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0946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充分利用船船载货能力的措施</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 xml:space="preserve"> 1、提高船的载货重量能力：减少不必要的航次备量，减少船舶常数2.充分利用船舶容量能力 3.充分利用船舶特殊货能力 4、转重货物合理搭配 </w:t>
      </w:r>
    </w:p>
    <w:p w14:paraId="4A35322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包装标志分为那几种</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主标志：收货人名，合贸易合同编号或信用证编号及发货符号</w:t>
      </w:r>
    </w:p>
    <w:p w14:paraId="0B6A07D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副标志：货名.目的港 件号重量/尺码 原产国指示标志</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保护标志</w:t>
      </w:r>
    </w:p>
    <w:p w14:paraId="55F03B1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lang w:eastAsia="zh-CN"/>
        </w:rPr>
      </w:pPr>
      <w:r>
        <w:rPr>
          <w:rFonts w:hint="eastAsia" w:ascii="华文楷体" w:hAnsi="华文楷体" w:eastAsia="华文楷体" w:cs="华文楷体"/>
          <w:b/>
          <w:bCs/>
          <w:color w:val="C00000"/>
          <w:spacing w:val="-11"/>
          <w:w w:val="80"/>
          <w:sz w:val="13"/>
          <w:szCs w:val="13"/>
        </w:rPr>
        <w:t>危险货物名称</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bCs/>
          <w:spacing w:val="-11"/>
          <w:w w:val="80"/>
          <w:sz w:val="13"/>
          <w:szCs w:val="13"/>
          <w:lang w:val="en-US" w:eastAsia="zh-CN"/>
        </w:rPr>
        <w:t>壹</w:t>
      </w:r>
      <w:r>
        <w:rPr>
          <w:rFonts w:hint="eastAsia" w:ascii="华文楷体" w:hAnsi="华文楷体" w:eastAsia="华文楷体" w:cs="华文楷体"/>
          <w:spacing w:val="-11"/>
          <w:w w:val="80"/>
          <w:sz w:val="13"/>
          <w:szCs w:val="13"/>
        </w:rPr>
        <w:t>爆炸品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2.1易燃气体2.2非易燃.无毒气体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2.3有毒气体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叁：</w:t>
      </w:r>
      <w:r>
        <w:rPr>
          <w:rFonts w:hint="eastAsia" w:ascii="华文楷体" w:hAnsi="华文楷体" w:eastAsia="华文楷体" w:cs="华文楷体"/>
          <w:spacing w:val="-11"/>
          <w:w w:val="80"/>
          <w:sz w:val="13"/>
          <w:szCs w:val="13"/>
        </w:rPr>
        <w:t>易燃液体</w:t>
      </w:r>
      <w:r>
        <w:rPr>
          <w:rFonts w:hint="eastAsia" w:ascii="华文楷体" w:hAnsi="华文楷体" w:eastAsia="华文楷体" w:cs="华文楷体"/>
          <w:spacing w:val="-11"/>
          <w:w w:val="80"/>
          <w:sz w:val="13"/>
          <w:szCs w:val="13"/>
          <w:lang w:eastAsia="zh-CN"/>
        </w:rPr>
        <w:t>。</w:t>
      </w:r>
    </w:p>
    <w:p w14:paraId="5F28683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肆：</w:t>
      </w:r>
      <w:r>
        <w:rPr>
          <w:rFonts w:hint="eastAsia" w:ascii="华文楷体" w:hAnsi="华文楷体" w:eastAsia="华文楷体" w:cs="华文楷体"/>
          <w:spacing w:val="-11"/>
          <w:w w:val="80"/>
          <w:sz w:val="13"/>
          <w:szCs w:val="13"/>
        </w:rPr>
        <w:t>易燃固体易自燃物质和遇水放出易燃气体的物质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伍：</w:t>
      </w:r>
      <w:r>
        <w:rPr>
          <w:rFonts w:hint="eastAsia" w:ascii="华文楷体" w:hAnsi="华文楷体" w:eastAsia="华文楷体" w:cs="华文楷体"/>
          <w:spacing w:val="-11"/>
          <w:w w:val="80"/>
          <w:sz w:val="13"/>
          <w:szCs w:val="13"/>
        </w:rPr>
        <w:t>氧化物质和有机过氧化物</w:t>
      </w:r>
    </w:p>
    <w:p w14:paraId="2EBB2E96">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陆：</w:t>
      </w:r>
      <w:r>
        <w:rPr>
          <w:rFonts w:hint="eastAsia" w:ascii="华文楷体" w:hAnsi="华文楷体" w:eastAsia="华文楷体" w:cs="华文楷体"/>
          <w:spacing w:val="-11"/>
          <w:w w:val="80"/>
          <w:sz w:val="13"/>
          <w:szCs w:val="13"/>
        </w:rPr>
        <w:t>有毒物质和感染性物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柒：</w:t>
      </w:r>
      <w:r>
        <w:rPr>
          <w:rFonts w:hint="eastAsia" w:ascii="华文楷体" w:hAnsi="华文楷体" w:eastAsia="华文楷体" w:cs="华文楷体"/>
          <w:spacing w:val="-11"/>
          <w:w w:val="80"/>
          <w:sz w:val="13"/>
          <w:szCs w:val="13"/>
        </w:rPr>
        <w:t>放射性物质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捌：</w:t>
      </w:r>
      <w:r>
        <w:rPr>
          <w:rFonts w:hint="eastAsia" w:ascii="华文楷体" w:hAnsi="华文楷体" w:eastAsia="华文楷体" w:cs="华文楷体"/>
          <w:spacing w:val="-11"/>
          <w:w w:val="80"/>
          <w:sz w:val="13"/>
          <w:szCs w:val="13"/>
        </w:rPr>
        <w:t>腐蚀品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玖：</w:t>
      </w:r>
      <w:r>
        <w:rPr>
          <w:rFonts w:hint="eastAsia" w:ascii="华文楷体" w:hAnsi="华文楷体" w:eastAsia="华文楷体" w:cs="华文楷体"/>
          <w:spacing w:val="-11"/>
          <w:w w:val="80"/>
          <w:sz w:val="13"/>
          <w:szCs w:val="13"/>
        </w:rPr>
        <w:t>杂类危险物质和物品</w:t>
      </w:r>
    </w:p>
    <w:p w14:paraId="0C3F7955">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包装分类I.Ⅱ</w:t>
      </w:r>
      <w:r>
        <w:rPr>
          <w:rFonts w:hint="eastAsia" w:ascii="华文楷体" w:hAnsi="华文楷体" w:eastAsia="华文楷体" w:cs="华文楷体"/>
          <w:color w:val="C00000"/>
          <w:spacing w:val="-11"/>
          <w:w w:val="80"/>
          <w:sz w:val="13"/>
          <w:szCs w:val="13"/>
        </w:rPr>
        <w:t>Ⅲ</w:t>
      </w:r>
      <w:r>
        <w:rPr>
          <w:rFonts w:hint="eastAsia" w:ascii="华文楷体" w:hAnsi="华文楷体" w:eastAsia="华文楷体" w:cs="华文楷体"/>
          <w:b/>
          <w:bCs/>
          <w:color w:val="C00000"/>
          <w:spacing w:val="-11"/>
          <w:w w:val="80"/>
          <w:sz w:val="13"/>
          <w:szCs w:val="13"/>
        </w:rPr>
        <w:t>分别对应</w:t>
      </w:r>
      <w:r>
        <w:rPr>
          <w:rFonts w:hint="eastAsia" w:ascii="华文楷体" w:hAnsi="华文楷体" w:eastAsia="华文楷体" w:cs="华文楷体"/>
          <w:spacing w:val="-11"/>
          <w:w w:val="80"/>
          <w:sz w:val="13"/>
          <w:szCs w:val="13"/>
        </w:rPr>
        <w:t>Ⅰ满足装有高度危险货物要求的包装包装Ⅱ满足装有中度危险货物要求的包装包装Ⅲ满足装有低度危险货物要求的包装</w:t>
      </w:r>
    </w:p>
    <w:p w14:paraId="6665260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 xml:space="preserve"> 隔离等级</w:t>
      </w:r>
      <w:r>
        <w:rPr>
          <w:rFonts w:hint="eastAsia" w:ascii="华文楷体" w:hAnsi="华文楷体" w:eastAsia="华文楷体" w:cs="华文楷体"/>
          <w:spacing w:val="-11"/>
          <w:w w:val="80"/>
          <w:sz w:val="13"/>
          <w:szCs w:val="13"/>
        </w:rPr>
        <w:t>隔离1-远离2-隔离3-用一整个航室或货舱作水平或纵句隔离</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4-用一个介于中间的整个航室或货舱作纵向隔离</w:t>
      </w:r>
    </w:p>
    <w:p w14:paraId="08939AF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危险货物</w:t>
      </w:r>
      <w:r>
        <w:rPr>
          <w:rFonts w:hint="eastAsia" w:ascii="华文楷体" w:hAnsi="华文楷体" w:eastAsia="华文楷体" w:cs="华文楷体"/>
          <w:b/>
          <w:bCs/>
          <w:color w:val="C00000"/>
          <w:spacing w:val="-11"/>
          <w:w w:val="80"/>
          <w:sz w:val="13"/>
          <w:szCs w:val="13"/>
          <w:lang w:val="en-US" w:eastAsia="zh-CN"/>
        </w:rPr>
        <w:t>一览表中</w:t>
      </w:r>
      <w:r>
        <w:rPr>
          <w:rFonts w:hint="eastAsia" w:ascii="华文楷体" w:hAnsi="华文楷体" w:eastAsia="华文楷体" w:cs="华文楷体"/>
          <w:b/>
          <w:bCs/>
          <w:color w:val="C00000"/>
          <w:spacing w:val="-11"/>
          <w:w w:val="80"/>
          <w:sz w:val="13"/>
          <w:szCs w:val="13"/>
        </w:rPr>
        <w:t>查的信息.</w:t>
      </w:r>
      <w:r>
        <w:rPr>
          <w:rFonts w:hint="eastAsia" w:ascii="华文楷体" w:hAnsi="华文楷体" w:eastAsia="华文楷体" w:cs="华文楷体"/>
          <w:spacing w:val="-11"/>
          <w:w w:val="80"/>
          <w:sz w:val="13"/>
          <w:szCs w:val="13"/>
        </w:rPr>
        <w:t>1.联合国编号2.正确运输名称3.类别或小类4.副危险5、包装类6.特殊规定7.限量 8.免除量9.特殊包装规定10.IBC包装导则11.IBC特殊规定12.保留13.罐柜与散装空器导则14.罐柜特殊规定15.EMS16A，积载16.B隔离17.注意事项18.联合国编号</w:t>
      </w:r>
    </w:p>
    <w:p w14:paraId="18A5B9B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重量性能与什么有关？</w:t>
      </w:r>
      <w:r>
        <w:rPr>
          <w:rFonts w:hint="eastAsia" w:ascii="华文楷体" w:hAnsi="华文楷体" w:eastAsia="华文楷体" w:cs="华文楷体"/>
          <w:spacing w:val="-11"/>
          <w:w w:val="80"/>
          <w:sz w:val="13"/>
          <w:szCs w:val="13"/>
        </w:rPr>
        <w:t>排水量，载重量，航次储备量，船舶常数，压载水</w:t>
      </w:r>
    </w:p>
    <w:p w14:paraId="2EC978A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color w:val="C00000"/>
          <w:spacing w:val="-11"/>
          <w:w w:val="80"/>
          <w:sz w:val="13"/>
          <w:szCs w:val="13"/>
        </w:rPr>
      </w:pPr>
    </w:p>
    <w:p w14:paraId="27BC5E2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color w:val="C00000"/>
          <w:spacing w:val="-11"/>
          <w:w w:val="80"/>
          <w:sz w:val="13"/>
          <w:szCs w:val="13"/>
        </w:rPr>
      </w:pPr>
    </w:p>
    <w:p w14:paraId="60A122D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color w:val="C00000"/>
          <w:spacing w:val="-11"/>
          <w:w w:val="80"/>
          <w:sz w:val="13"/>
          <w:szCs w:val="13"/>
        </w:rPr>
      </w:pPr>
    </w:p>
    <w:p w14:paraId="1F35E2F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color w:val="C00000"/>
          <w:spacing w:val="-11"/>
          <w:w w:val="80"/>
          <w:sz w:val="13"/>
          <w:szCs w:val="13"/>
        </w:rPr>
      </w:pPr>
    </w:p>
    <w:p w14:paraId="4510BD0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color w:val="C00000"/>
          <w:spacing w:val="-11"/>
          <w:w w:val="80"/>
          <w:sz w:val="13"/>
          <w:szCs w:val="13"/>
        </w:rPr>
      </w:pPr>
    </w:p>
    <w:p w14:paraId="157DA51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充分利用船船载货能力的措施</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 xml:space="preserve"> 1、提高船的载货重量能力：减少不必要的航次备量，减少船舶常数2.充分利用船舶容量能力 3.充分利用船舶特殊货能力 4、转重货物合理搭配 </w:t>
      </w:r>
    </w:p>
    <w:p w14:paraId="46DA4D0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包装标志分为那几种</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主标志：收货人名，合贸易合同编号或信用证编号及发货符号</w:t>
      </w:r>
    </w:p>
    <w:p w14:paraId="22134C7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副标志：货名.目的港 件号重量/尺码 原产国指示标志</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保护标志</w:t>
      </w:r>
    </w:p>
    <w:p w14:paraId="615E81C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lang w:eastAsia="zh-CN"/>
        </w:rPr>
      </w:pPr>
      <w:r>
        <w:rPr>
          <w:rFonts w:hint="eastAsia" w:ascii="华文楷体" w:hAnsi="华文楷体" w:eastAsia="华文楷体" w:cs="华文楷体"/>
          <w:b/>
          <w:bCs/>
          <w:color w:val="C00000"/>
          <w:spacing w:val="-11"/>
          <w:w w:val="80"/>
          <w:sz w:val="13"/>
          <w:szCs w:val="13"/>
        </w:rPr>
        <w:t>危险货物名称</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bCs/>
          <w:spacing w:val="-11"/>
          <w:w w:val="80"/>
          <w:sz w:val="13"/>
          <w:szCs w:val="13"/>
          <w:lang w:val="en-US" w:eastAsia="zh-CN"/>
        </w:rPr>
        <w:t>壹</w:t>
      </w:r>
      <w:r>
        <w:rPr>
          <w:rFonts w:hint="eastAsia" w:ascii="华文楷体" w:hAnsi="华文楷体" w:eastAsia="华文楷体" w:cs="华文楷体"/>
          <w:spacing w:val="-11"/>
          <w:w w:val="80"/>
          <w:sz w:val="13"/>
          <w:szCs w:val="13"/>
        </w:rPr>
        <w:t>爆炸品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2.1易燃气体2.2非易燃.无毒气体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2.3有毒气体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叁：</w:t>
      </w:r>
      <w:r>
        <w:rPr>
          <w:rFonts w:hint="eastAsia" w:ascii="华文楷体" w:hAnsi="华文楷体" w:eastAsia="华文楷体" w:cs="华文楷体"/>
          <w:spacing w:val="-11"/>
          <w:w w:val="80"/>
          <w:sz w:val="13"/>
          <w:szCs w:val="13"/>
        </w:rPr>
        <w:t>易燃液体</w:t>
      </w:r>
      <w:r>
        <w:rPr>
          <w:rFonts w:hint="eastAsia" w:ascii="华文楷体" w:hAnsi="华文楷体" w:eastAsia="华文楷体" w:cs="华文楷体"/>
          <w:spacing w:val="-11"/>
          <w:w w:val="80"/>
          <w:sz w:val="13"/>
          <w:szCs w:val="13"/>
          <w:lang w:eastAsia="zh-CN"/>
        </w:rPr>
        <w:t>。</w:t>
      </w:r>
    </w:p>
    <w:p w14:paraId="67B1319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肆：</w:t>
      </w:r>
      <w:r>
        <w:rPr>
          <w:rFonts w:hint="eastAsia" w:ascii="华文楷体" w:hAnsi="华文楷体" w:eastAsia="华文楷体" w:cs="华文楷体"/>
          <w:spacing w:val="-11"/>
          <w:w w:val="80"/>
          <w:sz w:val="13"/>
          <w:szCs w:val="13"/>
        </w:rPr>
        <w:t>易燃固体易自燃物质和遇水放出易燃气体的物质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伍：</w:t>
      </w:r>
      <w:r>
        <w:rPr>
          <w:rFonts w:hint="eastAsia" w:ascii="华文楷体" w:hAnsi="华文楷体" w:eastAsia="华文楷体" w:cs="华文楷体"/>
          <w:spacing w:val="-11"/>
          <w:w w:val="80"/>
          <w:sz w:val="13"/>
          <w:szCs w:val="13"/>
        </w:rPr>
        <w:t>氧化物质和有机过氧化物</w:t>
      </w:r>
    </w:p>
    <w:p w14:paraId="5DFB6016">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陆：</w:t>
      </w:r>
      <w:r>
        <w:rPr>
          <w:rFonts w:hint="eastAsia" w:ascii="华文楷体" w:hAnsi="华文楷体" w:eastAsia="华文楷体" w:cs="华文楷体"/>
          <w:spacing w:val="-11"/>
          <w:w w:val="80"/>
          <w:sz w:val="13"/>
          <w:szCs w:val="13"/>
        </w:rPr>
        <w:t>有毒物质和感染性物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柒：</w:t>
      </w:r>
      <w:r>
        <w:rPr>
          <w:rFonts w:hint="eastAsia" w:ascii="华文楷体" w:hAnsi="华文楷体" w:eastAsia="华文楷体" w:cs="华文楷体"/>
          <w:spacing w:val="-11"/>
          <w:w w:val="80"/>
          <w:sz w:val="13"/>
          <w:szCs w:val="13"/>
        </w:rPr>
        <w:t>放射性物质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捌：</w:t>
      </w:r>
      <w:r>
        <w:rPr>
          <w:rFonts w:hint="eastAsia" w:ascii="华文楷体" w:hAnsi="华文楷体" w:eastAsia="华文楷体" w:cs="华文楷体"/>
          <w:spacing w:val="-11"/>
          <w:w w:val="80"/>
          <w:sz w:val="13"/>
          <w:szCs w:val="13"/>
        </w:rPr>
        <w:t>腐蚀品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玖：</w:t>
      </w:r>
      <w:r>
        <w:rPr>
          <w:rFonts w:hint="eastAsia" w:ascii="华文楷体" w:hAnsi="华文楷体" w:eastAsia="华文楷体" w:cs="华文楷体"/>
          <w:spacing w:val="-11"/>
          <w:w w:val="80"/>
          <w:sz w:val="13"/>
          <w:szCs w:val="13"/>
        </w:rPr>
        <w:t>杂类危险物质和物品</w:t>
      </w:r>
    </w:p>
    <w:p w14:paraId="700D1F4B">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包装分类I.Ⅱ</w:t>
      </w:r>
      <w:r>
        <w:rPr>
          <w:rFonts w:hint="eastAsia" w:ascii="华文楷体" w:hAnsi="华文楷体" w:eastAsia="华文楷体" w:cs="华文楷体"/>
          <w:color w:val="C00000"/>
          <w:spacing w:val="-11"/>
          <w:w w:val="80"/>
          <w:sz w:val="13"/>
          <w:szCs w:val="13"/>
        </w:rPr>
        <w:t>Ⅲ</w:t>
      </w:r>
      <w:r>
        <w:rPr>
          <w:rFonts w:hint="eastAsia" w:ascii="华文楷体" w:hAnsi="华文楷体" w:eastAsia="华文楷体" w:cs="华文楷体"/>
          <w:b/>
          <w:bCs/>
          <w:color w:val="C00000"/>
          <w:spacing w:val="-11"/>
          <w:w w:val="80"/>
          <w:sz w:val="13"/>
          <w:szCs w:val="13"/>
        </w:rPr>
        <w:t>分别对应</w:t>
      </w:r>
      <w:r>
        <w:rPr>
          <w:rFonts w:hint="eastAsia" w:ascii="华文楷体" w:hAnsi="华文楷体" w:eastAsia="华文楷体" w:cs="华文楷体"/>
          <w:spacing w:val="-11"/>
          <w:w w:val="80"/>
          <w:sz w:val="13"/>
          <w:szCs w:val="13"/>
        </w:rPr>
        <w:t>Ⅰ满足装有高度危险货物要求的包装包装Ⅱ满足装有中度危险货物要求的包装包装Ⅲ满足装有低度危险货物要求的包装</w:t>
      </w:r>
    </w:p>
    <w:p w14:paraId="1D0576C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 xml:space="preserve"> 隔离等级</w:t>
      </w:r>
      <w:r>
        <w:rPr>
          <w:rFonts w:hint="eastAsia" w:ascii="华文楷体" w:hAnsi="华文楷体" w:eastAsia="华文楷体" w:cs="华文楷体"/>
          <w:spacing w:val="-11"/>
          <w:w w:val="80"/>
          <w:sz w:val="13"/>
          <w:szCs w:val="13"/>
        </w:rPr>
        <w:t>隔离1-远离2-隔离3-用一整个航室或货舱作水平或纵句隔离</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4-用一个介于中间的整个航室或货舱作纵向隔离</w:t>
      </w:r>
    </w:p>
    <w:p w14:paraId="491EFA9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危险货物</w:t>
      </w:r>
      <w:r>
        <w:rPr>
          <w:rFonts w:hint="eastAsia" w:ascii="华文楷体" w:hAnsi="华文楷体" w:eastAsia="华文楷体" w:cs="华文楷体"/>
          <w:b/>
          <w:bCs/>
          <w:color w:val="C00000"/>
          <w:spacing w:val="-11"/>
          <w:w w:val="80"/>
          <w:sz w:val="13"/>
          <w:szCs w:val="13"/>
          <w:lang w:val="en-US" w:eastAsia="zh-CN"/>
        </w:rPr>
        <w:t>一览表中</w:t>
      </w:r>
      <w:r>
        <w:rPr>
          <w:rFonts w:hint="eastAsia" w:ascii="华文楷体" w:hAnsi="华文楷体" w:eastAsia="华文楷体" w:cs="华文楷体"/>
          <w:b/>
          <w:bCs/>
          <w:color w:val="C00000"/>
          <w:spacing w:val="-11"/>
          <w:w w:val="80"/>
          <w:sz w:val="13"/>
          <w:szCs w:val="13"/>
        </w:rPr>
        <w:t>查的信息.</w:t>
      </w:r>
      <w:r>
        <w:rPr>
          <w:rFonts w:hint="eastAsia" w:ascii="华文楷体" w:hAnsi="华文楷体" w:eastAsia="华文楷体" w:cs="华文楷体"/>
          <w:spacing w:val="-11"/>
          <w:w w:val="80"/>
          <w:sz w:val="13"/>
          <w:szCs w:val="13"/>
        </w:rPr>
        <w:t>1.联合国编号2.正确运输名称3.类别或小类4.副危险5、包装类6.特殊规定7.限量 8.免除量9.特殊包装规定10.IBC包装导则11.IBC特殊规定12.保留13.罐柜与散装空器导则14.罐柜特殊规定15.EMS16A，积载16.B隔离17.注意事项18.联合国编号</w:t>
      </w:r>
    </w:p>
    <w:p w14:paraId="07EA98E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重量性能与什么有关？</w:t>
      </w:r>
      <w:r>
        <w:rPr>
          <w:rFonts w:hint="eastAsia" w:ascii="华文楷体" w:hAnsi="华文楷体" w:eastAsia="华文楷体" w:cs="华文楷体"/>
          <w:spacing w:val="-11"/>
          <w:w w:val="80"/>
          <w:sz w:val="13"/>
          <w:szCs w:val="13"/>
        </w:rPr>
        <w:t>排水量，载重量，航次储备量，船舶常数，压载水</w:t>
      </w:r>
    </w:p>
    <w:p w14:paraId="7F41A26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934CD9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C0F0B9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E655DA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A7781F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CDB096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充分利用船船载货能力的措施</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 xml:space="preserve"> 1、提高船的载货重量能力：减少不必要的航次备量，减少船舶常数2.充分利用船舶容量能力 3.充分利用船舶特殊货能力 4、转重货物合理搭配 </w:t>
      </w:r>
    </w:p>
    <w:p w14:paraId="0646318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包装标志分为那几种</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主标志：收货人名，合贸易合同编号或信用证编号及发货符号</w:t>
      </w:r>
    </w:p>
    <w:p w14:paraId="332A747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副标志：货名.目的港 件号重量/尺码 原产国指示标志</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保护标志</w:t>
      </w:r>
    </w:p>
    <w:p w14:paraId="2DB6D3B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lang w:eastAsia="zh-CN"/>
        </w:rPr>
      </w:pPr>
      <w:r>
        <w:rPr>
          <w:rFonts w:hint="eastAsia" w:ascii="华文楷体" w:hAnsi="华文楷体" w:eastAsia="华文楷体" w:cs="华文楷体"/>
          <w:b/>
          <w:bCs/>
          <w:color w:val="C00000"/>
          <w:spacing w:val="-11"/>
          <w:w w:val="80"/>
          <w:sz w:val="13"/>
          <w:szCs w:val="13"/>
        </w:rPr>
        <w:t>危险货物名称</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bCs/>
          <w:spacing w:val="-11"/>
          <w:w w:val="80"/>
          <w:sz w:val="13"/>
          <w:szCs w:val="13"/>
          <w:lang w:val="en-US" w:eastAsia="zh-CN"/>
        </w:rPr>
        <w:t>壹</w:t>
      </w:r>
      <w:r>
        <w:rPr>
          <w:rFonts w:hint="eastAsia" w:ascii="华文楷体" w:hAnsi="华文楷体" w:eastAsia="华文楷体" w:cs="华文楷体"/>
          <w:spacing w:val="-11"/>
          <w:w w:val="80"/>
          <w:sz w:val="13"/>
          <w:szCs w:val="13"/>
        </w:rPr>
        <w:t>爆炸品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2.1易燃气体2.2非易燃.无毒气体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2.3有毒气体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叁：</w:t>
      </w:r>
      <w:r>
        <w:rPr>
          <w:rFonts w:hint="eastAsia" w:ascii="华文楷体" w:hAnsi="华文楷体" w:eastAsia="华文楷体" w:cs="华文楷体"/>
          <w:spacing w:val="-11"/>
          <w:w w:val="80"/>
          <w:sz w:val="13"/>
          <w:szCs w:val="13"/>
        </w:rPr>
        <w:t>易燃液体</w:t>
      </w:r>
      <w:r>
        <w:rPr>
          <w:rFonts w:hint="eastAsia" w:ascii="华文楷体" w:hAnsi="华文楷体" w:eastAsia="华文楷体" w:cs="华文楷体"/>
          <w:spacing w:val="-11"/>
          <w:w w:val="80"/>
          <w:sz w:val="13"/>
          <w:szCs w:val="13"/>
          <w:lang w:eastAsia="zh-CN"/>
        </w:rPr>
        <w:t>。</w:t>
      </w:r>
    </w:p>
    <w:p w14:paraId="6A1242C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肆：</w:t>
      </w:r>
      <w:r>
        <w:rPr>
          <w:rFonts w:hint="eastAsia" w:ascii="华文楷体" w:hAnsi="华文楷体" w:eastAsia="华文楷体" w:cs="华文楷体"/>
          <w:spacing w:val="-11"/>
          <w:w w:val="80"/>
          <w:sz w:val="13"/>
          <w:szCs w:val="13"/>
        </w:rPr>
        <w:t>易燃固体易自燃物质和遇水放出易燃气体的物质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伍：</w:t>
      </w:r>
      <w:r>
        <w:rPr>
          <w:rFonts w:hint="eastAsia" w:ascii="华文楷体" w:hAnsi="华文楷体" w:eastAsia="华文楷体" w:cs="华文楷体"/>
          <w:spacing w:val="-11"/>
          <w:w w:val="80"/>
          <w:sz w:val="13"/>
          <w:szCs w:val="13"/>
        </w:rPr>
        <w:t>氧化物质和有机过氧化物</w:t>
      </w:r>
    </w:p>
    <w:p w14:paraId="0B096EA7">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陆：</w:t>
      </w:r>
      <w:r>
        <w:rPr>
          <w:rFonts w:hint="eastAsia" w:ascii="华文楷体" w:hAnsi="华文楷体" w:eastAsia="华文楷体" w:cs="华文楷体"/>
          <w:spacing w:val="-11"/>
          <w:w w:val="80"/>
          <w:sz w:val="13"/>
          <w:szCs w:val="13"/>
        </w:rPr>
        <w:t>有毒物质和感染性物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柒：</w:t>
      </w:r>
      <w:r>
        <w:rPr>
          <w:rFonts w:hint="eastAsia" w:ascii="华文楷体" w:hAnsi="华文楷体" w:eastAsia="华文楷体" w:cs="华文楷体"/>
          <w:spacing w:val="-11"/>
          <w:w w:val="80"/>
          <w:sz w:val="13"/>
          <w:szCs w:val="13"/>
        </w:rPr>
        <w:t>放射性物质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捌：</w:t>
      </w:r>
      <w:r>
        <w:rPr>
          <w:rFonts w:hint="eastAsia" w:ascii="华文楷体" w:hAnsi="华文楷体" w:eastAsia="华文楷体" w:cs="华文楷体"/>
          <w:spacing w:val="-11"/>
          <w:w w:val="80"/>
          <w:sz w:val="13"/>
          <w:szCs w:val="13"/>
        </w:rPr>
        <w:t>腐蚀品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玖：</w:t>
      </w:r>
      <w:r>
        <w:rPr>
          <w:rFonts w:hint="eastAsia" w:ascii="华文楷体" w:hAnsi="华文楷体" w:eastAsia="华文楷体" w:cs="华文楷体"/>
          <w:spacing w:val="-11"/>
          <w:w w:val="80"/>
          <w:sz w:val="13"/>
          <w:szCs w:val="13"/>
        </w:rPr>
        <w:t>杂类危险物质和物品</w:t>
      </w:r>
    </w:p>
    <w:p w14:paraId="6A34BCFC">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包装分类I.Ⅱ</w:t>
      </w:r>
      <w:r>
        <w:rPr>
          <w:rFonts w:hint="eastAsia" w:ascii="华文楷体" w:hAnsi="华文楷体" w:eastAsia="华文楷体" w:cs="华文楷体"/>
          <w:color w:val="C00000"/>
          <w:spacing w:val="-11"/>
          <w:w w:val="80"/>
          <w:sz w:val="13"/>
          <w:szCs w:val="13"/>
        </w:rPr>
        <w:t>Ⅲ</w:t>
      </w:r>
      <w:r>
        <w:rPr>
          <w:rFonts w:hint="eastAsia" w:ascii="华文楷体" w:hAnsi="华文楷体" w:eastAsia="华文楷体" w:cs="华文楷体"/>
          <w:b/>
          <w:bCs/>
          <w:color w:val="C00000"/>
          <w:spacing w:val="-11"/>
          <w:w w:val="80"/>
          <w:sz w:val="13"/>
          <w:szCs w:val="13"/>
        </w:rPr>
        <w:t>分别对应</w:t>
      </w:r>
      <w:r>
        <w:rPr>
          <w:rFonts w:hint="eastAsia" w:ascii="华文楷体" w:hAnsi="华文楷体" w:eastAsia="华文楷体" w:cs="华文楷体"/>
          <w:spacing w:val="-11"/>
          <w:w w:val="80"/>
          <w:sz w:val="13"/>
          <w:szCs w:val="13"/>
        </w:rPr>
        <w:t>Ⅰ满足装有高度危险货物要求的包装包装Ⅱ满足装有中度危险货物要求的包装包装Ⅲ满足装有低度危险货物要求的包装</w:t>
      </w:r>
    </w:p>
    <w:p w14:paraId="03F0F5D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 xml:space="preserve"> 隔离等级</w:t>
      </w:r>
      <w:r>
        <w:rPr>
          <w:rFonts w:hint="eastAsia" w:ascii="华文楷体" w:hAnsi="华文楷体" w:eastAsia="华文楷体" w:cs="华文楷体"/>
          <w:spacing w:val="-11"/>
          <w:w w:val="80"/>
          <w:sz w:val="13"/>
          <w:szCs w:val="13"/>
        </w:rPr>
        <w:t>隔离1-远离2-隔离3-用一整个航室或货舱作水平或纵句隔离</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4-用一个介于中间的整个航室或货舱作纵向隔离</w:t>
      </w:r>
    </w:p>
    <w:p w14:paraId="1142516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危险货物</w:t>
      </w:r>
      <w:r>
        <w:rPr>
          <w:rFonts w:hint="eastAsia" w:ascii="华文楷体" w:hAnsi="华文楷体" w:eastAsia="华文楷体" w:cs="华文楷体"/>
          <w:b/>
          <w:bCs/>
          <w:color w:val="C00000"/>
          <w:spacing w:val="-11"/>
          <w:w w:val="80"/>
          <w:sz w:val="13"/>
          <w:szCs w:val="13"/>
          <w:lang w:val="en-US" w:eastAsia="zh-CN"/>
        </w:rPr>
        <w:t>一览表中</w:t>
      </w:r>
      <w:r>
        <w:rPr>
          <w:rFonts w:hint="eastAsia" w:ascii="华文楷体" w:hAnsi="华文楷体" w:eastAsia="华文楷体" w:cs="华文楷体"/>
          <w:b/>
          <w:bCs/>
          <w:color w:val="C00000"/>
          <w:spacing w:val="-11"/>
          <w:w w:val="80"/>
          <w:sz w:val="13"/>
          <w:szCs w:val="13"/>
        </w:rPr>
        <w:t>查的信息.</w:t>
      </w:r>
      <w:r>
        <w:rPr>
          <w:rFonts w:hint="eastAsia" w:ascii="华文楷体" w:hAnsi="华文楷体" w:eastAsia="华文楷体" w:cs="华文楷体"/>
          <w:spacing w:val="-11"/>
          <w:w w:val="80"/>
          <w:sz w:val="13"/>
          <w:szCs w:val="13"/>
        </w:rPr>
        <w:t>1.联合国编号2.正确运输名称3.类别或小类4.副危险5、包装类6.特殊规定7.限量 8.免除量9.特殊包装规定10.IBC包装导则11.IBC特殊规定12.保留13.罐柜与散装空器导则14.罐柜特殊规定15.EMS16A，积载16.B隔离17.注意事项18.联合国编号</w:t>
      </w:r>
    </w:p>
    <w:p w14:paraId="7EA13F3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重量性能与什么有关？</w:t>
      </w:r>
      <w:r>
        <w:rPr>
          <w:rFonts w:hint="eastAsia" w:ascii="华文楷体" w:hAnsi="华文楷体" w:eastAsia="华文楷体" w:cs="华文楷体"/>
          <w:spacing w:val="-11"/>
          <w:w w:val="80"/>
          <w:sz w:val="13"/>
          <w:szCs w:val="13"/>
        </w:rPr>
        <w:t>排水量，载重量，航次储备量，船舶常数，压载水</w:t>
      </w:r>
    </w:p>
    <w:p w14:paraId="328EA54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3FF2FE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723116F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3DCC24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090710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BC9623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充分利用船船载货能力的措施</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 xml:space="preserve"> 1、提高船的载货重量能力：减少不必要的航次备量，减少船舶常数2.充分利用船舶容量能力 3.充分利用船舶特殊货能力 4、转重货物合理搭配 </w:t>
      </w:r>
    </w:p>
    <w:p w14:paraId="0A8AB8F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包装标志分为那几种</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主标志：收货人名，合贸易合同编号或信用证编号及发货符号</w:t>
      </w:r>
    </w:p>
    <w:p w14:paraId="5CBEDF6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副标志：货名.目的港 件号重量/尺码 原产国指示标志</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保护标志</w:t>
      </w:r>
    </w:p>
    <w:p w14:paraId="663D7A9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lang w:eastAsia="zh-CN"/>
        </w:rPr>
      </w:pPr>
      <w:r>
        <w:rPr>
          <w:rFonts w:hint="eastAsia" w:ascii="华文楷体" w:hAnsi="华文楷体" w:eastAsia="华文楷体" w:cs="华文楷体"/>
          <w:b/>
          <w:bCs/>
          <w:color w:val="C00000"/>
          <w:spacing w:val="-11"/>
          <w:w w:val="80"/>
          <w:sz w:val="13"/>
          <w:szCs w:val="13"/>
        </w:rPr>
        <w:t>危险货物名称</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bCs/>
          <w:spacing w:val="-11"/>
          <w:w w:val="80"/>
          <w:sz w:val="13"/>
          <w:szCs w:val="13"/>
          <w:lang w:val="en-US" w:eastAsia="zh-CN"/>
        </w:rPr>
        <w:t>壹</w:t>
      </w:r>
      <w:r>
        <w:rPr>
          <w:rFonts w:hint="eastAsia" w:ascii="华文楷体" w:hAnsi="华文楷体" w:eastAsia="华文楷体" w:cs="华文楷体"/>
          <w:spacing w:val="-11"/>
          <w:w w:val="80"/>
          <w:sz w:val="13"/>
          <w:szCs w:val="13"/>
        </w:rPr>
        <w:t>爆炸品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2.1易燃气体2.2非易燃.无毒气体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2.3有毒气体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叁：</w:t>
      </w:r>
      <w:r>
        <w:rPr>
          <w:rFonts w:hint="eastAsia" w:ascii="华文楷体" w:hAnsi="华文楷体" w:eastAsia="华文楷体" w:cs="华文楷体"/>
          <w:spacing w:val="-11"/>
          <w:w w:val="80"/>
          <w:sz w:val="13"/>
          <w:szCs w:val="13"/>
        </w:rPr>
        <w:t>易燃液体</w:t>
      </w:r>
      <w:r>
        <w:rPr>
          <w:rFonts w:hint="eastAsia" w:ascii="华文楷体" w:hAnsi="华文楷体" w:eastAsia="华文楷体" w:cs="华文楷体"/>
          <w:spacing w:val="-11"/>
          <w:w w:val="80"/>
          <w:sz w:val="13"/>
          <w:szCs w:val="13"/>
          <w:lang w:eastAsia="zh-CN"/>
        </w:rPr>
        <w:t>。</w:t>
      </w:r>
    </w:p>
    <w:p w14:paraId="3591EEC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肆：</w:t>
      </w:r>
      <w:r>
        <w:rPr>
          <w:rFonts w:hint="eastAsia" w:ascii="华文楷体" w:hAnsi="华文楷体" w:eastAsia="华文楷体" w:cs="华文楷体"/>
          <w:spacing w:val="-11"/>
          <w:w w:val="80"/>
          <w:sz w:val="13"/>
          <w:szCs w:val="13"/>
        </w:rPr>
        <w:t>易燃固体易自燃物质和遇水放出易燃气体的物质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伍：</w:t>
      </w:r>
      <w:r>
        <w:rPr>
          <w:rFonts w:hint="eastAsia" w:ascii="华文楷体" w:hAnsi="华文楷体" w:eastAsia="华文楷体" w:cs="华文楷体"/>
          <w:spacing w:val="-11"/>
          <w:w w:val="80"/>
          <w:sz w:val="13"/>
          <w:szCs w:val="13"/>
        </w:rPr>
        <w:t>氧化物质和有机过氧化物</w:t>
      </w:r>
    </w:p>
    <w:p w14:paraId="55BFD39F">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陆：</w:t>
      </w:r>
      <w:r>
        <w:rPr>
          <w:rFonts w:hint="eastAsia" w:ascii="华文楷体" w:hAnsi="华文楷体" w:eastAsia="华文楷体" w:cs="华文楷体"/>
          <w:spacing w:val="-11"/>
          <w:w w:val="80"/>
          <w:sz w:val="13"/>
          <w:szCs w:val="13"/>
        </w:rPr>
        <w:t>有毒物质和感染性物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柒：</w:t>
      </w:r>
      <w:r>
        <w:rPr>
          <w:rFonts w:hint="eastAsia" w:ascii="华文楷体" w:hAnsi="华文楷体" w:eastAsia="华文楷体" w:cs="华文楷体"/>
          <w:spacing w:val="-11"/>
          <w:w w:val="80"/>
          <w:sz w:val="13"/>
          <w:szCs w:val="13"/>
        </w:rPr>
        <w:t>放射性物质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捌：</w:t>
      </w:r>
      <w:r>
        <w:rPr>
          <w:rFonts w:hint="eastAsia" w:ascii="华文楷体" w:hAnsi="华文楷体" w:eastAsia="华文楷体" w:cs="华文楷体"/>
          <w:spacing w:val="-11"/>
          <w:w w:val="80"/>
          <w:sz w:val="13"/>
          <w:szCs w:val="13"/>
        </w:rPr>
        <w:t>腐蚀品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玖：</w:t>
      </w:r>
      <w:r>
        <w:rPr>
          <w:rFonts w:hint="eastAsia" w:ascii="华文楷体" w:hAnsi="华文楷体" w:eastAsia="华文楷体" w:cs="华文楷体"/>
          <w:spacing w:val="-11"/>
          <w:w w:val="80"/>
          <w:sz w:val="13"/>
          <w:szCs w:val="13"/>
        </w:rPr>
        <w:t>杂类危险物质和物品</w:t>
      </w:r>
    </w:p>
    <w:p w14:paraId="34FDF6A4">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包装分类I.Ⅱ</w:t>
      </w:r>
      <w:r>
        <w:rPr>
          <w:rFonts w:hint="eastAsia" w:ascii="华文楷体" w:hAnsi="华文楷体" w:eastAsia="华文楷体" w:cs="华文楷体"/>
          <w:color w:val="C00000"/>
          <w:spacing w:val="-11"/>
          <w:w w:val="80"/>
          <w:sz w:val="13"/>
          <w:szCs w:val="13"/>
        </w:rPr>
        <w:t>Ⅲ</w:t>
      </w:r>
      <w:r>
        <w:rPr>
          <w:rFonts w:hint="eastAsia" w:ascii="华文楷体" w:hAnsi="华文楷体" w:eastAsia="华文楷体" w:cs="华文楷体"/>
          <w:b/>
          <w:bCs/>
          <w:color w:val="C00000"/>
          <w:spacing w:val="-11"/>
          <w:w w:val="80"/>
          <w:sz w:val="13"/>
          <w:szCs w:val="13"/>
        </w:rPr>
        <w:t>分别对应</w:t>
      </w:r>
      <w:r>
        <w:rPr>
          <w:rFonts w:hint="eastAsia" w:ascii="华文楷体" w:hAnsi="华文楷体" w:eastAsia="华文楷体" w:cs="华文楷体"/>
          <w:spacing w:val="-11"/>
          <w:w w:val="80"/>
          <w:sz w:val="13"/>
          <w:szCs w:val="13"/>
        </w:rPr>
        <w:t>Ⅰ满足装有高度危险货物要求的包装包装Ⅱ满足装有中度危险货物要求的包装包装Ⅲ满足装有低度危险货物要求的包装</w:t>
      </w:r>
    </w:p>
    <w:p w14:paraId="0E1D57E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 xml:space="preserve"> 隔离等级</w:t>
      </w:r>
      <w:r>
        <w:rPr>
          <w:rFonts w:hint="eastAsia" w:ascii="华文楷体" w:hAnsi="华文楷体" w:eastAsia="华文楷体" w:cs="华文楷体"/>
          <w:spacing w:val="-11"/>
          <w:w w:val="80"/>
          <w:sz w:val="13"/>
          <w:szCs w:val="13"/>
        </w:rPr>
        <w:t>隔离1-远离2-隔离3-用一整个航室或货舱作水平或纵句隔离</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4-用一个介于中间的整个航室或货舱作纵向隔离</w:t>
      </w:r>
    </w:p>
    <w:p w14:paraId="43E44F5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危险货物</w:t>
      </w:r>
      <w:r>
        <w:rPr>
          <w:rFonts w:hint="eastAsia" w:ascii="华文楷体" w:hAnsi="华文楷体" w:eastAsia="华文楷体" w:cs="华文楷体"/>
          <w:b/>
          <w:bCs/>
          <w:color w:val="C00000"/>
          <w:spacing w:val="-11"/>
          <w:w w:val="80"/>
          <w:sz w:val="13"/>
          <w:szCs w:val="13"/>
          <w:lang w:val="en-US" w:eastAsia="zh-CN"/>
        </w:rPr>
        <w:t>一览表中</w:t>
      </w:r>
      <w:r>
        <w:rPr>
          <w:rFonts w:hint="eastAsia" w:ascii="华文楷体" w:hAnsi="华文楷体" w:eastAsia="华文楷体" w:cs="华文楷体"/>
          <w:b/>
          <w:bCs/>
          <w:color w:val="C00000"/>
          <w:spacing w:val="-11"/>
          <w:w w:val="80"/>
          <w:sz w:val="13"/>
          <w:szCs w:val="13"/>
        </w:rPr>
        <w:t>查的信息.</w:t>
      </w:r>
      <w:r>
        <w:rPr>
          <w:rFonts w:hint="eastAsia" w:ascii="华文楷体" w:hAnsi="华文楷体" w:eastAsia="华文楷体" w:cs="华文楷体"/>
          <w:spacing w:val="-11"/>
          <w:w w:val="80"/>
          <w:sz w:val="13"/>
          <w:szCs w:val="13"/>
        </w:rPr>
        <w:t>1.联合国编号2.正确运输名称3.类别或小类4.副危险5、包装类6.特殊规定7.限量 8.免除量9.特殊包装规定10.IBC包装导则11.IBC特殊规定12.保留13.罐柜与散装空器导则14.罐柜特殊规定15.EMS16A，积载16.B隔离17.注意事项18.联合国编号</w:t>
      </w:r>
    </w:p>
    <w:p w14:paraId="567AFDA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重量性能与什么有关？</w:t>
      </w:r>
      <w:r>
        <w:rPr>
          <w:rFonts w:hint="eastAsia" w:ascii="华文楷体" w:hAnsi="华文楷体" w:eastAsia="华文楷体" w:cs="华文楷体"/>
          <w:spacing w:val="-11"/>
          <w:w w:val="80"/>
          <w:sz w:val="13"/>
          <w:szCs w:val="13"/>
        </w:rPr>
        <w:t>排水量，载重量，航次储备量，船舶常数，压载水</w:t>
      </w:r>
    </w:p>
    <w:p w14:paraId="554BFF3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1CF382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D38776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7ABD298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E0CDF8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7C44CF9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石油、成品油的运输特性：</w:t>
      </w:r>
      <w:r>
        <w:rPr>
          <w:rFonts w:hint="eastAsia" w:ascii="华文楷体" w:hAnsi="华文楷体" w:eastAsia="华文楷体" w:cs="华文楷体"/>
          <w:b w:val="0"/>
          <w:bCs w:val="0"/>
          <w:spacing w:val="-11"/>
          <w:w w:val="80"/>
          <w:sz w:val="13"/>
          <w:szCs w:val="13"/>
          <w:lang w:val="en-US" w:eastAsia="zh-CN"/>
        </w:rPr>
        <w:t>易燃性；爆炸性；挥发性；毒害性；静电性；黏结性；胀缩性；腐蚀性</w:t>
      </w:r>
    </w:p>
    <w:p w14:paraId="18E6A88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散装谷物的运输特性：</w:t>
      </w:r>
      <w:r>
        <w:rPr>
          <w:rFonts w:hint="eastAsia" w:ascii="华文楷体" w:hAnsi="华文楷体" w:eastAsia="华文楷体" w:cs="华文楷体"/>
          <w:b w:val="0"/>
          <w:bCs w:val="0"/>
          <w:spacing w:val="-11"/>
          <w:w w:val="80"/>
          <w:sz w:val="13"/>
          <w:szCs w:val="13"/>
          <w:lang w:val="en-US" w:eastAsia="zh-CN"/>
        </w:rPr>
        <w:t>呼吸性；发热性；吸湿和散湿性；吸附性；易受虫害作用；下沉性；散落性</w:t>
      </w:r>
    </w:p>
    <w:p w14:paraId="104C194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散装谷物的装仓方式：</w:t>
      </w:r>
      <w:r>
        <w:rPr>
          <w:rFonts w:hint="eastAsia" w:ascii="华文楷体" w:hAnsi="华文楷体" w:eastAsia="华文楷体" w:cs="华文楷体"/>
          <w:b w:val="0"/>
          <w:bCs w:val="0"/>
          <w:spacing w:val="-11"/>
          <w:w w:val="80"/>
          <w:sz w:val="13"/>
          <w:szCs w:val="13"/>
          <w:lang w:val="en-US" w:eastAsia="zh-CN"/>
        </w:rPr>
        <w:t>经平仓的满载仓；未经平仓的~；部分~；共同~；尽可能多装谷物</w:t>
      </w:r>
    </w:p>
    <w:p w14:paraId="659843E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b/>
          <w:bCs/>
          <w:spacing w:val="-11"/>
          <w:w w:val="80"/>
          <w:sz w:val="13"/>
          <w:szCs w:val="13"/>
          <w:lang w:eastAsia="zh-CN"/>
        </w:rPr>
        <w:t>关于载重线把世界海区划分为几个区域</w:t>
      </w:r>
    </w:p>
    <w:p w14:paraId="76CD7682">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u w:val="none"/>
          <w:lang w:val="en-US" w:eastAsia="zh-CN"/>
        </w:rPr>
      </w:pPr>
      <w:r>
        <w:rPr>
          <w:rFonts w:hint="eastAsia" w:ascii="华文楷体" w:hAnsi="华文楷体" w:eastAsia="华文楷体" w:cs="华文楷体"/>
          <w:b w:val="0"/>
          <w:bCs w:val="0"/>
          <w:spacing w:val="-11"/>
          <w:w w:val="80"/>
          <w:sz w:val="13"/>
          <w:szCs w:val="13"/>
          <w:u w:val="none"/>
          <w:lang w:val="en-US" w:eastAsia="zh-CN"/>
        </w:rPr>
        <w:t>夏季区带热带区带北大西洋冬季区带热带季节区域带冬季季节区域带</w:t>
      </w:r>
    </w:p>
    <w:p w14:paraId="00E8ACC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color w:val="C00000"/>
          <w:spacing w:val="-11"/>
          <w:w w:val="80"/>
          <w:sz w:val="13"/>
          <w:szCs w:val="13"/>
          <w:lang w:eastAsia="zh-CN"/>
        </w:rPr>
        <w:t>简述如何充分利用船舶的载货能力</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val="0"/>
          <w:bCs w:val="0"/>
          <w:spacing w:val="-11"/>
          <w:w w:val="80"/>
          <w:sz w:val="13"/>
          <w:szCs w:val="13"/>
          <w:lang w:val="en-US" w:eastAsia="zh-CN"/>
        </w:rPr>
        <w:t>根据限制水深或航次所使用的载重线确定最大吃水；尽量减少不必要的航次储备量；清除船上垃圾，废物等，排空压载水；合理编制配载图，散装液货船满载时应尽量清除舱内垫角和底水；吃水受限时尽量保持船舶平吃水无横倾</w:t>
      </w:r>
    </w:p>
    <w:p w14:paraId="4F4785B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eastAsia="zh-CN"/>
        </w:rPr>
        <w:t>防堵舱容：</w:t>
      </w:r>
      <w:r>
        <w:rPr>
          <w:rFonts w:hint="eastAsia" w:ascii="华文楷体" w:hAnsi="华文楷体" w:eastAsia="华文楷体" w:cs="华文楷体"/>
          <w:spacing w:val="-11"/>
          <w:w w:val="80"/>
          <w:sz w:val="13"/>
          <w:szCs w:val="13"/>
        </w:rPr>
        <w:t>防堵舱容是指为了防止舱内货物在装卸过程中发生堵塞现象而预留的一定舱容空间。</w:t>
      </w:r>
    </w:p>
    <w:p w14:paraId="3C27495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进距</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进距也称纵距，是指船舶从开始转舵到航向转过任一角度时重心所移动的纵向距离。</w:t>
      </w:r>
    </w:p>
    <w:p w14:paraId="1434878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spacing w:val="-11"/>
          <w:w w:val="80"/>
          <w:sz w:val="13"/>
          <w:szCs w:val="13"/>
          <w:lang w:val="en-US" w:eastAsia="zh-CN"/>
        </w:rPr>
        <w:t>漂角：</w:t>
      </w:r>
      <w:r>
        <w:rPr>
          <w:rFonts w:hint="eastAsia" w:ascii="华文楷体" w:hAnsi="华文楷体" w:eastAsia="华文楷体" w:cs="华文楷体"/>
          <w:spacing w:val="-11"/>
          <w:w w:val="80"/>
          <w:sz w:val="13"/>
          <w:szCs w:val="13"/>
        </w:rPr>
        <w:t>漂角是船舶航行时，船首线与航迹向之间的夹角。</w:t>
      </w:r>
    </w:p>
    <w:p w14:paraId="07A4E0F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倒车冲程</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是指船舶在前进中下令倒车后，船舶从开始停止前进到船后退至某一距离所经过的路程，也称为紧急停船距离。</w:t>
      </w:r>
    </w:p>
    <w:p w14:paraId="24DB22D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动航向稳定性</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指的是船舶在受到外界干扰，使航向发生改变后，在不用舵纠正的情况下，船舶能尽快稳定在新航向上的性能。</w:t>
      </w:r>
    </w:p>
    <w:p w14:paraId="1A9B83B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C46F8E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C0C0FD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EBE9F4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D5AD6B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B69984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石油、成品油的运输特性：</w:t>
      </w:r>
      <w:r>
        <w:rPr>
          <w:rFonts w:hint="eastAsia" w:ascii="华文楷体" w:hAnsi="华文楷体" w:eastAsia="华文楷体" w:cs="华文楷体"/>
          <w:b w:val="0"/>
          <w:bCs w:val="0"/>
          <w:spacing w:val="-11"/>
          <w:w w:val="80"/>
          <w:sz w:val="13"/>
          <w:szCs w:val="13"/>
          <w:lang w:val="en-US" w:eastAsia="zh-CN"/>
        </w:rPr>
        <w:t>易燃性；爆炸性；挥发性；毒害性；静电性；黏结性；胀缩性；腐蚀性</w:t>
      </w:r>
    </w:p>
    <w:p w14:paraId="73F82D7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散装谷物的运输特性：</w:t>
      </w:r>
      <w:r>
        <w:rPr>
          <w:rFonts w:hint="eastAsia" w:ascii="华文楷体" w:hAnsi="华文楷体" w:eastAsia="华文楷体" w:cs="华文楷体"/>
          <w:b w:val="0"/>
          <w:bCs w:val="0"/>
          <w:spacing w:val="-11"/>
          <w:w w:val="80"/>
          <w:sz w:val="13"/>
          <w:szCs w:val="13"/>
          <w:lang w:val="en-US" w:eastAsia="zh-CN"/>
        </w:rPr>
        <w:t>呼吸性；发热性；吸湿和散湿性；吸附性；易受虫害作用；下沉性；散落性</w:t>
      </w:r>
    </w:p>
    <w:p w14:paraId="0CA60FA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散装谷物的装仓方式：</w:t>
      </w:r>
      <w:r>
        <w:rPr>
          <w:rFonts w:hint="eastAsia" w:ascii="华文楷体" w:hAnsi="华文楷体" w:eastAsia="华文楷体" w:cs="华文楷体"/>
          <w:b w:val="0"/>
          <w:bCs w:val="0"/>
          <w:spacing w:val="-11"/>
          <w:w w:val="80"/>
          <w:sz w:val="13"/>
          <w:szCs w:val="13"/>
          <w:lang w:val="en-US" w:eastAsia="zh-CN"/>
        </w:rPr>
        <w:t>经平仓的满载仓；未经平仓的~；部分~；共同~；尽可能多装谷物</w:t>
      </w:r>
    </w:p>
    <w:p w14:paraId="370F886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b/>
          <w:bCs/>
          <w:spacing w:val="-11"/>
          <w:w w:val="80"/>
          <w:sz w:val="13"/>
          <w:szCs w:val="13"/>
          <w:lang w:eastAsia="zh-CN"/>
        </w:rPr>
        <w:t>关于载重线把世界海区划分为几个区域</w:t>
      </w:r>
    </w:p>
    <w:p w14:paraId="74E83C4D">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u w:val="none"/>
          <w:lang w:val="en-US" w:eastAsia="zh-CN"/>
        </w:rPr>
      </w:pPr>
      <w:r>
        <w:rPr>
          <w:rFonts w:hint="eastAsia" w:ascii="华文楷体" w:hAnsi="华文楷体" w:eastAsia="华文楷体" w:cs="华文楷体"/>
          <w:b w:val="0"/>
          <w:bCs w:val="0"/>
          <w:spacing w:val="-11"/>
          <w:w w:val="80"/>
          <w:sz w:val="13"/>
          <w:szCs w:val="13"/>
          <w:u w:val="none"/>
          <w:lang w:val="en-US" w:eastAsia="zh-CN"/>
        </w:rPr>
        <w:t>夏季区带热带区带北大西洋冬季区带热带季节区域带冬季季节区域带</w:t>
      </w:r>
    </w:p>
    <w:p w14:paraId="29A7F58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color w:val="C00000"/>
          <w:spacing w:val="-11"/>
          <w:w w:val="80"/>
          <w:sz w:val="13"/>
          <w:szCs w:val="13"/>
          <w:lang w:eastAsia="zh-CN"/>
        </w:rPr>
        <w:t>简述如何充分利用船舶的载货能力</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val="0"/>
          <w:bCs w:val="0"/>
          <w:spacing w:val="-11"/>
          <w:w w:val="80"/>
          <w:sz w:val="13"/>
          <w:szCs w:val="13"/>
          <w:lang w:val="en-US" w:eastAsia="zh-CN"/>
        </w:rPr>
        <w:t>根据限制水深或航次所使用的载重线确定最大吃水；尽量减少不必要的航次储备量；清除船上垃圾，废物等，排空压载水；合理编制配载图，散装液货船满载时应尽量清除舱内垫角和底水；吃水受限时尽量保持船舶平吃水无横倾</w:t>
      </w:r>
    </w:p>
    <w:p w14:paraId="6A584C9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eastAsia="zh-CN"/>
        </w:rPr>
        <w:t>防堵舱容：</w:t>
      </w:r>
      <w:r>
        <w:rPr>
          <w:rFonts w:hint="eastAsia" w:ascii="华文楷体" w:hAnsi="华文楷体" w:eastAsia="华文楷体" w:cs="华文楷体"/>
          <w:spacing w:val="-11"/>
          <w:w w:val="80"/>
          <w:sz w:val="13"/>
          <w:szCs w:val="13"/>
        </w:rPr>
        <w:t>防堵舱容是指为了防止舱内货物在装卸过程中发生堵塞现象而预留的一定舱容空间。</w:t>
      </w:r>
    </w:p>
    <w:p w14:paraId="11F2356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进距</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进距也称纵距，是指船舶从开始转舵到航向转过任一角度时重心所移动的纵向距离。</w:t>
      </w:r>
    </w:p>
    <w:p w14:paraId="1410E98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spacing w:val="-11"/>
          <w:w w:val="80"/>
          <w:sz w:val="13"/>
          <w:szCs w:val="13"/>
          <w:lang w:val="en-US" w:eastAsia="zh-CN"/>
        </w:rPr>
        <w:t>漂角：</w:t>
      </w:r>
      <w:r>
        <w:rPr>
          <w:rFonts w:hint="eastAsia" w:ascii="华文楷体" w:hAnsi="华文楷体" w:eastAsia="华文楷体" w:cs="华文楷体"/>
          <w:spacing w:val="-11"/>
          <w:w w:val="80"/>
          <w:sz w:val="13"/>
          <w:szCs w:val="13"/>
        </w:rPr>
        <w:t>漂角是船舶航行时，船首线与航迹向之间的夹角。</w:t>
      </w:r>
    </w:p>
    <w:p w14:paraId="39A291F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倒车冲程</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是指船舶在前进中下令倒车后，船舶从开始停止前进到船后退至某一距离所经过的路程，也称为紧急停船距离。</w:t>
      </w:r>
    </w:p>
    <w:p w14:paraId="191BBBF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动航向稳定性</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指的是船舶在受到外界干扰，使航向发生改变后，在不用舵纠正的情况下，船舶能尽快稳定在新航向上的性能。</w:t>
      </w:r>
    </w:p>
    <w:p w14:paraId="3F755B6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30CFDA6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0B9E17D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4D6B811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4C0D202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17516EA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石油、成品油的运输特性：</w:t>
      </w:r>
      <w:r>
        <w:rPr>
          <w:rFonts w:hint="eastAsia" w:ascii="华文楷体" w:hAnsi="华文楷体" w:eastAsia="华文楷体" w:cs="华文楷体"/>
          <w:b w:val="0"/>
          <w:bCs w:val="0"/>
          <w:spacing w:val="-11"/>
          <w:w w:val="80"/>
          <w:sz w:val="13"/>
          <w:szCs w:val="13"/>
          <w:lang w:val="en-US" w:eastAsia="zh-CN"/>
        </w:rPr>
        <w:t>易燃性；爆炸性；挥发性；毒害性；静电性；黏结性；胀缩性；腐蚀性</w:t>
      </w:r>
    </w:p>
    <w:p w14:paraId="49B5FE3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散装谷物的运输特性：</w:t>
      </w:r>
      <w:r>
        <w:rPr>
          <w:rFonts w:hint="eastAsia" w:ascii="华文楷体" w:hAnsi="华文楷体" w:eastAsia="华文楷体" w:cs="华文楷体"/>
          <w:b w:val="0"/>
          <w:bCs w:val="0"/>
          <w:spacing w:val="-11"/>
          <w:w w:val="80"/>
          <w:sz w:val="13"/>
          <w:szCs w:val="13"/>
          <w:lang w:val="en-US" w:eastAsia="zh-CN"/>
        </w:rPr>
        <w:t>呼吸性；发热性；吸湿和散湿性；吸附性；易受虫害作用；下沉性；散落性</w:t>
      </w:r>
    </w:p>
    <w:p w14:paraId="5B5A08A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散装谷物的装仓方式：</w:t>
      </w:r>
      <w:r>
        <w:rPr>
          <w:rFonts w:hint="eastAsia" w:ascii="华文楷体" w:hAnsi="华文楷体" w:eastAsia="华文楷体" w:cs="华文楷体"/>
          <w:b w:val="0"/>
          <w:bCs w:val="0"/>
          <w:spacing w:val="-11"/>
          <w:w w:val="80"/>
          <w:sz w:val="13"/>
          <w:szCs w:val="13"/>
          <w:lang w:val="en-US" w:eastAsia="zh-CN"/>
        </w:rPr>
        <w:t>经平仓的满载仓；未经平仓的~；部分~；共同~；尽可能多装谷物</w:t>
      </w:r>
    </w:p>
    <w:p w14:paraId="2D97395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b/>
          <w:bCs/>
          <w:spacing w:val="-11"/>
          <w:w w:val="80"/>
          <w:sz w:val="13"/>
          <w:szCs w:val="13"/>
          <w:lang w:eastAsia="zh-CN"/>
        </w:rPr>
        <w:t>关于载重线把世界海区划分为几个区域</w:t>
      </w:r>
    </w:p>
    <w:p w14:paraId="0F4B6944">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u w:val="none"/>
          <w:lang w:val="en-US" w:eastAsia="zh-CN"/>
        </w:rPr>
      </w:pPr>
      <w:r>
        <w:rPr>
          <w:rFonts w:hint="eastAsia" w:ascii="华文楷体" w:hAnsi="华文楷体" w:eastAsia="华文楷体" w:cs="华文楷体"/>
          <w:b w:val="0"/>
          <w:bCs w:val="0"/>
          <w:spacing w:val="-11"/>
          <w:w w:val="80"/>
          <w:sz w:val="13"/>
          <w:szCs w:val="13"/>
          <w:u w:val="none"/>
          <w:lang w:val="en-US" w:eastAsia="zh-CN"/>
        </w:rPr>
        <w:t>夏季区带热带区带北大西洋冬季区带热带季节区域带冬季季节区域带</w:t>
      </w:r>
    </w:p>
    <w:p w14:paraId="2D3928F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color w:val="C00000"/>
          <w:spacing w:val="-11"/>
          <w:w w:val="80"/>
          <w:sz w:val="13"/>
          <w:szCs w:val="13"/>
          <w:lang w:eastAsia="zh-CN"/>
        </w:rPr>
        <w:t>简述如何充分利用船舶的载货能力</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val="0"/>
          <w:bCs w:val="0"/>
          <w:spacing w:val="-11"/>
          <w:w w:val="80"/>
          <w:sz w:val="13"/>
          <w:szCs w:val="13"/>
          <w:lang w:val="en-US" w:eastAsia="zh-CN"/>
        </w:rPr>
        <w:t>根据限制水深或航次所使用的载重线确定最大吃水；尽量减少不必要的航次储备量；清除船上垃圾，废物等，排空压载水；合理编制配载图，散装液货船满载时应尽量清除舱内垫角和底水；吃水受限时尽量保持船舶平吃水无横倾</w:t>
      </w:r>
    </w:p>
    <w:p w14:paraId="4B69DCC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eastAsia="zh-CN"/>
        </w:rPr>
        <w:t>防堵舱容：</w:t>
      </w:r>
      <w:r>
        <w:rPr>
          <w:rFonts w:hint="eastAsia" w:ascii="华文楷体" w:hAnsi="华文楷体" w:eastAsia="华文楷体" w:cs="华文楷体"/>
          <w:spacing w:val="-11"/>
          <w:w w:val="80"/>
          <w:sz w:val="13"/>
          <w:szCs w:val="13"/>
        </w:rPr>
        <w:t>防堵舱容是指为了防止舱内货物在装卸过程中发生堵塞现象而预留的一定舱容空间。</w:t>
      </w:r>
    </w:p>
    <w:p w14:paraId="5FC366E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进距</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进距也称纵距，是指船舶从开始转舵到航向转过任一角度时重心所移动的纵向距离。</w:t>
      </w:r>
    </w:p>
    <w:p w14:paraId="2061944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spacing w:val="-11"/>
          <w:w w:val="80"/>
          <w:sz w:val="13"/>
          <w:szCs w:val="13"/>
          <w:lang w:val="en-US" w:eastAsia="zh-CN"/>
        </w:rPr>
        <w:t>漂角：</w:t>
      </w:r>
      <w:r>
        <w:rPr>
          <w:rFonts w:hint="eastAsia" w:ascii="华文楷体" w:hAnsi="华文楷体" w:eastAsia="华文楷体" w:cs="华文楷体"/>
          <w:spacing w:val="-11"/>
          <w:w w:val="80"/>
          <w:sz w:val="13"/>
          <w:szCs w:val="13"/>
        </w:rPr>
        <w:t>漂角是船舶航行时，船首线与航迹向之间的夹角。</w:t>
      </w:r>
    </w:p>
    <w:p w14:paraId="2FF9C77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倒车冲程</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是指船舶在前进中下令倒车后，船舶从开始停止前进到船后退至某一距离所经过的路程，也称为紧急停船距离。</w:t>
      </w:r>
    </w:p>
    <w:p w14:paraId="58DA7CA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动航向稳定性</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指的是船舶在受到外界干扰，使航向发生改变后，在不用舵纠正的情况下，船舶能尽快稳定在新航向上的性能。</w:t>
      </w:r>
    </w:p>
    <w:p w14:paraId="6B9BD92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2159CB6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768FAA2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0841834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6BFEBA2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2122C18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石油、成品油的运输特性：</w:t>
      </w:r>
      <w:r>
        <w:rPr>
          <w:rFonts w:hint="eastAsia" w:ascii="华文楷体" w:hAnsi="华文楷体" w:eastAsia="华文楷体" w:cs="华文楷体"/>
          <w:b w:val="0"/>
          <w:bCs w:val="0"/>
          <w:spacing w:val="-11"/>
          <w:w w:val="80"/>
          <w:sz w:val="13"/>
          <w:szCs w:val="13"/>
          <w:lang w:val="en-US" w:eastAsia="zh-CN"/>
        </w:rPr>
        <w:t>易燃性；爆炸性；挥发性；毒害性；静电性；黏结性；胀缩性；腐蚀性</w:t>
      </w:r>
    </w:p>
    <w:p w14:paraId="294E1E7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散装谷物的运输特性：</w:t>
      </w:r>
      <w:r>
        <w:rPr>
          <w:rFonts w:hint="eastAsia" w:ascii="华文楷体" w:hAnsi="华文楷体" w:eastAsia="华文楷体" w:cs="华文楷体"/>
          <w:b w:val="0"/>
          <w:bCs w:val="0"/>
          <w:spacing w:val="-11"/>
          <w:w w:val="80"/>
          <w:sz w:val="13"/>
          <w:szCs w:val="13"/>
          <w:lang w:val="en-US" w:eastAsia="zh-CN"/>
        </w:rPr>
        <w:t>呼吸性；发热性；吸湿和散湿性；吸附性；易受虫害作用；下沉性；散落性</w:t>
      </w:r>
    </w:p>
    <w:p w14:paraId="1BCE27D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散装谷物的装仓方式：</w:t>
      </w:r>
      <w:r>
        <w:rPr>
          <w:rFonts w:hint="eastAsia" w:ascii="华文楷体" w:hAnsi="华文楷体" w:eastAsia="华文楷体" w:cs="华文楷体"/>
          <w:b w:val="0"/>
          <w:bCs w:val="0"/>
          <w:spacing w:val="-11"/>
          <w:w w:val="80"/>
          <w:sz w:val="13"/>
          <w:szCs w:val="13"/>
          <w:lang w:val="en-US" w:eastAsia="zh-CN"/>
        </w:rPr>
        <w:t>经平仓的满载仓；未经平仓的~；部分~；共同~；尽可能多装谷物</w:t>
      </w:r>
    </w:p>
    <w:p w14:paraId="15DFED3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b/>
          <w:bCs/>
          <w:spacing w:val="-11"/>
          <w:w w:val="80"/>
          <w:sz w:val="13"/>
          <w:szCs w:val="13"/>
          <w:lang w:eastAsia="zh-CN"/>
        </w:rPr>
        <w:t>关于载重线把世界海区划分为几个区域</w:t>
      </w:r>
    </w:p>
    <w:p w14:paraId="57272482">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u w:val="none"/>
          <w:lang w:val="en-US" w:eastAsia="zh-CN"/>
        </w:rPr>
      </w:pPr>
      <w:r>
        <w:rPr>
          <w:rFonts w:hint="eastAsia" w:ascii="华文楷体" w:hAnsi="华文楷体" w:eastAsia="华文楷体" w:cs="华文楷体"/>
          <w:b w:val="0"/>
          <w:bCs w:val="0"/>
          <w:spacing w:val="-11"/>
          <w:w w:val="80"/>
          <w:sz w:val="13"/>
          <w:szCs w:val="13"/>
          <w:u w:val="none"/>
          <w:lang w:val="en-US" w:eastAsia="zh-CN"/>
        </w:rPr>
        <w:t>夏季区带热带区带北大西洋冬季区带热带季节区域带冬季季节区域带</w:t>
      </w:r>
    </w:p>
    <w:p w14:paraId="798EAA8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color w:val="C00000"/>
          <w:spacing w:val="-11"/>
          <w:w w:val="80"/>
          <w:sz w:val="13"/>
          <w:szCs w:val="13"/>
          <w:lang w:eastAsia="zh-CN"/>
        </w:rPr>
        <w:t>简述如何充分利用船舶的载货能力</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val="0"/>
          <w:bCs w:val="0"/>
          <w:spacing w:val="-11"/>
          <w:w w:val="80"/>
          <w:sz w:val="13"/>
          <w:szCs w:val="13"/>
          <w:lang w:val="en-US" w:eastAsia="zh-CN"/>
        </w:rPr>
        <w:t>根据限制水深或航次所使用的载重线确定最大吃水；尽量减少不必要的航次储备量；清除船上垃圾，废物等，排空压载水；合理编制配载图，散装液货船满载时应尽量清除舱内垫角和底水；吃水受限时尽量保持船舶平吃水无横倾</w:t>
      </w:r>
    </w:p>
    <w:p w14:paraId="1048E74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eastAsia="zh-CN"/>
        </w:rPr>
        <w:t>防堵舱容：</w:t>
      </w:r>
      <w:r>
        <w:rPr>
          <w:rFonts w:hint="eastAsia" w:ascii="华文楷体" w:hAnsi="华文楷体" w:eastAsia="华文楷体" w:cs="华文楷体"/>
          <w:spacing w:val="-11"/>
          <w:w w:val="80"/>
          <w:sz w:val="13"/>
          <w:szCs w:val="13"/>
        </w:rPr>
        <w:t>防堵舱容是指为了防止舱内货物在装卸过程中发生堵塞现象而预留的一定舱容空间。</w:t>
      </w:r>
    </w:p>
    <w:p w14:paraId="60E403C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进距</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进距也称纵距，是指船舶从开始转舵到航向转过任一角度时重心所移动的纵向距离。</w:t>
      </w:r>
    </w:p>
    <w:p w14:paraId="6A3A408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spacing w:val="-11"/>
          <w:w w:val="80"/>
          <w:sz w:val="13"/>
          <w:szCs w:val="13"/>
          <w:lang w:val="en-US" w:eastAsia="zh-CN"/>
        </w:rPr>
        <w:t>漂角：</w:t>
      </w:r>
      <w:r>
        <w:rPr>
          <w:rFonts w:hint="eastAsia" w:ascii="华文楷体" w:hAnsi="华文楷体" w:eastAsia="华文楷体" w:cs="华文楷体"/>
          <w:spacing w:val="-11"/>
          <w:w w:val="80"/>
          <w:sz w:val="13"/>
          <w:szCs w:val="13"/>
        </w:rPr>
        <w:t>漂角是船舶航行时，船首线与航迹向之间的夹角。</w:t>
      </w:r>
    </w:p>
    <w:p w14:paraId="427E82B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倒车冲程</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是指船舶在前进中下令倒车后，船舶从开始停止前进到船后退至某一距离所经过的路程，也称为紧急停船距离。</w:t>
      </w:r>
    </w:p>
    <w:p w14:paraId="288F233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动航向稳定性</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指的是船舶在受到外界干扰，使航向发生改变后，在不用舵纠正的情况下，船舶能尽快稳定在新航向上的性能。</w:t>
      </w:r>
    </w:p>
    <w:p w14:paraId="163B07F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0012D4A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7543A9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4E80D4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12ADB7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D2B85D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充分利用船船载货能力的措施</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 xml:space="preserve"> 1、提高船的载货重量能力：减少不必要的航次备量，减少船舶常数2.充分利用船舶容量能力 3.充分利用船舶特殊货能力 4、转重货物合理搭配 </w:t>
      </w:r>
    </w:p>
    <w:p w14:paraId="185D756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包装标志分为那几种</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主标志：收货人名，合贸易合同编号或信用证编号及发货符号</w:t>
      </w:r>
    </w:p>
    <w:p w14:paraId="6C0C0DB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副标志：货名.目的港 件号重量/尺码 原产国指示标志</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保护标志</w:t>
      </w:r>
    </w:p>
    <w:p w14:paraId="78F9C63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lang w:eastAsia="zh-CN"/>
        </w:rPr>
      </w:pPr>
      <w:r>
        <w:rPr>
          <w:rFonts w:hint="eastAsia" w:ascii="华文楷体" w:hAnsi="华文楷体" w:eastAsia="华文楷体" w:cs="华文楷体"/>
          <w:b/>
          <w:bCs/>
          <w:color w:val="C00000"/>
          <w:spacing w:val="-11"/>
          <w:w w:val="80"/>
          <w:sz w:val="13"/>
          <w:szCs w:val="13"/>
        </w:rPr>
        <w:t>危险货物名称</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bCs/>
          <w:spacing w:val="-11"/>
          <w:w w:val="80"/>
          <w:sz w:val="13"/>
          <w:szCs w:val="13"/>
          <w:lang w:val="en-US" w:eastAsia="zh-CN"/>
        </w:rPr>
        <w:t>壹</w:t>
      </w:r>
      <w:r>
        <w:rPr>
          <w:rFonts w:hint="eastAsia" w:ascii="华文楷体" w:hAnsi="华文楷体" w:eastAsia="华文楷体" w:cs="华文楷体"/>
          <w:spacing w:val="-11"/>
          <w:w w:val="80"/>
          <w:sz w:val="13"/>
          <w:szCs w:val="13"/>
        </w:rPr>
        <w:t>爆炸品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2.1易燃气体2.2非易燃.无毒气体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2.3有毒气体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叁：</w:t>
      </w:r>
      <w:r>
        <w:rPr>
          <w:rFonts w:hint="eastAsia" w:ascii="华文楷体" w:hAnsi="华文楷体" w:eastAsia="华文楷体" w:cs="华文楷体"/>
          <w:spacing w:val="-11"/>
          <w:w w:val="80"/>
          <w:sz w:val="13"/>
          <w:szCs w:val="13"/>
        </w:rPr>
        <w:t>易燃液体</w:t>
      </w:r>
      <w:r>
        <w:rPr>
          <w:rFonts w:hint="eastAsia" w:ascii="华文楷体" w:hAnsi="华文楷体" w:eastAsia="华文楷体" w:cs="华文楷体"/>
          <w:spacing w:val="-11"/>
          <w:w w:val="80"/>
          <w:sz w:val="13"/>
          <w:szCs w:val="13"/>
          <w:lang w:eastAsia="zh-CN"/>
        </w:rPr>
        <w:t>。</w:t>
      </w:r>
    </w:p>
    <w:p w14:paraId="5AAF0E3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肆：</w:t>
      </w:r>
      <w:r>
        <w:rPr>
          <w:rFonts w:hint="eastAsia" w:ascii="华文楷体" w:hAnsi="华文楷体" w:eastAsia="华文楷体" w:cs="华文楷体"/>
          <w:spacing w:val="-11"/>
          <w:w w:val="80"/>
          <w:sz w:val="13"/>
          <w:szCs w:val="13"/>
        </w:rPr>
        <w:t>易燃固体易自燃物质和遇水放出易燃气体的物质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伍：</w:t>
      </w:r>
      <w:r>
        <w:rPr>
          <w:rFonts w:hint="eastAsia" w:ascii="华文楷体" w:hAnsi="华文楷体" w:eastAsia="华文楷体" w:cs="华文楷体"/>
          <w:spacing w:val="-11"/>
          <w:w w:val="80"/>
          <w:sz w:val="13"/>
          <w:szCs w:val="13"/>
        </w:rPr>
        <w:t>氧化物质和有机过氧化物</w:t>
      </w:r>
    </w:p>
    <w:p w14:paraId="17D10DAF">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陆：</w:t>
      </w:r>
      <w:r>
        <w:rPr>
          <w:rFonts w:hint="eastAsia" w:ascii="华文楷体" w:hAnsi="华文楷体" w:eastAsia="华文楷体" w:cs="华文楷体"/>
          <w:spacing w:val="-11"/>
          <w:w w:val="80"/>
          <w:sz w:val="13"/>
          <w:szCs w:val="13"/>
        </w:rPr>
        <w:t>有毒物质和感染性物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柒：</w:t>
      </w:r>
      <w:r>
        <w:rPr>
          <w:rFonts w:hint="eastAsia" w:ascii="华文楷体" w:hAnsi="华文楷体" w:eastAsia="华文楷体" w:cs="华文楷体"/>
          <w:spacing w:val="-11"/>
          <w:w w:val="80"/>
          <w:sz w:val="13"/>
          <w:szCs w:val="13"/>
        </w:rPr>
        <w:t>放射性物质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捌：</w:t>
      </w:r>
      <w:r>
        <w:rPr>
          <w:rFonts w:hint="eastAsia" w:ascii="华文楷体" w:hAnsi="华文楷体" w:eastAsia="华文楷体" w:cs="华文楷体"/>
          <w:spacing w:val="-11"/>
          <w:w w:val="80"/>
          <w:sz w:val="13"/>
          <w:szCs w:val="13"/>
        </w:rPr>
        <w:t>腐蚀品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玖：</w:t>
      </w:r>
      <w:r>
        <w:rPr>
          <w:rFonts w:hint="eastAsia" w:ascii="华文楷体" w:hAnsi="华文楷体" w:eastAsia="华文楷体" w:cs="华文楷体"/>
          <w:spacing w:val="-11"/>
          <w:w w:val="80"/>
          <w:sz w:val="13"/>
          <w:szCs w:val="13"/>
        </w:rPr>
        <w:t>杂类危险物质和物品</w:t>
      </w:r>
    </w:p>
    <w:p w14:paraId="2F7A7C04">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包装分类I.Ⅱ</w:t>
      </w:r>
      <w:r>
        <w:rPr>
          <w:rFonts w:hint="eastAsia" w:ascii="华文楷体" w:hAnsi="华文楷体" w:eastAsia="华文楷体" w:cs="华文楷体"/>
          <w:color w:val="C00000"/>
          <w:spacing w:val="-11"/>
          <w:w w:val="80"/>
          <w:sz w:val="13"/>
          <w:szCs w:val="13"/>
        </w:rPr>
        <w:t>Ⅲ</w:t>
      </w:r>
      <w:r>
        <w:rPr>
          <w:rFonts w:hint="eastAsia" w:ascii="华文楷体" w:hAnsi="华文楷体" w:eastAsia="华文楷体" w:cs="华文楷体"/>
          <w:b/>
          <w:bCs/>
          <w:color w:val="C00000"/>
          <w:spacing w:val="-11"/>
          <w:w w:val="80"/>
          <w:sz w:val="13"/>
          <w:szCs w:val="13"/>
        </w:rPr>
        <w:t>分别对应</w:t>
      </w:r>
      <w:r>
        <w:rPr>
          <w:rFonts w:hint="eastAsia" w:ascii="华文楷体" w:hAnsi="华文楷体" w:eastAsia="华文楷体" w:cs="华文楷体"/>
          <w:spacing w:val="-11"/>
          <w:w w:val="80"/>
          <w:sz w:val="13"/>
          <w:szCs w:val="13"/>
        </w:rPr>
        <w:t>Ⅰ满足装有高度危险货物要求的包装包装Ⅱ满足装有中度危险货物要求的包装包装Ⅲ满足装有低度危险货物要求的包装</w:t>
      </w:r>
    </w:p>
    <w:p w14:paraId="25C3943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 xml:space="preserve"> 隔离等级</w:t>
      </w:r>
      <w:r>
        <w:rPr>
          <w:rFonts w:hint="eastAsia" w:ascii="华文楷体" w:hAnsi="华文楷体" w:eastAsia="华文楷体" w:cs="华文楷体"/>
          <w:spacing w:val="-11"/>
          <w:w w:val="80"/>
          <w:sz w:val="13"/>
          <w:szCs w:val="13"/>
        </w:rPr>
        <w:t>隔离1-远离2-隔离3-用一整个航室或货舱作水平或纵句隔离</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4-用一个介于中间的整个航室或货舱作纵向隔离</w:t>
      </w:r>
    </w:p>
    <w:p w14:paraId="228F8A5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危险货物</w:t>
      </w:r>
      <w:r>
        <w:rPr>
          <w:rFonts w:hint="eastAsia" w:ascii="华文楷体" w:hAnsi="华文楷体" w:eastAsia="华文楷体" w:cs="华文楷体"/>
          <w:b/>
          <w:bCs/>
          <w:color w:val="C00000"/>
          <w:spacing w:val="-11"/>
          <w:w w:val="80"/>
          <w:sz w:val="13"/>
          <w:szCs w:val="13"/>
          <w:lang w:val="en-US" w:eastAsia="zh-CN"/>
        </w:rPr>
        <w:t>一览表中</w:t>
      </w:r>
      <w:r>
        <w:rPr>
          <w:rFonts w:hint="eastAsia" w:ascii="华文楷体" w:hAnsi="华文楷体" w:eastAsia="华文楷体" w:cs="华文楷体"/>
          <w:b/>
          <w:bCs/>
          <w:color w:val="C00000"/>
          <w:spacing w:val="-11"/>
          <w:w w:val="80"/>
          <w:sz w:val="13"/>
          <w:szCs w:val="13"/>
        </w:rPr>
        <w:t>查的信息.</w:t>
      </w:r>
      <w:r>
        <w:rPr>
          <w:rFonts w:hint="eastAsia" w:ascii="华文楷体" w:hAnsi="华文楷体" w:eastAsia="华文楷体" w:cs="华文楷体"/>
          <w:spacing w:val="-11"/>
          <w:w w:val="80"/>
          <w:sz w:val="13"/>
          <w:szCs w:val="13"/>
        </w:rPr>
        <w:t>1.联合国编号2.正确运输名称3.类别或小类4.副危险5、包装类6.特殊规定7.限量 8.免除量9.特殊包装规定10.IBC包装导则11.IBC特殊规定12.保留13.罐柜与散装空器导则14.罐柜特殊规定15.EMS16A，积载16.B隔离17.注意事项18.联合国编号</w:t>
      </w:r>
    </w:p>
    <w:p w14:paraId="443404E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重量性能与什么有关？</w:t>
      </w:r>
      <w:r>
        <w:rPr>
          <w:rFonts w:hint="eastAsia" w:ascii="华文楷体" w:hAnsi="华文楷体" w:eastAsia="华文楷体" w:cs="华文楷体"/>
          <w:spacing w:val="-11"/>
          <w:w w:val="80"/>
          <w:sz w:val="13"/>
          <w:szCs w:val="13"/>
        </w:rPr>
        <w:t>排水量，载重量，航次储备量，船舶常数，压载水</w:t>
      </w:r>
    </w:p>
    <w:p w14:paraId="5883321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color w:val="C00000"/>
          <w:spacing w:val="-11"/>
          <w:w w:val="80"/>
          <w:sz w:val="13"/>
          <w:szCs w:val="13"/>
        </w:rPr>
      </w:pPr>
    </w:p>
    <w:p w14:paraId="0AD368E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color w:val="C00000"/>
          <w:spacing w:val="-11"/>
          <w:w w:val="80"/>
          <w:sz w:val="13"/>
          <w:szCs w:val="13"/>
        </w:rPr>
      </w:pPr>
    </w:p>
    <w:p w14:paraId="1F1C33D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color w:val="C00000"/>
          <w:spacing w:val="-11"/>
          <w:w w:val="80"/>
          <w:sz w:val="13"/>
          <w:szCs w:val="13"/>
        </w:rPr>
      </w:pPr>
    </w:p>
    <w:p w14:paraId="7206388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color w:val="C00000"/>
          <w:spacing w:val="-11"/>
          <w:w w:val="80"/>
          <w:sz w:val="13"/>
          <w:szCs w:val="13"/>
        </w:rPr>
      </w:pPr>
    </w:p>
    <w:p w14:paraId="68A3C01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color w:val="C00000"/>
          <w:spacing w:val="-11"/>
          <w:w w:val="80"/>
          <w:sz w:val="13"/>
          <w:szCs w:val="13"/>
        </w:rPr>
      </w:pPr>
    </w:p>
    <w:p w14:paraId="0499AE0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充分利用船船载货能力的措施</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 xml:space="preserve"> 1、提高船的载货重量能力：减少不必要的航次备量，减少船舶常数2.充分利用船舶容量能力 3.充分利用船舶特殊货能力 4、转重货物合理搭配 </w:t>
      </w:r>
    </w:p>
    <w:p w14:paraId="13718C5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包装标志分为那几种</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主标志：收货人名，合贸易合同编号或信用证编号及发货符号</w:t>
      </w:r>
    </w:p>
    <w:p w14:paraId="0B987A0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副标志：货名.目的港 件号重量/尺码 原产国指示标志</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保护标志</w:t>
      </w:r>
    </w:p>
    <w:p w14:paraId="110692C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lang w:eastAsia="zh-CN"/>
        </w:rPr>
      </w:pPr>
      <w:r>
        <w:rPr>
          <w:rFonts w:hint="eastAsia" w:ascii="华文楷体" w:hAnsi="华文楷体" w:eastAsia="华文楷体" w:cs="华文楷体"/>
          <w:b/>
          <w:bCs/>
          <w:color w:val="C00000"/>
          <w:spacing w:val="-11"/>
          <w:w w:val="80"/>
          <w:sz w:val="13"/>
          <w:szCs w:val="13"/>
        </w:rPr>
        <w:t>危险货物名称</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bCs/>
          <w:spacing w:val="-11"/>
          <w:w w:val="80"/>
          <w:sz w:val="13"/>
          <w:szCs w:val="13"/>
          <w:lang w:val="en-US" w:eastAsia="zh-CN"/>
        </w:rPr>
        <w:t>壹</w:t>
      </w:r>
      <w:r>
        <w:rPr>
          <w:rFonts w:hint="eastAsia" w:ascii="华文楷体" w:hAnsi="华文楷体" w:eastAsia="华文楷体" w:cs="华文楷体"/>
          <w:spacing w:val="-11"/>
          <w:w w:val="80"/>
          <w:sz w:val="13"/>
          <w:szCs w:val="13"/>
        </w:rPr>
        <w:t>爆炸品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2.1易燃气体2.2非易燃.无毒气体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2.3有毒气体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叁：</w:t>
      </w:r>
      <w:r>
        <w:rPr>
          <w:rFonts w:hint="eastAsia" w:ascii="华文楷体" w:hAnsi="华文楷体" w:eastAsia="华文楷体" w:cs="华文楷体"/>
          <w:spacing w:val="-11"/>
          <w:w w:val="80"/>
          <w:sz w:val="13"/>
          <w:szCs w:val="13"/>
        </w:rPr>
        <w:t>易燃液体</w:t>
      </w:r>
      <w:r>
        <w:rPr>
          <w:rFonts w:hint="eastAsia" w:ascii="华文楷体" w:hAnsi="华文楷体" w:eastAsia="华文楷体" w:cs="华文楷体"/>
          <w:spacing w:val="-11"/>
          <w:w w:val="80"/>
          <w:sz w:val="13"/>
          <w:szCs w:val="13"/>
          <w:lang w:eastAsia="zh-CN"/>
        </w:rPr>
        <w:t>。</w:t>
      </w:r>
    </w:p>
    <w:p w14:paraId="3B71340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肆：</w:t>
      </w:r>
      <w:r>
        <w:rPr>
          <w:rFonts w:hint="eastAsia" w:ascii="华文楷体" w:hAnsi="华文楷体" w:eastAsia="华文楷体" w:cs="华文楷体"/>
          <w:spacing w:val="-11"/>
          <w:w w:val="80"/>
          <w:sz w:val="13"/>
          <w:szCs w:val="13"/>
        </w:rPr>
        <w:t>易燃固体易自燃物质和遇水放出易燃气体的物质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伍：</w:t>
      </w:r>
      <w:r>
        <w:rPr>
          <w:rFonts w:hint="eastAsia" w:ascii="华文楷体" w:hAnsi="华文楷体" w:eastAsia="华文楷体" w:cs="华文楷体"/>
          <w:spacing w:val="-11"/>
          <w:w w:val="80"/>
          <w:sz w:val="13"/>
          <w:szCs w:val="13"/>
        </w:rPr>
        <w:t>氧化物质和有机过氧化物</w:t>
      </w:r>
    </w:p>
    <w:p w14:paraId="21451A37">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陆：</w:t>
      </w:r>
      <w:r>
        <w:rPr>
          <w:rFonts w:hint="eastAsia" w:ascii="华文楷体" w:hAnsi="华文楷体" w:eastAsia="华文楷体" w:cs="华文楷体"/>
          <w:spacing w:val="-11"/>
          <w:w w:val="80"/>
          <w:sz w:val="13"/>
          <w:szCs w:val="13"/>
        </w:rPr>
        <w:t>有毒物质和感染性物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柒：</w:t>
      </w:r>
      <w:r>
        <w:rPr>
          <w:rFonts w:hint="eastAsia" w:ascii="华文楷体" w:hAnsi="华文楷体" w:eastAsia="华文楷体" w:cs="华文楷体"/>
          <w:spacing w:val="-11"/>
          <w:w w:val="80"/>
          <w:sz w:val="13"/>
          <w:szCs w:val="13"/>
        </w:rPr>
        <w:t>放射性物质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捌：</w:t>
      </w:r>
      <w:r>
        <w:rPr>
          <w:rFonts w:hint="eastAsia" w:ascii="华文楷体" w:hAnsi="华文楷体" w:eastAsia="华文楷体" w:cs="华文楷体"/>
          <w:spacing w:val="-11"/>
          <w:w w:val="80"/>
          <w:sz w:val="13"/>
          <w:szCs w:val="13"/>
        </w:rPr>
        <w:t>腐蚀品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玖：</w:t>
      </w:r>
      <w:r>
        <w:rPr>
          <w:rFonts w:hint="eastAsia" w:ascii="华文楷体" w:hAnsi="华文楷体" w:eastAsia="华文楷体" w:cs="华文楷体"/>
          <w:spacing w:val="-11"/>
          <w:w w:val="80"/>
          <w:sz w:val="13"/>
          <w:szCs w:val="13"/>
        </w:rPr>
        <w:t>杂类危险物质和物品</w:t>
      </w:r>
    </w:p>
    <w:p w14:paraId="007EE6D5">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包装分类I.Ⅱ</w:t>
      </w:r>
      <w:r>
        <w:rPr>
          <w:rFonts w:hint="eastAsia" w:ascii="华文楷体" w:hAnsi="华文楷体" w:eastAsia="华文楷体" w:cs="华文楷体"/>
          <w:color w:val="C00000"/>
          <w:spacing w:val="-11"/>
          <w:w w:val="80"/>
          <w:sz w:val="13"/>
          <w:szCs w:val="13"/>
        </w:rPr>
        <w:t>Ⅲ</w:t>
      </w:r>
      <w:r>
        <w:rPr>
          <w:rFonts w:hint="eastAsia" w:ascii="华文楷体" w:hAnsi="华文楷体" w:eastAsia="华文楷体" w:cs="华文楷体"/>
          <w:b/>
          <w:bCs/>
          <w:color w:val="C00000"/>
          <w:spacing w:val="-11"/>
          <w:w w:val="80"/>
          <w:sz w:val="13"/>
          <w:szCs w:val="13"/>
        </w:rPr>
        <w:t>分别对应</w:t>
      </w:r>
      <w:r>
        <w:rPr>
          <w:rFonts w:hint="eastAsia" w:ascii="华文楷体" w:hAnsi="华文楷体" w:eastAsia="华文楷体" w:cs="华文楷体"/>
          <w:spacing w:val="-11"/>
          <w:w w:val="80"/>
          <w:sz w:val="13"/>
          <w:szCs w:val="13"/>
        </w:rPr>
        <w:t>Ⅰ满足装有高度危险货物要求的包装包装Ⅱ满足装有中度危险货物要求的包装包装Ⅲ满足装有低度危险货物要求的包装</w:t>
      </w:r>
    </w:p>
    <w:p w14:paraId="2243756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 xml:space="preserve"> 隔离等级</w:t>
      </w:r>
      <w:r>
        <w:rPr>
          <w:rFonts w:hint="eastAsia" w:ascii="华文楷体" w:hAnsi="华文楷体" w:eastAsia="华文楷体" w:cs="华文楷体"/>
          <w:spacing w:val="-11"/>
          <w:w w:val="80"/>
          <w:sz w:val="13"/>
          <w:szCs w:val="13"/>
        </w:rPr>
        <w:t>隔离1-远离2-隔离3-用一整个航室或货舱作水平或纵句隔离</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4-用一个介于中间的整个航室或货舱作纵向隔离</w:t>
      </w:r>
    </w:p>
    <w:p w14:paraId="2C93D78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危险货物</w:t>
      </w:r>
      <w:r>
        <w:rPr>
          <w:rFonts w:hint="eastAsia" w:ascii="华文楷体" w:hAnsi="华文楷体" w:eastAsia="华文楷体" w:cs="华文楷体"/>
          <w:b/>
          <w:bCs/>
          <w:color w:val="C00000"/>
          <w:spacing w:val="-11"/>
          <w:w w:val="80"/>
          <w:sz w:val="13"/>
          <w:szCs w:val="13"/>
          <w:lang w:val="en-US" w:eastAsia="zh-CN"/>
        </w:rPr>
        <w:t>一览表中</w:t>
      </w:r>
      <w:r>
        <w:rPr>
          <w:rFonts w:hint="eastAsia" w:ascii="华文楷体" w:hAnsi="华文楷体" w:eastAsia="华文楷体" w:cs="华文楷体"/>
          <w:b/>
          <w:bCs/>
          <w:color w:val="C00000"/>
          <w:spacing w:val="-11"/>
          <w:w w:val="80"/>
          <w:sz w:val="13"/>
          <w:szCs w:val="13"/>
        </w:rPr>
        <w:t>查的信息.</w:t>
      </w:r>
      <w:r>
        <w:rPr>
          <w:rFonts w:hint="eastAsia" w:ascii="华文楷体" w:hAnsi="华文楷体" w:eastAsia="华文楷体" w:cs="华文楷体"/>
          <w:spacing w:val="-11"/>
          <w:w w:val="80"/>
          <w:sz w:val="13"/>
          <w:szCs w:val="13"/>
        </w:rPr>
        <w:t>1.联合国编号2.正确运输名称3.类别或小类4.副危险5、包装类6.特殊规定7.限量 8.免除量9.特殊包装规定10.IBC包装导则11.IBC特殊规定12.保留13.罐柜与散装空器导则14.罐柜特殊规定15.EMS16A，积载16.B隔离17.注意事项18.联合国编号</w:t>
      </w:r>
    </w:p>
    <w:p w14:paraId="3BC1B0B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重量性能与什么有关？</w:t>
      </w:r>
      <w:r>
        <w:rPr>
          <w:rFonts w:hint="eastAsia" w:ascii="华文楷体" w:hAnsi="华文楷体" w:eastAsia="华文楷体" w:cs="华文楷体"/>
          <w:spacing w:val="-11"/>
          <w:w w:val="80"/>
          <w:sz w:val="13"/>
          <w:szCs w:val="13"/>
        </w:rPr>
        <w:t>排水量，载重量，航次储备量，船舶常数，压载水</w:t>
      </w:r>
    </w:p>
    <w:p w14:paraId="16DF12B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37F35A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8A9F11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80CFDD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C8F476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93F850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充分利用船船载货能力的措施</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 xml:space="preserve"> 1、提高船的载货重量能力：减少不必要的航次备量，减少船舶常数2.充分利用船舶容量能力 3.充分利用船舶特殊货能力 4、转重货物合理搭配 </w:t>
      </w:r>
    </w:p>
    <w:p w14:paraId="0E5F87C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包装标志分为那几种</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主标志：收货人名，合贸易合同编号或信用证编号及发货符号</w:t>
      </w:r>
    </w:p>
    <w:p w14:paraId="519E4FB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副标志：货名.目的港 件号重量/尺码 原产国指示标志</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保护标志</w:t>
      </w:r>
    </w:p>
    <w:p w14:paraId="33B5063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lang w:eastAsia="zh-CN"/>
        </w:rPr>
      </w:pPr>
      <w:r>
        <w:rPr>
          <w:rFonts w:hint="eastAsia" w:ascii="华文楷体" w:hAnsi="华文楷体" w:eastAsia="华文楷体" w:cs="华文楷体"/>
          <w:b/>
          <w:bCs/>
          <w:color w:val="C00000"/>
          <w:spacing w:val="-11"/>
          <w:w w:val="80"/>
          <w:sz w:val="13"/>
          <w:szCs w:val="13"/>
        </w:rPr>
        <w:t>危险货物名称</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bCs/>
          <w:spacing w:val="-11"/>
          <w:w w:val="80"/>
          <w:sz w:val="13"/>
          <w:szCs w:val="13"/>
          <w:lang w:val="en-US" w:eastAsia="zh-CN"/>
        </w:rPr>
        <w:t>壹</w:t>
      </w:r>
      <w:r>
        <w:rPr>
          <w:rFonts w:hint="eastAsia" w:ascii="华文楷体" w:hAnsi="华文楷体" w:eastAsia="华文楷体" w:cs="华文楷体"/>
          <w:spacing w:val="-11"/>
          <w:w w:val="80"/>
          <w:sz w:val="13"/>
          <w:szCs w:val="13"/>
        </w:rPr>
        <w:t>爆炸品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2.1易燃气体2.2非易燃.无毒气体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2.3有毒气体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叁：</w:t>
      </w:r>
      <w:r>
        <w:rPr>
          <w:rFonts w:hint="eastAsia" w:ascii="华文楷体" w:hAnsi="华文楷体" w:eastAsia="华文楷体" w:cs="华文楷体"/>
          <w:spacing w:val="-11"/>
          <w:w w:val="80"/>
          <w:sz w:val="13"/>
          <w:szCs w:val="13"/>
        </w:rPr>
        <w:t>易燃液体</w:t>
      </w:r>
      <w:r>
        <w:rPr>
          <w:rFonts w:hint="eastAsia" w:ascii="华文楷体" w:hAnsi="华文楷体" w:eastAsia="华文楷体" w:cs="华文楷体"/>
          <w:spacing w:val="-11"/>
          <w:w w:val="80"/>
          <w:sz w:val="13"/>
          <w:szCs w:val="13"/>
          <w:lang w:eastAsia="zh-CN"/>
        </w:rPr>
        <w:t>。</w:t>
      </w:r>
    </w:p>
    <w:p w14:paraId="2CAD22D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肆：</w:t>
      </w:r>
      <w:r>
        <w:rPr>
          <w:rFonts w:hint="eastAsia" w:ascii="华文楷体" w:hAnsi="华文楷体" w:eastAsia="华文楷体" w:cs="华文楷体"/>
          <w:spacing w:val="-11"/>
          <w:w w:val="80"/>
          <w:sz w:val="13"/>
          <w:szCs w:val="13"/>
        </w:rPr>
        <w:t>易燃固体易自燃物质和遇水放出易燃气体的物质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伍：</w:t>
      </w:r>
      <w:r>
        <w:rPr>
          <w:rFonts w:hint="eastAsia" w:ascii="华文楷体" w:hAnsi="华文楷体" w:eastAsia="华文楷体" w:cs="华文楷体"/>
          <w:spacing w:val="-11"/>
          <w:w w:val="80"/>
          <w:sz w:val="13"/>
          <w:szCs w:val="13"/>
        </w:rPr>
        <w:t>氧化物质和有机过氧化物</w:t>
      </w:r>
    </w:p>
    <w:p w14:paraId="03A396B1">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陆：</w:t>
      </w:r>
      <w:r>
        <w:rPr>
          <w:rFonts w:hint="eastAsia" w:ascii="华文楷体" w:hAnsi="华文楷体" w:eastAsia="华文楷体" w:cs="华文楷体"/>
          <w:spacing w:val="-11"/>
          <w:w w:val="80"/>
          <w:sz w:val="13"/>
          <w:szCs w:val="13"/>
        </w:rPr>
        <w:t>有毒物质和感染性物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柒：</w:t>
      </w:r>
      <w:r>
        <w:rPr>
          <w:rFonts w:hint="eastAsia" w:ascii="华文楷体" w:hAnsi="华文楷体" w:eastAsia="华文楷体" w:cs="华文楷体"/>
          <w:spacing w:val="-11"/>
          <w:w w:val="80"/>
          <w:sz w:val="13"/>
          <w:szCs w:val="13"/>
        </w:rPr>
        <w:t>放射性物质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捌：</w:t>
      </w:r>
      <w:r>
        <w:rPr>
          <w:rFonts w:hint="eastAsia" w:ascii="华文楷体" w:hAnsi="华文楷体" w:eastAsia="华文楷体" w:cs="华文楷体"/>
          <w:spacing w:val="-11"/>
          <w:w w:val="80"/>
          <w:sz w:val="13"/>
          <w:szCs w:val="13"/>
        </w:rPr>
        <w:t>腐蚀品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玖：</w:t>
      </w:r>
      <w:r>
        <w:rPr>
          <w:rFonts w:hint="eastAsia" w:ascii="华文楷体" w:hAnsi="华文楷体" w:eastAsia="华文楷体" w:cs="华文楷体"/>
          <w:spacing w:val="-11"/>
          <w:w w:val="80"/>
          <w:sz w:val="13"/>
          <w:szCs w:val="13"/>
        </w:rPr>
        <w:t>杂类危险物质和物品</w:t>
      </w:r>
    </w:p>
    <w:p w14:paraId="1F79008D">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包装分类I.Ⅱ</w:t>
      </w:r>
      <w:r>
        <w:rPr>
          <w:rFonts w:hint="eastAsia" w:ascii="华文楷体" w:hAnsi="华文楷体" w:eastAsia="华文楷体" w:cs="华文楷体"/>
          <w:color w:val="C00000"/>
          <w:spacing w:val="-11"/>
          <w:w w:val="80"/>
          <w:sz w:val="13"/>
          <w:szCs w:val="13"/>
        </w:rPr>
        <w:t>Ⅲ</w:t>
      </w:r>
      <w:r>
        <w:rPr>
          <w:rFonts w:hint="eastAsia" w:ascii="华文楷体" w:hAnsi="华文楷体" w:eastAsia="华文楷体" w:cs="华文楷体"/>
          <w:b/>
          <w:bCs/>
          <w:color w:val="C00000"/>
          <w:spacing w:val="-11"/>
          <w:w w:val="80"/>
          <w:sz w:val="13"/>
          <w:szCs w:val="13"/>
        </w:rPr>
        <w:t>分别对应</w:t>
      </w:r>
      <w:r>
        <w:rPr>
          <w:rFonts w:hint="eastAsia" w:ascii="华文楷体" w:hAnsi="华文楷体" w:eastAsia="华文楷体" w:cs="华文楷体"/>
          <w:spacing w:val="-11"/>
          <w:w w:val="80"/>
          <w:sz w:val="13"/>
          <w:szCs w:val="13"/>
        </w:rPr>
        <w:t>Ⅰ满足装有高度危险货物要求的包装包装Ⅱ满足装有中度危险货物要求的包装包装Ⅲ满足装有低度危险货物要求的包装</w:t>
      </w:r>
    </w:p>
    <w:p w14:paraId="554EE44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 xml:space="preserve"> 隔离等级</w:t>
      </w:r>
      <w:r>
        <w:rPr>
          <w:rFonts w:hint="eastAsia" w:ascii="华文楷体" w:hAnsi="华文楷体" w:eastAsia="华文楷体" w:cs="华文楷体"/>
          <w:spacing w:val="-11"/>
          <w:w w:val="80"/>
          <w:sz w:val="13"/>
          <w:szCs w:val="13"/>
        </w:rPr>
        <w:t>隔离1-远离2-隔离3-用一整个航室或货舱作水平或纵句隔离</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4-用一个介于中间的整个航室或货舱作纵向隔离</w:t>
      </w:r>
    </w:p>
    <w:p w14:paraId="22B2E56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危险货物</w:t>
      </w:r>
      <w:r>
        <w:rPr>
          <w:rFonts w:hint="eastAsia" w:ascii="华文楷体" w:hAnsi="华文楷体" w:eastAsia="华文楷体" w:cs="华文楷体"/>
          <w:b/>
          <w:bCs/>
          <w:color w:val="C00000"/>
          <w:spacing w:val="-11"/>
          <w:w w:val="80"/>
          <w:sz w:val="13"/>
          <w:szCs w:val="13"/>
          <w:lang w:val="en-US" w:eastAsia="zh-CN"/>
        </w:rPr>
        <w:t>一览表中</w:t>
      </w:r>
      <w:r>
        <w:rPr>
          <w:rFonts w:hint="eastAsia" w:ascii="华文楷体" w:hAnsi="华文楷体" w:eastAsia="华文楷体" w:cs="华文楷体"/>
          <w:b/>
          <w:bCs/>
          <w:color w:val="C00000"/>
          <w:spacing w:val="-11"/>
          <w:w w:val="80"/>
          <w:sz w:val="13"/>
          <w:szCs w:val="13"/>
        </w:rPr>
        <w:t>查的信息.</w:t>
      </w:r>
      <w:r>
        <w:rPr>
          <w:rFonts w:hint="eastAsia" w:ascii="华文楷体" w:hAnsi="华文楷体" w:eastAsia="华文楷体" w:cs="华文楷体"/>
          <w:spacing w:val="-11"/>
          <w:w w:val="80"/>
          <w:sz w:val="13"/>
          <w:szCs w:val="13"/>
        </w:rPr>
        <w:t>1.联合国编号2.正确运输名称3.类别或小类4.副危险5、包装类6.特殊规定7.限量 8.免除量9.特殊包装规定10.IBC包装导则11.IBC特殊规定12.保留13.罐柜与散装空器导则14.罐柜特殊规定15.EMS16A，积载16.B隔离17.注意事项18.联合国编号</w:t>
      </w:r>
    </w:p>
    <w:p w14:paraId="74D089C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重量性能与什么有关？</w:t>
      </w:r>
      <w:r>
        <w:rPr>
          <w:rFonts w:hint="eastAsia" w:ascii="华文楷体" w:hAnsi="华文楷体" w:eastAsia="华文楷体" w:cs="华文楷体"/>
          <w:spacing w:val="-11"/>
          <w:w w:val="80"/>
          <w:sz w:val="13"/>
          <w:szCs w:val="13"/>
        </w:rPr>
        <w:t>排水量，载重量，航次储备量，船舶常数，压载水</w:t>
      </w:r>
    </w:p>
    <w:p w14:paraId="786AA14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EB7EEC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F7ACE7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4BDFA2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96F9CF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9444B5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充分利用船船载货能力的措施</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 xml:space="preserve"> 1、提高船的载货重量能力：减少不必要的航次备量，减少船舶常数2.充分利用船舶容量能力 3.充分利用船舶特殊货能力 4、转重货物合理搭配 </w:t>
      </w:r>
    </w:p>
    <w:p w14:paraId="100ADC2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包装标志分为那几种</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spacing w:val="-11"/>
          <w:w w:val="80"/>
          <w:sz w:val="13"/>
          <w:szCs w:val="13"/>
        </w:rPr>
        <w:t>主标志：收货人名，合贸易合同编号或信用证编号及发货符号</w:t>
      </w:r>
    </w:p>
    <w:p w14:paraId="340835E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副标志：货名.目的港 件号重量/尺码 原产国指示标志</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保护标志</w:t>
      </w:r>
    </w:p>
    <w:p w14:paraId="4AF9FBE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lang w:eastAsia="zh-CN"/>
        </w:rPr>
      </w:pPr>
      <w:r>
        <w:rPr>
          <w:rFonts w:hint="eastAsia" w:ascii="华文楷体" w:hAnsi="华文楷体" w:eastAsia="华文楷体" w:cs="华文楷体"/>
          <w:b/>
          <w:bCs/>
          <w:color w:val="C00000"/>
          <w:spacing w:val="-11"/>
          <w:w w:val="80"/>
          <w:sz w:val="13"/>
          <w:szCs w:val="13"/>
        </w:rPr>
        <w:t>危险货物名称</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bCs/>
          <w:spacing w:val="-11"/>
          <w:w w:val="80"/>
          <w:sz w:val="13"/>
          <w:szCs w:val="13"/>
          <w:lang w:val="en-US" w:eastAsia="zh-CN"/>
        </w:rPr>
        <w:t>壹</w:t>
      </w:r>
      <w:r>
        <w:rPr>
          <w:rFonts w:hint="eastAsia" w:ascii="华文楷体" w:hAnsi="华文楷体" w:eastAsia="华文楷体" w:cs="华文楷体"/>
          <w:spacing w:val="-11"/>
          <w:w w:val="80"/>
          <w:sz w:val="13"/>
          <w:szCs w:val="13"/>
        </w:rPr>
        <w:t>爆炸品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2.1易燃气体2.2非易燃.无毒气体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2.3有毒气体</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叁：</w:t>
      </w:r>
      <w:r>
        <w:rPr>
          <w:rFonts w:hint="eastAsia" w:ascii="华文楷体" w:hAnsi="华文楷体" w:eastAsia="华文楷体" w:cs="华文楷体"/>
          <w:spacing w:val="-11"/>
          <w:w w:val="80"/>
          <w:sz w:val="13"/>
          <w:szCs w:val="13"/>
        </w:rPr>
        <w:t>易燃液体</w:t>
      </w:r>
      <w:r>
        <w:rPr>
          <w:rFonts w:hint="eastAsia" w:ascii="华文楷体" w:hAnsi="华文楷体" w:eastAsia="华文楷体" w:cs="华文楷体"/>
          <w:spacing w:val="-11"/>
          <w:w w:val="80"/>
          <w:sz w:val="13"/>
          <w:szCs w:val="13"/>
          <w:lang w:eastAsia="zh-CN"/>
        </w:rPr>
        <w:t>。</w:t>
      </w:r>
    </w:p>
    <w:p w14:paraId="656C41C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肆：</w:t>
      </w:r>
      <w:r>
        <w:rPr>
          <w:rFonts w:hint="eastAsia" w:ascii="华文楷体" w:hAnsi="华文楷体" w:eastAsia="华文楷体" w:cs="华文楷体"/>
          <w:spacing w:val="-11"/>
          <w:w w:val="80"/>
          <w:sz w:val="13"/>
          <w:szCs w:val="13"/>
        </w:rPr>
        <w:t>易燃固体易自燃物质和遇水放出易燃气体的物质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伍：</w:t>
      </w:r>
      <w:r>
        <w:rPr>
          <w:rFonts w:hint="eastAsia" w:ascii="华文楷体" w:hAnsi="华文楷体" w:eastAsia="华文楷体" w:cs="华文楷体"/>
          <w:spacing w:val="-11"/>
          <w:w w:val="80"/>
          <w:sz w:val="13"/>
          <w:szCs w:val="13"/>
        </w:rPr>
        <w:t>氧化物质和有机过氧化物</w:t>
      </w:r>
    </w:p>
    <w:p w14:paraId="75618B1C">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val="en-US" w:eastAsia="zh-CN"/>
        </w:rPr>
        <w:t>陆：</w:t>
      </w:r>
      <w:r>
        <w:rPr>
          <w:rFonts w:hint="eastAsia" w:ascii="华文楷体" w:hAnsi="华文楷体" w:eastAsia="华文楷体" w:cs="华文楷体"/>
          <w:spacing w:val="-11"/>
          <w:w w:val="80"/>
          <w:sz w:val="13"/>
          <w:szCs w:val="13"/>
        </w:rPr>
        <w:t>有毒物质和感染性物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柒：</w:t>
      </w:r>
      <w:r>
        <w:rPr>
          <w:rFonts w:hint="eastAsia" w:ascii="华文楷体" w:hAnsi="华文楷体" w:eastAsia="华文楷体" w:cs="华文楷体"/>
          <w:spacing w:val="-11"/>
          <w:w w:val="80"/>
          <w:sz w:val="13"/>
          <w:szCs w:val="13"/>
        </w:rPr>
        <w:t>放射性物质</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捌：</w:t>
      </w:r>
      <w:r>
        <w:rPr>
          <w:rFonts w:hint="eastAsia" w:ascii="华文楷体" w:hAnsi="华文楷体" w:eastAsia="华文楷体" w:cs="华文楷体"/>
          <w:spacing w:val="-11"/>
          <w:w w:val="80"/>
          <w:sz w:val="13"/>
          <w:szCs w:val="13"/>
        </w:rPr>
        <w:t>腐蚀品</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eastAsia="zh-CN"/>
        </w:rPr>
        <w:t>玖：</w:t>
      </w:r>
      <w:r>
        <w:rPr>
          <w:rFonts w:hint="eastAsia" w:ascii="华文楷体" w:hAnsi="华文楷体" w:eastAsia="华文楷体" w:cs="华文楷体"/>
          <w:spacing w:val="-11"/>
          <w:w w:val="80"/>
          <w:sz w:val="13"/>
          <w:szCs w:val="13"/>
        </w:rPr>
        <w:t>杂类危险物质和物品</w:t>
      </w:r>
    </w:p>
    <w:p w14:paraId="6204C887">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包装分类I.Ⅱ</w:t>
      </w:r>
      <w:r>
        <w:rPr>
          <w:rFonts w:hint="eastAsia" w:ascii="华文楷体" w:hAnsi="华文楷体" w:eastAsia="华文楷体" w:cs="华文楷体"/>
          <w:color w:val="C00000"/>
          <w:spacing w:val="-11"/>
          <w:w w:val="80"/>
          <w:sz w:val="13"/>
          <w:szCs w:val="13"/>
        </w:rPr>
        <w:t>Ⅲ</w:t>
      </w:r>
      <w:r>
        <w:rPr>
          <w:rFonts w:hint="eastAsia" w:ascii="华文楷体" w:hAnsi="华文楷体" w:eastAsia="华文楷体" w:cs="华文楷体"/>
          <w:b/>
          <w:bCs/>
          <w:color w:val="C00000"/>
          <w:spacing w:val="-11"/>
          <w:w w:val="80"/>
          <w:sz w:val="13"/>
          <w:szCs w:val="13"/>
        </w:rPr>
        <w:t>分别对应</w:t>
      </w:r>
      <w:r>
        <w:rPr>
          <w:rFonts w:hint="eastAsia" w:ascii="华文楷体" w:hAnsi="华文楷体" w:eastAsia="华文楷体" w:cs="华文楷体"/>
          <w:spacing w:val="-11"/>
          <w:w w:val="80"/>
          <w:sz w:val="13"/>
          <w:szCs w:val="13"/>
        </w:rPr>
        <w:t>Ⅰ满足装有高度危险货物要求的包装包装Ⅱ满足装有中度危险货物要求的包装包装Ⅲ满足装有低度危险货物要求的包装</w:t>
      </w:r>
    </w:p>
    <w:p w14:paraId="1533C5D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 xml:space="preserve"> 隔离等级</w:t>
      </w:r>
      <w:r>
        <w:rPr>
          <w:rFonts w:hint="eastAsia" w:ascii="华文楷体" w:hAnsi="华文楷体" w:eastAsia="华文楷体" w:cs="华文楷体"/>
          <w:spacing w:val="-11"/>
          <w:w w:val="80"/>
          <w:sz w:val="13"/>
          <w:szCs w:val="13"/>
        </w:rPr>
        <w:t>隔离1-远离2-隔离3-用一整个航室或货舱作水平或纵句隔离</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4-用一个介于中间的整个航室或货舱作纵向隔离</w:t>
      </w:r>
    </w:p>
    <w:p w14:paraId="4242BC9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危险货物</w:t>
      </w:r>
      <w:r>
        <w:rPr>
          <w:rFonts w:hint="eastAsia" w:ascii="华文楷体" w:hAnsi="华文楷体" w:eastAsia="华文楷体" w:cs="华文楷体"/>
          <w:b/>
          <w:bCs/>
          <w:color w:val="C00000"/>
          <w:spacing w:val="-11"/>
          <w:w w:val="80"/>
          <w:sz w:val="13"/>
          <w:szCs w:val="13"/>
          <w:lang w:val="en-US" w:eastAsia="zh-CN"/>
        </w:rPr>
        <w:t>一览表中</w:t>
      </w:r>
      <w:r>
        <w:rPr>
          <w:rFonts w:hint="eastAsia" w:ascii="华文楷体" w:hAnsi="华文楷体" w:eastAsia="华文楷体" w:cs="华文楷体"/>
          <w:b/>
          <w:bCs/>
          <w:color w:val="C00000"/>
          <w:spacing w:val="-11"/>
          <w:w w:val="80"/>
          <w:sz w:val="13"/>
          <w:szCs w:val="13"/>
        </w:rPr>
        <w:t>查的信息.</w:t>
      </w:r>
      <w:r>
        <w:rPr>
          <w:rFonts w:hint="eastAsia" w:ascii="华文楷体" w:hAnsi="华文楷体" w:eastAsia="华文楷体" w:cs="华文楷体"/>
          <w:spacing w:val="-11"/>
          <w:w w:val="80"/>
          <w:sz w:val="13"/>
          <w:szCs w:val="13"/>
        </w:rPr>
        <w:t>1.联合国编号2.正确运输名称3.类别或小类4.副危险5、包装类6.特殊规定7.限量 8.免除量9.特殊包装规定10.IBC包装导则11.IBC特殊规定12.保留13.罐柜与散装空器导则14.罐柜特殊规定15.EMS16A，积载16.B隔离17.注意事项18.联合国编号</w:t>
      </w:r>
    </w:p>
    <w:p w14:paraId="0DE30A3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重量性能与什么有关？</w:t>
      </w:r>
      <w:r>
        <w:rPr>
          <w:rFonts w:hint="eastAsia" w:ascii="华文楷体" w:hAnsi="华文楷体" w:eastAsia="华文楷体" w:cs="华文楷体"/>
          <w:spacing w:val="-11"/>
          <w:w w:val="80"/>
          <w:sz w:val="13"/>
          <w:szCs w:val="13"/>
        </w:rPr>
        <w:t>排水量，载重量，航次储备量，船舶常数，压载水</w:t>
      </w:r>
    </w:p>
    <w:p w14:paraId="6A57C15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50E321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7BB519B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8E86F3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3F71CF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E01AAF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石油、成品油的运输特性：</w:t>
      </w:r>
      <w:r>
        <w:rPr>
          <w:rFonts w:hint="eastAsia" w:ascii="华文楷体" w:hAnsi="华文楷体" w:eastAsia="华文楷体" w:cs="华文楷体"/>
          <w:b w:val="0"/>
          <w:bCs w:val="0"/>
          <w:spacing w:val="-11"/>
          <w:w w:val="80"/>
          <w:sz w:val="13"/>
          <w:szCs w:val="13"/>
          <w:lang w:val="en-US" w:eastAsia="zh-CN"/>
        </w:rPr>
        <w:t>易燃性；爆炸性；挥发性；毒害性；静电性；黏结性；胀缩性；腐蚀性</w:t>
      </w:r>
    </w:p>
    <w:p w14:paraId="0AE0042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散装谷物的运输特性：</w:t>
      </w:r>
      <w:r>
        <w:rPr>
          <w:rFonts w:hint="eastAsia" w:ascii="华文楷体" w:hAnsi="华文楷体" w:eastAsia="华文楷体" w:cs="华文楷体"/>
          <w:b w:val="0"/>
          <w:bCs w:val="0"/>
          <w:spacing w:val="-11"/>
          <w:w w:val="80"/>
          <w:sz w:val="13"/>
          <w:szCs w:val="13"/>
          <w:lang w:val="en-US" w:eastAsia="zh-CN"/>
        </w:rPr>
        <w:t>呼吸性；发热性；吸湿和散湿性；吸附性；易受虫害作用；下沉性；散落性</w:t>
      </w:r>
    </w:p>
    <w:p w14:paraId="629D4D4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散装谷物的装仓方式：</w:t>
      </w:r>
      <w:r>
        <w:rPr>
          <w:rFonts w:hint="eastAsia" w:ascii="华文楷体" w:hAnsi="华文楷体" w:eastAsia="华文楷体" w:cs="华文楷体"/>
          <w:b w:val="0"/>
          <w:bCs w:val="0"/>
          <w:spacing w:val="-11"/>
          <w:w w:val="80"/>
          <w:sz w:val="13"/>
          <w:szCs w:val="13"/>
          <w:lang w:val="en-US" w:eastAsia="zh-CN"/>
        </w:rPr>
        <w:t>经平仓的满载仓；未经平仓的~；部分~；共同~；尽可能多装谷物</w:t>
      </w:r>
    </w:p>
    <w:p w14:paraId="61824FB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b/>
          <w:bCs/>
          <w:spacing w:val="-11"/>
          <w:w w:val="80"/>
          <w:sz w:val="13"/>
          <w:szCs w:val="13"/>
          <w:lang w:eastAsia="zh-CN"/>
        </w:rPr>
        <w:t>关于载重线把世界海区划分为几个区域</w:t>
      </w:r>
    </w:p>
    <w:p w14:paraId="17D0A61A">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u w:val="none"/>
          <w:lang w:val="en-US" w:eastAsia="zh-CN"/>
        </w:rPr>
      </w:pPr>
      <w:r>
        <w:rPr>
          <w:rFonts w:hint="eastAsia" w:ascii="华文楷体" w:hAnsi="华文楷体" w:eastAsia="华文楷体" w:cs="华文楷体"/>
          <w:b w:val="0"/>
          <w:bCs w:val="0"/>
          <w:spacing w:val="-11"/>
          <w:w w:val="80"/>
          <w:sz w:val="13"/>
          <w:szCs w:val="13"/>
          <w:u w:val="none"/>
          <w:lang w:val="en-US" w:eastAsia="zh-CN"/>
        </w:rPr>
        <w:t>夏季区带热带区带北大西洋冬季区带热带季节区域带冬季季节区域带</w:t>
      </w:r>
    </w:p>
    <w:p w14:paraId="51EB2BF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color w:val="C00000"/>
          <w:spacing w:val="-11"/>
          <w:w w:val="80"/>
          <w:sz w:val="13"/>
          <w:szCs w:val="13"/>
          <w:lang w:eastAsia="zh-CN"/>
        </w:rPr>
        <w:t>简述如何充分利用船舶的载货能力</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val="0"/>
          <w:bCs w:val="0"/>
          <w:spacing w:val="-11"/>
          <w:w w:val="80"/>
          <w:sz w:val="13"/>
          <w:szCs w:val="13"/>
          <w:lang w:val="en-US" w:eastAsia="zh-CN"/>
        </w:rPr>
        <w:t>根据限制水深或航次所使用的载重线确定最大吃水；尽量减少不必要的航次储备量；清除船上垃圾，废物等，排空压载水；合理编制配载图，散装液货船满载时应尽量清除舱内垫角和底水；吃水受限时尽量保持船舶平吃水无横倾</w:t>
      </w:r>
    </w:p>
    <w:p w14:paraId="339A788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eastAsia="zh-CN"/>
        </w:rPr>
        <w:t>防堵舱容：</w:t>
      </w:r>
      <w:r>
        <w:rPr>
          <w:rFonts w:hint="eastAsia" w:ascii="华文楷体" w:hAnsi="华文楷体" w:eastAsia="华文楷体" w:cs="华文楷体"/>
          <w:spacing w:val="-11"/>
          <w:w w:val="80"/>
          <w:sz w:val="13"/>
          <w:szCs w:val="13"/>
        </w:rPr>
        <w:t>防堵舱容是指为了防止舱内货物在装卸过程中发生堵塞现象而预留的一定舱容空间。</w:t>
      </w:r>
    </w:p>
    <w:p w14:paraId="2237259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进距</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进距也称纵距，是指船舶从开始转舵到航向转过任一角度时重心所移动的纵向距离。</w:t>
      </w:r>
    </w:p>
    <w:p w14:paraId="2516C35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spacing w:val="-11"/>
          <w:w w:val="80"/>
          <w:sz w:val="13"/>
          <w:szCs w:val="13"/>
          <w:lang w:val="en-US" w:eastAsia="zh-CN"/>
        </w:rPr>
        <w:t>漂角：</w:t>
      </w:r>
      <w:r>
        <w:rPr>
          <w:rFonts w:hint="eastAsia" w:ascii="华文楷体" w:hAnsi="华文楷体" w:eastAsia="华文楷体" w:cs="华文楷体"/>
          <w:spacing w:val="-11"/>
          <w:w w:val="80"/>
          <w:sz w:val="13"/>
          <w:szCs w:val="13"/>
        </w:rPr>
        <w:t>漂角是船舶航行时，船首线与航迹向之间的夹角。</w:t>
      </w:r>
    </w:p>
    <w:p w14:paraId="742AF3B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倒车冲程</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是指船舶在前进中下令倒车后，船舶从开始停止前进到船后退至某一距离所经过的路程，也称为紧急停船距离。</w:t>
      </w:r>
    </w:p>
    <w:p w14:paraId="6E6199C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动航向稳定性</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指的是船舶在受到外界干扰，使航向发生改变后，在不用舵纠正的情况下，船舶能尽快稳定在新航向上的性能。</w:t>
      </w:r>
    </w:p>
    <w:p w14:paraId="3983638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4A2D44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5266EF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C378BD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2E5BC3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0EB12B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石油、成品油的运输特性：</w:t>
      </w:r>
      <w:r>
        <w:rPr>
          <w:rFonts w:hint="eastAsia" w:ascii="华文楷体" w:hAnsi="华文楷体" w:eastAsia="华文楷体" w:cs="华文楷体"/>
          <w:b w:val="0"/>
          <w:bCs w:val="0"/>
          <w:spacing w:val="-11"/>
          <w:w w:val="80"/>
          <w:sz w:val="13"/>
          <w:szCs w:val="13"/>
          <w:lang w:val="en-US" w:eastAsia="zh-CN"/>
        </w:rPr>
        <w:t>易燃性；爆炸性；挥发性；毒害性；静电性；黏结性；胀缩性；腐蚀性</w:t>
      </w:r>
    </w:p>
    <w:p w14:paraId="2405DE2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散装谷物的运输特性：</w:t>
      </w:r>
      <w:r>
        <w:rPr>
          <w:rFonts w:hint="eastAsia" w:ascii="华文楷体" w:hAnsi="华文楷体" w:eastAsia="华文楷体" w:cs="华文楷体"/>
          <w:b w:val="0"/>
          <w:bCs w:val="0"/>
          <w:spacing w:val="-11"/>
          <w:w w:val="80"/>
          <w:sz w:val="13"/>
          <w:szCs w:val="13"/>
          <w:lang w:val="en-US" w:eastAsia="zh-CN"/>
        </w:rPr>
        <w:t>呼吸性；发热性；吸湿和散湿性；吸附性；易受虫害作用；下沉性；散落性</w:t>
      </w:r>
    </w:p>
    <w:p w14:paraId="170B04A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散装谷物的装仓方式：</w:t>
      </w:r>
      <w:r>
        <w:rPr>
          <w:rFonts w:hint="eastAsia" w:ascii="华文楷体" w:hAnsi="华文楷体" w:eastAsia="华文楷体" w:cs="华文楷体"/>
          <w:b w:val="0"/>
          <w:bCs w:val="0"/>
          <w:spacing w:val="-11"/>
          <w:w w:val="80"/>
          <w:sz w:val="13"/>
          <w:szCs w:val="13"/>
          <w:lang w:val="en-US" w:eastAsia="zh-CN"/>
        </w:rPr>
        <w:t>经平仓的满载仓；未经平仓的~；部分~；共同~；尽可能多装谷物</w:t>
      </w:r>
    </w:p>
    <w:p w14:paraId="4B97F22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b/>
          <w:bCs/>
          <w:spacing w:val="-11"/>
          <w:w w:val="80"/>
          <w:sz w:val="13"/>
          <w:szCs w:val="13"/>
          <w:lang w:eastAsia="zh-CN"/>
        </w:rPr>
        <w:t>关于载重线把世界海区划分为几个区域</w:t>
      </w:r>
    </w:p>
    <w:p w14:paraId="003350D5">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u w:val="none"/>
          <w:lang w:val="en-US" w:eastAsia="zh-CN"/>
        </w:rPr>
      </w:pPr>
      <w:r>
        <w:rPr>
          <w:rFonts w:hint="eastAsia" w:ascii="华文楷体" w:hAnsi="华文楷体" w:eastAsia="华文楷体" w:cs="华文楷体"/>
          <w:b w:val="0"/>
          <w:bCs w:val="0"/>
          <w:spacing w:val="-11"/>
          <w:w w:val="80"/>
          <w:sz w:val="13"/>
          <w:szCs w:val="13"/>
          <w:u w:val="none"/>
          <w:lang w:val="en-US" w:eastAsia="zh-CN"/>
        </w:rPr>
        <w:t>夏季区带热带区带北大西洋冬季区带热带季节区域带冬季季节区域带</w:t>
      </w:r>
    </w:p>
    <w:p w14:paraId="6D46464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color w:val="C00000"/>
          <w:spacing w:val="-11"/>
          <w:w w:val="80"/>
          <w:sz w:val="13"/>
          <w:szCs w:val="13"/>
          <w:lang w:eastAsia="zh-CN"/>
        </w:rPr>
        <w:t>简述如何充分利用船舶的载货能力</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val="0"/>
          <w:bCs w:val="0"/>
          <w:spacing w:val="-11"/>
          <w:w w:val="80"/>
          <w:sz w:val="13"/>
          <w:szCs w:val="13"/>
          <w:lang w:val="en-US" w:eastAsia="zh-CN"/>
        </w:rPr>
        <w:t>根据限制水深或航次所使用的载重线确定最大吃水；尽量减少不必要的航次储备量；清除船上垃圾，废物等，排空压载水；合理编制配载图，散装液货船满载时应尽量清除舱内垫角和底水；吃水受限时尽量保持船舶平吃水无横倾</w:t>
      </w:r>
    </w:p>
    <w:p w14:paraId="39AD13E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eastAsia="zh-CN"/>
        </w:rPr>
        <w:t>防堵舱容：</w:t>
      </w:r>
      <w:r>
        <w:rPr>
          <w:rFonts w:hint="eastAsia" w:ascii="华文楷体" w:hAnsi="华文楷体" w:eastAsia="华文楷体" w:cs="华文楷体"/>
          <w:spacing w:val="-11"/>
          <w:w w:val="80"/>
          <w:sz w:val="13"/>
          <w:szCs w:val="13"/>
        </w:rPr>
        <w:t>防堵舱容是指为了防止舱内货物在装卸过程中发生堵塞现象而预留的一定舱容空间。</w:t>
      </w:r>
    </w:p>
    <w:p w14:paraId="4A1691A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进距</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进距也称纵距，是指船舶从开始转舵到航向转过任一角度时重心所移动的纵向距离。</w:t>
      </w:r>
    </w:p>
    <w:p w14:paraId="1A4F03D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spacing w:val="-11"/>
          <w:w w:val="80"/>
          <w:sz w:val="13"/>
          <w:szCs w:val="13"/>
          <w:lang w:val="en-US" w:eastAsia="zh-CN"/>
        </w:rPr>
        <w:t>漂角：</w:t>
      </w:r>
      <w:r>
        <w:rPr>
          <w:rFonts w:hint="eastAsia" w:ascii="华文楷体" w:hAnsi="华文楷体" w:eastAsia="华文楷体" w:cs="华文楷体"/>
          <w:spacing w:val="-11"/>
          <w:w w:val="80"/>
          <w:sz w:val="13"/>
          <w:szCs w:val="13"/>
        </w:rPr>
        <w:t>漂角是船舶航行时，船首线与航迹向之间的夹角。</w:t>
      </w:r>
    </w:p>
    <w:p w14:paraId="29FF1EA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倒车冲程</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是指船舶在前进中下令倒车后，船舶从开始停止前进到船后退至某一距离所经过的路程，也称为紧急停船距离。</w:t>
      </w:r>
    </w:p>
    <w:p w14:paraId="32C4F7D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动航向稳定性</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指的是船舶在受到外界干扰，使航向发生改变后，在不用舵纠正的情况下，船舶能尽快稳定在新航向上的性能。</w:t>
      </w:r>
    </w:p>
    <w:p w14:paraId="44BFB3A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54158AD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601EAE1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795447C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54BCDC0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7E47A83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石油、成品油的运输特性：</w:t>
      </w:r>
      <w:r>
        <w:rPr>
          <w:rFonts w:hint="eastAsia" w:ascii="华文楷体" w:hAnsi="华文楷体" w:eastAsia="华文楷体" w:cs="华文楷体"/>
          <w:b w:val="0"/>
          <w:bCs w:val="0"/>
          <w:spacing w:val="-11"/>
          <w:w w:val="80"/>
          <w:sz w:val="13"/>
          <w:szCs w:val="13"/>
          <w:lang w:val="en-US" w:eastAsia="zh-CN"/>
        </w:rPr>
        <w:t>易燃性；爆炸性；挥发性；毒害性；静电性；黏结性；胀缩性；腐蚀性</w:t>
      </w:r>
    </w:p>
    <w:p w14:paraId="05E7727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散装谷物的运输特性：</w:t>
      </w:r>
      <w:r>
        <w:rPr>
          <w:rFonts w:hint="eastAsia" w:ascii="华文楷体" w:hAnsi="华文楷体" w:eastAsia="华文楷体" w:cs="华文楷体"/>
          <w:b w:val="0"/>
          <w:bCs w:val="0"/>
          <w:spacing w:val="-11"/>
          <w:w w:val="80"/>
          <w:sz w:val="13"/>
          <w:szCs w:val="13"/>
          <w:lang w:val="en-US" w:eastAsia="zh-CN"/>
        </w:rPr>
        <w:t>呼吸性；发热性；吸湿和散湿性；吸附性；易受虫害作用；下沉性；散落性</w:t>
      </w:r>
    </w:p>
    <w:p w14:paraId="66895A7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散装谷物的装仓方式：</w:t>
      </w:r>
      <w:r>
        <w:rPr>
          <w:rFonts w:hint="eastAsia" w:ascii="华文楷体" w:hAnsi="华文楷体" w:eastAsia="华文楷体" w:cs="华文楷体"/>
          <w:b w:val="0"/>
          <w:bCs w:val="0"/>
          <w:spacing w:val="-11"/>
          <w:w w:val="80"/>
          <w:sz w:val="13"/>
          <w:szCs w:val="13"/>
          <w:lang w:val="en-US" w:eastAsia="zh-CN"/>
        </w:rPr>
        <w:t>经平仓的满载仓；未经平仓的~；部分~；共同~；尽可能多装谷物</w:t>
      </w:r>
    </w:p>
    <w:p w14:paraId="15E8D9A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b/>
          <w:bCs/>
          <w:spacing w:val="-11"/>
          <w:w w:val="80"/>
          <w:sz w:val="13"/>
          <w:szCs w:val="13"/>
          <w:lang w:eastAsia="zh-CN"/>
        </w:rPr>
        <w:t>关于载重线把世界海区划分为几个区域</w:t>
      </w:r>
    </w:p>
    <w:p w14:paraId="5AF09B2D">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u w:val="none"/>
          <w:lang w:val="en-US" w:eastAsia="zh-CN"/>
        </w:rPr>
      </w:pPr>
      <w:r>
        <w:rPr>
          <w:rFonts w:hint="eastAsia" w:ascii="华文楷体" w:hAnsi="华文楷体" w:eastAsia="华文楷体" w:cs="华文楷体"/>
          <w:b w:val="0"/>
          <w:bCs w:val="0"/>
          <w:spacing w:val="-11"/>
          <w:w w:val="80"/>
          <w:sz w:val="13"/>
          <w:szCs w:val="13"/>
          <w:u w:val="none"/>
          <w:lang w:val="en-US" w:eastAsia="zh-CN"/>
        </w:rPr>
        <w:t>夏季区带热带区带北大西洋冬季区带热带季节区域带冬季季节区域带</w:t>
      </w:r>
    </w:p>
    <w:p w14:paraId="05B9538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color w:val="C00000"/>
          <w:spacing w:val="-11"/>
          <w:w w:val="80"/>
          <w:sz w:val="13"/>
          <w:szCs w:val="13"/>
          <w:lang w:eastAsia="zh-CN"/>
        </w:rPr>
        <w:t>简述如何充分利用船舶的载货能力</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val="0"/>
          <w:bCs w:val="0"/>
          <w:spacing w:val="-11"/>
          <w:w w:val="80"/>
          <w:sz w:val="13"/>
          <w:szCs w:val="13"/>
          <w:lang w:val="en-US" w:eastAsia="zh-CN"/>
        </w:rPr>
        <w:t>根据限制水深或航次所使用的载重线确定最大吃水；尽量减少不必要的航次储备量；清除船上垃圾，废物等，排空压载水；合理编制配载图，散装液货船满载时应尽量清除舱内垫角和底水；吃水受限时尽量保持船舶平吃水无横倾</w:t>
      </w:r>
    </w:p>
    <w:p w14:paraId="438F1EE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eastAsia="zh-CN"/>
        </w:rPr>
        <w:t>防堵舱容：</w:t>
      </w:r>
      <w:r>
        <w:rPr>
          <w:rFonts w:hint="eastAsia" w:ascii="华文楷体" w:hAnsi="华文楷体" w:eastAsia="华文楷体" w:cs="华文楷体"/>
          <w:spacing w:val="-11"/>
          <w:w w:val="80"/>
          <w:sz w:val="13"/>
          <w:szCs w:val="13"/>
        </w:rPr>
        <w:t>防堵舱容是指为了防止舱内货物在装卸过程中发生堵塞现象而预留的一定舱容空间。</w:t>
      </w:r>
    </w:p>
    <w:p w14:paraId="64346F7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进距</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进距也称纵距，是指船舶从开始转舵到航向转过任一角度时重心所移动的纵向距离。</w:t>
      </w:r>
    </w:p>
    <w:p w14:paraId="1765541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spacing w:val="-11"/>
          <w:w w:val="80"/>
          <w:sz w:val="13"/>
          <w:szCs w:val="13"/>
          <w:lang w:val="en-US" w:eastAsia="zh-CN"/>
        </w:rPr>
        <w:t>漂角：</w:t>
      </w:r>
      <w:r>
        <w:rPr>
          <w:rFonts w:hint="eastAsia" w:ascii="华文楷体" w:hAnsi="华文楷体" w:eastAsia="华文楷体" w:cs="华文楷体"/>
          <w:spacing w:val="-11"/>
          <w:w w:val="80"/>
          <w:sz w:val="13"/>
          <w:szCs w:val="13"/>
        </w:rPr>
        <w:t>漂角是船舶航行时，船首线与航迹向之间的夹角。</w:t>
      </w:r>
    </w:p>
    <w:p w14:paraId="7930C88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倒车冲程</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是指船舶在前进中下令倒车后，船舶从开始停止前进到船后退至某一距离所经过的路程，也称为紧急停船距离。</w:t>
      </w:r>
    </w:p>
    <w:p w14:paraId="5B33B1F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动航向稳定性</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指的是船舶在受到外界干扰，使航向发生改变后，在不用舵纠正的情况下，船舶能尽快稳定在新航向上的性能。</w:t>
      </w:r>
    </w:p>
    <w:p w14:paraId="5B05816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19BB69A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698D043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0666C59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3742D36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p>
    <w:p w14:paraId="737491E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石油、成品油的运输特性：</w:t>
      </w:r>
      <w:r>
        <w:rPr>
          <w:rFonts w:hint="eastAsia" w:ascii="华文楷体" w:hAnsi="华文楷体" w:eastAsia="华文楷体" w:cs="华文楷体"/>
          <w:b w:val="0"/>
          <w:bCs w:val="0"/>
          <w:spacing w:val="-11"/>
          <w:w w:val="80"/>
          <w:sz w:val="13"/>
          <w:szCs w:val="13"/>
          <w:lang w:val="en-US" w:eastAsia="zh-CN"/>
        </w:rPr>
        <w:t>易燃性；爆炸性；挥发性；毒害性；静电性；黏结性；胀缩性；腐蚀性</w:t>
      </w:r>
    </w:p>
    <w:p w14:paraId="6D3CCAA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散装谷物的运输特性：</w:t>
      </w:r>
      <w:r>
        <w:rPr>
          <w:rFonts w:hint="eastAsia" w:ascii="华文楷体" w:hAnsi="华文楷体" w:eastAsia="华文楷体" w:cs="华文楷体"/>
          <w:b w:val="0"/>
          <w:bCs w:val="0"/>
          <w:spacing w:val="-11"/>
          <w:w w:val="80"/>
          <w:sz w:val="13"/>
          <w:szCs w:val="13"/>
          <w:lang w:val="en-US" w:eastAsia="zh-CN"/>
        </w:rPr>
        <w:t>呼吸性；发热性；吸湿和散湿性；吸附性；易受虫害作用；下沉性；散落性</w:t>
      </w:r>
    </w:p>
    <w:p w14:paraId="63F3D0D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散装谷物的装仓方式：</w:t>
      </w:r>
      <w:r>
        <w:rPr>
          <w:rFonts w:hint="eastAsia" w:ascii="华文楷体" w:hAnsi="华文楷体" w:eastAsia="华文楷体" w:cs="华文楷体"/>
          <w:b w:val="0"/>
          <w:bCs w:val="0"/>
          <w:spacing w:val="-11"/>
          <w:w w:val="80"/>
          <w:sz w:val="13"/>
          <w:szCs w:val="13"/>
          <w:lang w:val="en-US" w:eastAsia="zh-CN"/>
        </w:rPr>
        <w:t>经平仓的满载仓；未经平仓的~；部分~；共同~；尽可能多装谷物</w:t>
      </w:r>
    </w:p>
    <w:p w14:paraId="17C07CC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b/>
          <w:bCs/>
          <w:spacing w:val="-11"/>
          <w:w w:val="80"/>
          <w:sz w:val="13"/>
          <w:szCs w:val="13"/>
          <w:lang w:eastAsia="zh-CN"/>
        </w:rPr>
        <w:t>关于载重线把世界海区划分为几个区域</w:t>
      </w:r>
    </w:p>
    <w:p w14:paraId="0CCDBD13">
      <w:pPr>
        <w:keepNext w:val="0"/>
        <w:keepLines w:val="0"/>
        <w:pageBreakBefore w:val="0"/>
        <w:widowControl w:val="0"/>
        <w:numPr>
          <w:ilvl w:val="0"/>
          <w:numId w:val="0"/>
        </w:numPr>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u w:val="none"/>
          <w:lang w:val="en-US" w:eastAsia="zh-CN"/>
        </w:rPr>
      </w:pPr>
      <w:r>
        <w:rPr>
          <w:rFonts w:hint="eastAsia" w:ascii="华文楷体" w:hAnsi="华文楷体" w:eastAsia="华文楷体" w:cs="华文楷体"/>
          <w:b w:val="0"/>
          <w:bCs w:val="0"/>
          <w:spacing w:val="-11"/>
          <w:w w:val="80"/>
          <w:sz w:val="13"/>
          <w:szCs w:val="13"/>
          <w:u w:val="none"/>
          <w:lang w:val="en-US" w:eastAsia="zh-CN"/>
        </w:rPr>
        <w:t>夏季区带热带区带北大西洋冬季区带热带季节区域带冬季季节区域带</w:t>
      </w:r>
    </w:p>
    <w:p w14:paraId="356E95C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val="en-US" w:eastAsia="zh-CN"/>
        </w:rPr>
      </w:pPr>
      <w:r>
        <w:rPr>
          <w:rFonts w:hint="eastAsia" w:ascii="华文楷体" w:hAnsi="华文楷体" w:eastAsia="华文楷体" w:cs="华文楷体"/>
          <w:b/>
          <w:bCs/>
          <w:color w:val="C00000"/>
          <w:spacing w:val="-11"/>
          <w:w w:val="80"/>
          <w:sz w:val="13"/>
          <w:szCs w:val="13"/>
          <w:lang w:eastAsia="zh-CN"/>
        </w:rPr>
        <w:t>简述如何充分利用船舶的载货能力</w:t>
      </w:r>
      <w:r>
        <w:rPr>
          <w:rFonts w:hint="eastAsia" w:ascii="华文楷体" w:hAnsi="华文楷体" w:eastAsia="华文楷体" w:cs="华文楷体"/>
          <w:b/>
          <w:bCs/>
          <w:color w:val="C00000"/>
          <w:spacing w:val="-11"/>
          <w:w w:val="80"/>
          <w:sz w:val="13"/>
          <w:szCs w:val="13"/>
          <w:lang w:val="en-US" w:eastAsia="zh-CN"/>
        </w:rPr>
        <w:t>;</w:t>
      </w:r>
      <w:r>
        <w:rPr>
          <w:rFonts w:hint="eastAsia" w:ascii="华文楷体" w:hAnsi="华文楷体" w:eastAsia="华文楷体" w:cs="华文楷体"/>
          <w:b w:val="0"/>
          <w:bCs w:val="0"/>
          <w:spacing w:val="-11"/>
          <w:w w:val="80"/>
          <w:sz w:val="13"/>
          <w:szCs w:val="13"/>
          <w:lang w:val="en-US" w:eastAsia="zh-CN"/>
        </w:rPr>
        <w:t>根据限制水深或航次所使用的载重线确定最大吃水；尽量减少不必要的航次储备量；清除船上垃圾，废物等，排空压载水；合理编制配载图，散装液货船满载时应尽量清除舱内垫角和底水；吃水受限时尽量保持船舶平吃水无横倾</w:t>
      </w:r>
    </w:p>
    <w:p w14:paraId="3377D33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lang w:eastAsia="zh-CN"/>
        </w:rPr>
        <w:t>防堵舱容：</w:t>
      </w:r>
      <w:r>
        <w:rPr>
          <w:rFonts w:hint="eastAsia" w:ascii="华文楷体" w:hAnsi="华文楷体" w:eastAsia="华文楷体" w:cs="华文楷体"/>
          <w:spacing w:val="-11"/>
          <w:w w:val="80"/>
          <w:sz w:val="13"/>
          <w:szCs w:val="13"/>
        </w:rPr>
        <w:t>防堵舱容是指为了防止舱内货物在装卸过程中发生堵塞现象而预留的一定舱容空间。</w:t>
      </w:r>
    </w:p>
    <w:p w14:paraId="06C1ADC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进距</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进距也称纵距，是指船舶从开始转舵到航向转过任一角度时重心所移动的纵向距离。</w:t>
      </w:r>
    </w:p>
    <w:p w14:paraId="4780F3B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r>
        <w:rPr>
          <w:rFonts w:hint="eastAsia" w:ascii="华文楷体" w:hAnsi="华文楷体" w:eastAsia="华文楷体" w:cs="华文楷体"/>
          <w:spacing w:val="-11"/>
          <w:w w:val="80"/>
          <w:sz w:val="13"/>
          <w:szCs w:val="13"/>
          <w:lang w:val="en-US" w:eastAsia="zh-CN"/>
        </w:rPr>
        <w:t>漂角：</w:t>
      </w:r>
      <w:r>
        <w:rPr>
          <w:rFonts w:hint="eastAsia" w:ascii="华文楷体" w:hAnsi="华文楷体" w:eastAsia="华文楷体" w:cs="华文楷体"/>
          <w:spacing w:val="-11"/>
          <w:w w:val="80"/>
          <w:sz w:val="13"/>
          <w:szCs w:val="13"/>
        </w:rPr>
        <w:t>漂角是船舶航行时，船首线与航迹向之间的夹角。</w:t>
      </w:r>
    </w:p>
    <w:p w14:paraId="143E84A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倒车冲程</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是指船舶在前进中下令倒车后，船舶从开始停止前进到船后退至某一距离所经过的路程，也称为紧急停船距离。</w:t>
      </w:r>
    </w:p>
    <w:p w14:paraId="4D0A06B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spacing w:val="-11"/>
          <w:w w:val="80"/>
          <w:sz w:val="13"/>
          <w:szCs w:val="13"/>
        </w:rPr>
        <w:t>动航向稳定性</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rPr>
        <w:t>指的是船舶在受到外界干扰，使航向发生改变后，在不用舵纠正的情况下，船舶能尽快稳定在新航向上的性能。</w:t>
      </w:r>
    </w:p>
    <w:p w14:paraId="68AF61D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D6703E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9A2C4D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F82839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C01DCA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A052A9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color w:val="C00000"/>
          <w:spacing w:val="-11"/>
          <w:w w:val="80"/>
          <w:sz w:val="13"/>
          <w:szCs w:val="13"/>
        </w:rPr>
        <w:t xml:space="preserve">EMS </w:t>
      </w:r>
      <w:r>
        <w:rPr>
          <w:rFonts w:hint="eastAsia" w:ascii="华文楷体" w:hAnsi="华文楷体" w:eastAsia="华文楷体" w:cs="华文楷体"/>
          <w:spacing w:val="-11"/>
          <w:w w:val="80"/>
          <w:sz w:val="13"/>
          <w:szCs w:val="13"/>
        </w:rPr>
        <w:t xml:space="preserve">船舶载运危险货物应急反应措施指南 </w:t>
      </w:r>
      <w:r>
        <w:rPr>
          <w:rFonts w:hint="eastAsia" w:ascii="华文楷体" w:hAnsi="华文楷体" w:eastAsia="华文楷体" w:cs="华文楷体"/>
          <w:color w:val="C00000"/>
          <w:spacing w:val="-11"/>
          <w:w w:val="80"/>
          <w:sz w:val="13"/>
          <w:szCs w:val="13"/>
        </w:rPr>
        <w:t>MFAG</w:t>
      </w:r>
      <w:r>
        <w:rPr>
          <w:rFonts w:hint="eastAsia" w:ascii="华文楷体" w:hAnsi="华文楷体" w:eastAsia="华文楷体" w:cs="华文楷体"/>
          <w:spacing w:val="-11"/>
          <w:w w:val="80"/>
          <w:sz w:val="13"/>
          <w:szCs w:val="13"/>
        </w:rPr>
        <w:t xml:space="preserve"> 危险货物事故医疗急救表</w:t>
      </w:r>
    </w:p>
    <w:p w14:paraId="0F07619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杂货船配积载原则：</w:t>
      </w:r>
      <w:r>
        <w:rPr>
          <w:rFonts w:hint="eastAsia" w:ascii="华文楷体" w:hAnsi="华文楷体" w:eastAsia="华文楷体" w:cs="华文楷体"/>
          <w:spacing w:val="-11"/>
          <w:w w:val="80"/>
          <w:sz w:val="13"/>
          <w:szCs w:val="13"/>
        </w:rPr>
        <w:t xml:space="preserve">1卸港顺序不同时，先末港后初港 2配装舱室不同时，先下后上，先大后小 3货物特性不同时，先特殊货物，后一般货物 4货物数量不同时，先大量后少量 </w:t>
      </w:r>
    </w:p>
    <w:p w14:paraId="34D8FBC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spacing w:val="-11"/>
          <w:w w:val="80"/>
          <w:sz w:val="13"/>
          <w:szCs w:val="13"/>
          <w:lang w:val="en-US" w:eastAsia="zh-CN"/>
        </w:rPr>
        <w:t>限量危险货物的积载类等级：积载类A</w:t>
      </w:r>
      <w:r>
        <w:rPr>
          <w:rFonts w:hint="eastAsia" w:ascii="华文楷体" w:hAnsi="华文楷体" w:eastAsia="华文楷体" w:cs="华文楷体"/>
          <w:i w:val="0"/>
          <w:iCs w:val="0"/>
          <w:caps w:val="0"/>
          <w:spacing w:val="-11"/>
          <w:w w:val="80"/>
          <w:sz w:val="13"/>
          <w:szCs w:val="13"/>
          <w:shd w:val="clear" w:fill="FFFFFF"/>
        </w:rPr>
        <w:t>表示该限量危险货物可以在舱面或舱内积载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B 只能在舱面积载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C 是限量危险货物积载类别的一种重要分类。它表示限量危险货物应装载在舱内，并且如果在舱面积载，须有特殊要求和布置。</w:t>
      </w:r>
    </w:p>
    <w:p w14:paraId="15F46D9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易流态化货物测定流动水分点方法</w:t>
      </w:r>
      <w:r>
        <w:rPr>
          <w:rFonts w:hint="eastAsia" w:ascii="华文楷体" w:hAnsi="华文楷体" w:eastAsia="华文楷体" w:cs="华文楷体"/>
          <w:color w:val="C00000"/>
          <w:spacing w:val="-11"/>
          <w:w w:val="80"/>
          <w:sz w:val="13"/>
          <w:szCs w:val="13"/>
        </w:rPr>
        <w:t>？</w:t>
      </w:r>
      <w:r>
        <w:rPr>
          <w:rFonts w:hint="eastAsia" w:ascii="华文楷体" w:hAnsi="华文楷体" w:eastAsia="华文楷体" w:cs="华文楷体"/>
          <w:spacing w:val="-11"/>
          <w:w w:val="80"/>
          <w:sz w:val="13"/>
          <w:szCs w:val="13"/>
        </w:rPr>
        <w:t>1，流盘实验法 2，沉降实验法 3，葡氏/樊氏实验法  4 煤：葡氏/樊氏实验法  5铝：葡氏/樊氏试验法 6，铁：葡氏/樊氏试验法</w:t>
      </w:r>
      <w:r>
        <w:rPr>
          <w:rFonts w:hint="eastAsia" w:ascii="华文楷体" w:hAnsi="华文楷体" w:eastAsia="华文楷体" w:cs="华文楷体"/>
          <w:color w:val="C00000"/>
          <w:spacing w:val="-11"/>
          <w:w w:val="80"/>
          <w:sz w:val="13"/>
          <w:szCs w:val="13"/>
          <w:u w:val="single"/>
          <w:lang w:val="en-US" w:eastAsia="zh-CN"/>
        </w:rPr>
        <w:t>平均吃水公式</w:t>
      </w:r>
      <w:r>
        <w:rPr>
          <w:rFonts w:hint="eastAsia" w:ascii="华文楷体" w:hAnsi="华文楷体" w:eastAsia="华文楷体" w:cs="华文楷体"/>
          <w:spacing w:val="-11"/>
          <w:w w:val="80"/>
          <w:sz w:val="13"/>
          <w:szCs w:val="13"/>
          <w:u w:val="none"/>
          <w:lang w:val="en-US" w:eastAsia="zh-CN"/>
        </w:rPr>
        <w:t>(密度变化)＝（△/100tpc）×[（ρs/ρ1）-（ρs/ρ0）]</w:t>
      </w:r>
      <w:r>
        <w:rPr>
          <w:rFonts w:hint="eastAsia" w:ascii="华文楷体" w:hAnsi="华文楷体" w:eastAsia="华文楷体" w:cs="华文楷体"/>
          <w:color w:val="C00000"/>
          <w:spacing w:val="-11"/>
          <w:w w:val="80"/>
          <w:sz w:val="13"/>
          <w:szCs w:val="13"/>
        </w:rPr>
        <w:t>亏仓率：</w:t>
      </w:r>
      <w:r>
        <w:rPr>
          <w:rFonts w:hint="eastAsia" w:ascii="华文楷体" w:hAnsi="华文楷体" w:eastAsia="华文楷体" w:cs="华文楷体"/>
          <w:spacing w:val="-11"/>
          <w:w w:val="80"/>
          <w:sz w:val="13"/>
          <w:szCs w:val="13"/>
        </w:rPr>
        <w:t>Cbs =Vch-Vc/Vch 不包括亏舱积载因数SF0=Vc/P 包括亏舱积载因数SF1=Vch/P 两种货物积载因数之间的关系：SF1=SF0/1-Cbs  Vch:货物所占货舱容积Vc:货物量尺体积 P:货物重量</w:t>
      </w:r>
      <w:r>
        <w:rPr>
          <w:rFonts w:hint="eastAsia" w:ascii="华文楷体" w:hAnsi="华文楷体" w:eastAsia="华文楷体" w:cs="华文楷体"/>
          <w:b/>
          <w:bCs/>
          <w:color w:val="C00000"/>
          <w:spacing w:val="-11"/>
          <w:w w:val="80"/>
          <w:sz w:val="13"/>
          <w:szCs w:val="13"/>
        </w:rPr>
        <w:t>散装固体货物</w:t>
      </w:r>
      <w:r>
        <w:rPr>
          <w:rFonts w:hint="eastAsia" w:ascii="华文楷体" w:hAnsi="华文楷体" w:eastAsia="华文楷体" w:cs="华文楷体"/>
          <w:b/>
          <w:bCs/>
          <w:color w:val="C00000"/>
          <w:spacing w:val="-11"/>
          <w:w w:val="80"/>
          <w:sz w:val="13"/>
          <w:szCs w:val="13"/>
          <w:lang w:eastAsia="zh-CN"/>
        </w:rPr>
        <w:t>分</w:t>
      </w:r>
      <w:r>
        <w:rPr>
          <w:rFonts w:hint="eastAsia" w:ascii="华文楷体" w:hAnsi="华文楷体" w:eastAsia="华文楷体" w:cs="华文楷体"/>
          <w:b/>
          <w:bCs/>
          <w:color w:val="C00000"/>
          <w:spacing w:val="-11"/>
          <w:w w:val="80"/>
          <w:sz w:val="13"/>
          <w:szCs w:val="13"/>
        </w:rPr>
        <w:t>类以及运输过程的风险</w:t>
      </w:r>
      <w:r>
        <w:rPr>
          <w:rFonts w:hint="eastAsia" w:ascii="华文楷体" w:hAnsi="华文楷体" w:eastAsia="华文楷体" w:cs="华文楷体"/>
          <w:b/>
          <w:bCs/>
          <w:spacing w:val="-11"/>
          <w:w w:val="80"/>
          <w:sz w:val="13"/>
          <w:szCs w:val="13"/>
        </w:rPr>
        <w:t xml:space="preserve"> </w:t>
      </w:r>
      <w:r>
        <w:rPr>
          <w:rFonts w:hint="eastAsia" w:ascii="华文楷体" w:hAnsi="华文楷体" w:eastAsia="华文楷体" w:cs="华文楷体"/>
          <w:spacing w:val="-11"/>
          <w:w w:val="80"/>
          <w:sz w:val="13"/>
          <w:szCs w:val="13"/>
        </w:rPr>
        <w:t>A类</w:t>
      </w:r>
      <w:r>
        <w:rPr>
          <w:rFonts w:hint="eastAsia" w:ascii="华文楷体" w:hAnsi="华文楷体" w:eastAsia="华文楷体" w:cs="华文楷体"/>
          <w:spacing w:val="-11"/>
          <w:w w:val="80"/>
          <w:sz w:val="13"/>
          <w:szCs w:val="13"/>
          <w:lang w:eastAsia="zh-CN"/>
        </w:rPr>
        <w:t>：易流态化货物，易发生动态分离的货物。</w:t>
      </w:r>
      <w:r>
        <w:rPr>
          <w:rFonts w:hint="eastAsia" w:ascii="华文楷体" w:hAnsi="华文楷体" w:eastAsia="华文楷体" w:cs="华文楷体"/>
          <w:spacing w:val="-11"/>
          <w:w w:val="80"/>
          <w:sz w:val="13"/>
          <w:szCs w:val="13"/>
          <w:lang w:val="en-US"/>
        </w:rPr>
        <w:t>B</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具有化学危险的货物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rPr>
        <w:t>C</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既不A类也不属于B类</w:t>
      </w:r>
      <w:r>
        <w:rPr>
          <w:rFonts w:hint="eastAsia" w:ascii="华文楷体" w:hAnsi="华文楷体" w:eastAsia="华文楷体" w:cs="华文楷体"/>
          <w:spacing w:val="-11"/>
          <w:w w:val="80"/>
          <w:sz w:val="13"/>
          <w:szCs w:val="13"/>
          <w:lang w:eastAsia="zh-CN"/>
        </w:rPr>
        <w:t>的货物。</w:t>
      </w:r>
    </w:p>
    <w:p w14:paraId="1F98C67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散装固体货物运输时的风险</w:t>
      </w:r>
      <w:r>
        <w:rPr>
          <w:rFonts w:hint="eastAsia" w:ascii="华文楷体" w:hAnsi="华文楷体" w:eastAsia="华文楷体" w:cs="华文楷体"/>
          <w:spacing w:val="-11"/>
          <w:w w:val="80"/>
          <w:sz w:val="13"/>
          <w:szCs w:val="13"/>
        </w:rPr>
        <w:t>①由货物重量分配不合理或平舱不当造成船的结构上的损坏②船船在航行中稳性减小或丧失而造成危险 ③由于散货的化学反应.如释放有毒或可燃气体，产生自燃或腐蚀等而造成事故</w:t>
      </w:r>
    </w:p>
    <w:p w14:paraId="532E1C3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B52BFA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BBF531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DFCA97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7CFB642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7FA0C60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color w:val="C00000"/>
          <w:spacing w:val="-11"/>
          <w:w w:val="80"/>
          <w:sz w:val="13"/>
          <w:szCs w:val="13"/>
        </w:rPr>
        <w:t xml:space="preserve">EMS </w:t>
      </w:r>
      <w:r>
        <w:rPr>
          <w:rFonts w:hint="eastAsia" w:ascii="华文楷体" w:hAnsi="华文楷体" w:eastAsia="华文楷体" w:cs="华文楷体"/>
          <w:spacing w:val="-11"/>
          <w:w w:val="80"/>
          <w:sz w:val="13"/>
          <w:szCs w:val="13"/>
        </w:rPr>
        <w:t xml:space="preserve">船舶载运危险货物应急反应措施指南 </w:t>
      </w:r>
      <w:r>
        <w:rPr>
          <w:rFonts w:hint="eastAsia" w:ascii="华文楷体" w:hAnsi="华文楷体" w:eastAsia="华文楷体" w:cs="华文楷体"/>
          <w:color w:val="C00000"/>
          <w:spacing w:val="-11"/>
          <w:w w:val="80"/>
          <w:sz w:val="13"/>
          <w:szCs w:val="13"/>
        </w:rPr>
        <w:t>MFAG</w:t>
      </w:r>
      <w:r>
        <w:rPr>
          <w:rFonts w:hint="eastAsia" w:ascii="华文楷体" w:hAnsi="华文楷体" w:eastAsia="华文楷体" w:cs="华文楷体"/>
          <w:spacing w:val="-11"/>
          <w:w w:val="80"/>
          <w:sz w:val="13"/>
          <w:szCs w:val="13"/>
        </w:rPr>
        <w:t xml:space="preserve"> 危险货物事故医疗急救表</w:t>
      </w:r>
    </w:p>
    <w:p w14:paraId="3486127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杂货船配积载原则：</w:t>
      </w:r>
      <w:r>
        <w:rPr>
          <w:rFonts w:hint="eastAsia" w:ascii="华文楷体" w:hAnsi="华文楷体" w:eastAsia="华文楷体" w:cs="华文楷体"/>
          <w:spacing w:val="-11"/>
          <w:w w:val="80"/>
          <w:sz w:val="13"/>
          <w:szCs w:val="13"/>
        </w:rPr>
        <w:t xml:space="preserve">1卸港顺序不同时，先末港后初港 2配装舱室不同时，先下后上，先大后小 3货物特性不同时，先特殊货物，后一般货物 4货物数量不同时，先大量后少量 </w:t>
      </w:r>
    </w:p>
    <w:p w14:paraId="24B3FD6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spacing w:val="-11"/>
          <w:w w:val="80"/>
          <w:sz w:val="13"/>
          <w:szCs w:val="13"/>
          <w:lang w:val="en-US" w:eastAsia="zh-CN"/>
        </w:rPr>
        <w:t>限量危险货物的积载类等级：积载类A</w:t>
      </w:r>
      <w:r>
        <w:rPr>
          <w:rFonts w:hint="eastAsia" w:ascii="华文楷体" w:hAnsi="华文楷体" w:eastAsia="华文楷体" w:cs="华文楷体"/>
          <w:i w:val="0"/>
          <w:iCs w:val="0"/>
          <w:caps w:val="0"/>
          <w:spacing w:val="-11"/>
          <w:w w:val="80"/>
          <w:sz w:val="13"/>
          <w:szCs w:val="13"/>
          <w:shd w:val="clear" w:fill="FFFFFF"/>
        </w:rPr>
        <w:t>表示该限量危险货物可以在舱面或舱内积载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B 只能在舱面积载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C 是限量危险货物积载类别的一种重要分类。它表示限量危险货物应装载在舱内，并且如果在舱面积载，须有特殊要求和布置。</w:t>
      </w:r>
    </w:p>
    <w:p w14:paraId="59245B3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易流态化货物测定流动水分点方法</w:t>
      </w:r>
      <w:r>
        <w:rPr>
          <w:rFonts w:hint="eastAsia" w:ascii="华文楷体" w:hAnsi="华文楷体" w:eastAsia="华文楷体" w:cs="华文楷体"/>
          <w:color w:val="C00000"/>
          <w:spacing w:val="-11"/>
          <w:w w:val="80"/>
          <w:sz w:val="13"/>
          <w:szCs w:val="13"/>
        </w:rPr>
        <w:t>？</w:t>
      </w:r>
      <w:r>
        <w:rPr>
          <w:rFonts w:hint="eastAsia" w:ascii="华文楷体" w:hAnsi="华文楷体" w:eastAsia="华文楷体" w:cs="华文楷体"/>
          <w:spacing w:val="-11"/>
          <w:w w:val="80"/>
          <w:sz w:val="13"/>
          <w:szCs w:val="13"/>
        </w:rPr>
        <w:t>1，流盘实验法 2，沉降实验法 3，葡氏/樊氏实验法  4 煤：葡氏/樊氏实验法  5铝：葡氏/樊氏试验法 6，铁：葡氏/樊氏试验法</w:t>
      </w:r>
      <w:r>
        <w:rPr>
          <w:rFonts w:hint="eastAsia" w:ascii="华文楷体" w:hAnsi="华文楷体" w:eastAsia="华文楷体" w:cs="华文楷体"/>
          <w:color w:val="C00000"/>
          <w:spacing w:val="-11"/>
          <w:w w:val="80"/>
          <w:sz w:val="13"/>
          <w:szCs w:val="13"/>
          <w:u w:val="single"/>
          <w:lang w:val="en-US" w:eastAsia="zh-CN"/>
        </w:rPr>
        <w:t>平均吃水公式</w:t>
      </w:r>
      <w:r>
        <w:rPr>
          <w:rFonts w:hint="eastAsia" w:ascii="华文楷体" w:hAnsi="华文楷体" w:eastAsia="华文楷体" w:cs="华文楷体"/>
          <w:spacing w:val="-11"/>
          <w:w w:val="80"/>
          <w:sz w:val="13"/>
          <w:szCs w:val="13"/>
          <w:u w:val="none"/>
          <w:lang w:val="en-US" w:eastAsia="zh-CN"/>
        </w:rPr>
        <w:t>(密度变化)＝（△/100tpc）×[（ρs/ρ1）-（ρs/ρ0）]</w:t>
      </w:r>
      <w:r>
        <w:rPr>
          <w:rFonts w:hint="eastAsia" w:ascii="华文楷体" w:hAnsi="华文楷体" w:eastAsia="华文楷体" w:cs="华文楷体"/>
          <w:color w:val="C00000"/>
          <w:spacing w:val="-11"/>
          <w:w w:val="80"/>
          <w:sz w:val="13"/>
          <w:szCs w:val="13"/>
        </w:rPr>
        <w:t>亏仓率：</w:t>
      </w:r>
      <w:r>
        <w:rPr>
          <w:rFonts w:hint="eastAsia" w:ascii="华文楷体" w:hAnsi="华文楷体" w:eastAsia="华文楷体" w:cs="华文楷体"/>
          <w:spacing w:val="-11"/>
          <w:w w:val="80"/>
          <w:sz w:val="13"/>
          <w:szCs w:val="13"/>
        </w:rPr>
        <w:t>Cbs =Vch-Vc/Vch 不包括亏舱积载因数SF0=Vc/P 包括亏舱积载因数SF1=Vch/P 两种货物积载因数之间的关系：SF1=SF0/1-Cbs  Vch:货物所占货舱容积Vc:货物量尺体积 P:货物重量</w:t>
      </w:r>
      <w:r>
        <w:rPr>
          <w:rFonts w:hint="eastAsia" w:ascii="华文楷体" w:hAnsi="华文楷体" w:eastAsia="华文楷体" w:cs="华文楷体"/>
          <w:b/>
          <w:bCs/>
          <w:color w:val="C00000"/>
          <w:spacing w:val="-11"/>
          <w:w w:val="80"/>
          <w:sz w:val="13"/>
          <w:szCs w:val="13"/>
        </w:rPr>
        <w:t>散装固体货物</w:t>
      </w:r>
      <w:r>
        <w:rPr>
          <w:rFonts w:hint="eastAsia" w:ascii="华文楷体" w:hAnsi="华文楷体" w:eastAsia="华文楷体" w:cs="华文楷体"/>
          <w:b/>
          <w:bCs/>
          <w:color w:val="C00000"/>
          <w:spacing w:val="-11"/>
          <w:w w:val="80"/>
          <w:sz w:val="13"/>
          <w:szCs w:val="13"/>
          <w:lang w:eastAsia="zh-CN"/>
        </w:rPr>
        <w:t>分</w:t>
      </w:r>
      <w:r>
        <w:rPr>
          <w:rFonts w:hint="eastAsia" w:ascii="华文楷体" w:hAnsi="华文楷体" w:eastAsia="华文楷体" w:cs="华文楷体"/>
          <w:b/>
          <w:bCs/>
          <w:color w:val="C00000"/>
          <w:spacing w:val="-11"/>
          <w:w w:val="80"/>
          <w:sz w:val="13"/>
          <w:szCs w:val="13"/>
        </w:rPr>
        <w:t>类以及运输过程的风险</w:t>
      </w:r>
      <w:r>
        <w:rPr>
          <w:rFonts w:hint="eastAsia" w:ascii="华文楷体" w:hAnsi="华文楷体" w:eastAsia="华文楷体" w:cs="华文楷体"/>
          <w:b/>
          <w:bCs/>
          <w:spacing w:val="-11"/>
          <w:w w:val="80"/>
          <w:sz w:val="13"/>
          <w:szCs w:val="13"/>
        </w:rPr>
        <w:t xml:space="preserve"> </w:t>
      </w:r>
      <w:r>
        <w:rPr>
          <w:rFonts w:hint="eastAsia" w:ascii="华文楷体" w:hAnsi="华文楷体" w:eastAsia="华文楷体" w:cs="华文楷体"/>
          <w:spacing w:val="-11"/>
          <w:w w:val="80"/>
          <w:sz w:val="13"/>
          <w:szCs w:val="13"/>
        </w:rPr>
        <w:t>A类</w:t>
      </w:r>
      <w:r>
        <w:rPr>
          <w:rFonts w:hint="eastAsia" w:ascii="华文楷体" w:hAnsi="华文楷体" w:eastAsia="华文楷体" w:cs="华文楷体"/>
          <w:spacing w:val="-11"/>
          <w:w w:val="80"/>
          <w:sz w:val="13"/>
          <w:szCs w:val="13"/>
          <w:lang w:eastAsia="zh-CN"/>
        </w:rPr>
        <w:t>：易流态化货物，易发生动态分离的货物。</w:t>
      </w:r>
      <w:r>
        <w:rPr>
          <w:rFonts w:hint="eastAsia" w:ascii="华文楷体" w:hAnsi="华文楷体" w:eastAsia="华文楷体" w:cs="华文楷体"/>
          <w:spacing w:val="-11"/>
          <w:w w:val="80"/>
          <w:sz w:val="13"/>
          <w:szCs w:val="13"/>
          <w:lang w:val="en-US"/>
        </w:rPr>
        <w:t>B</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具有化学危险的货物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rPr>
        <w:t>C</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既不A类也不属于B类</w:t>
      </w:r>
      <w:r>
        <w:rPr>
          <w:rFonts w:hint="eastAsia" w:ascii="华文楷体" w:hAnsi="华文楷体" w:eastAsia="华文楷体" w:cs="华文楷体"/>
          <w:spacing w:val="-11"/>
          <w:w w:val="80"/>
          <w:sz w:val="13"/>
          <w:szCs w:val="13"/>
          <w:lang w:eastAsia="zh-CN"/>
        </w:rPr>
        <w:t>的货物。</w:t>
      </w:r>
    </w:p>
    <w:p w14:paraId="1A3E7BF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散装固体货物运输时的风险</w:t>
      </w:r>
      <w:r>
        <w:rPr>
          <w:rFonts w:hint="eastAsia" w:ascii="华文楷体" w:hAnsi="华文楷体" w:eastAsia="华文楷体" w:cs="华文楷体"/>
          <w:spacing w:val="-11"/>
          <w:w w:val="80"/>
          <w:sz w:val="13"/>
          <w:szCs w:val="13"/>
        </w:rPr>
        <w:t>①由货物重量分配不合理或平舱不当造成船的结构上的损坏②船船在航行中稳性减小或丧失而造成危险 ③由于散货的化学反应.如释放有毒或可燃气体，产生自燃或腐蚀等而造成事故</w:t>
      </w:r>
    </w:p>
    <w:p w14:paraId="07F9EB5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5FF627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79E25CF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E4FCAB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FDCE17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4FA32B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color w:val="C00000"/>
          <w:spacing w:val="-11"/>
          <w:w w:val="80"/>
          <w:sz w:val="13"/>
          <w:szCs w:val="13"/>
        </w:rPr>
        <w:t xml:space="preserve">EMS </w:t>
      </w:r>
      <w:r>
        <w:rPr>
          <w:rFonts w:hint="eastAsia" w:ascii="华文楷体" w:hAnsi="华文楷体" w:eastAsia="华文楷体" w:cs="华文楷体"/>
          <w:spacing w:val="-11"/>
          <w:w w:val="80"/>
          <w:sz w:val="13"/>
          <w:szCs w:val="13"/>
        </w:rPr>
        <w:t xml:space="preserve">船舶载运危险货物应急反应措施指南 </w:t>
      </w:r>
      <w:r>
        <w:rPr>
          <w:rFonts w:hint="eastAsia" w:ascii="华文楷体" w:hAnsi="华文楷体" w:eastAsia="华文楷体" w:cs="华文楷体"/>
          <w:color w:val="C00000"/>
          <w:spacing w:val="-11"/>
          <w:w w:val="80"/>
          <w:sz w:val="13"/>
          <w:szCs w:val="13"/>
        </w:rPr>
        <w:t>MFAG</w:t>
      </w:r>
      <w:r>
        <w:rPr>
          <w:rFonts w:hint="eastAsia" w:ascii="华文楷体" w:hAnsi="华文楷体" w:eastAsia="华文楷体" w:cs="华文楷体"/>
          <w:spacing w:val="-11"/>
          <w:w w:val="80"/>
          <w:sz w:val="13"/>
          <w:szCs w:val="13"/>
        </w:rPr>
        <w:t xml:space="preserve"> 危险货物事故医疗急救表</w:t>
      </w:r>
    </w:p>
    <w:p w14:paraId="355EAA3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杂货船配积载原则：</w:t>
      </w:r>
      <w:r>
        <w:rPr>
          <w:rFonts w:hint="eastAsia" w:ascii="华文楷体" w:hAnsi="华文楷体" w:eastAsia="华文楷体" w:cs="华文楷体"/>
          <w:spacing w:val="-11"/>
          <w:w w:val="80"/>
          <w:sz w:val="13"/>
          <w:szCs w:val="13"/>
        </w:rPr>
        <w:t xml:space="preserve">1卸港顺序不同时，先末港后初港 2配装舱室不同时，先下后上，先大后小 3货物特性不同时，先特殊货物，后一般货物 4货物数量不同时，先大量后少量 </w:t>
      </w:r>
    </w:p>
    <w:p w14:paraId="1CF7662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spacing w:val="-11"/>
          <w:w w:val="80"/>
          <w:sz w:val="13"/>
          <w:szCs w:val="13"/>
          <w:lang w:val="en-US" w:eastAsia="zh-CN"/>
        </w:rPr>
        <w:t>限量危险货物的积载类等级：积载类A</w:t>
      </w:r>
      <w:r>
        <w:rPr>
          <w:rFonts w:hint="eastAsia" w:ascii="华文楷体" w:hAnsi="华文楷体" w:eastAsia="华文楷体" w:cs="华文楷体"/>
          <w:i w:val="0"/>
          <w:iCs w:val="0"/>
          <w:caps w:val="0"/>
          <w:spacing w:val="-11"/>
          <w:w w:val="80"/>
          <w:sz w:val="13"/>
          <w:szCs w:val="13"/>
          <w:shd w:val="clear" w:fill="FFFFFF"/>
        </w:rPr>
        <w:t>表示该限量危险货物可以在舱面或舱内积载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B 只能在舱面积载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C 是限量危险货物积载类别的一种重要分类。它表示限量危险货物应装载在舱内，并且如果在舱面积载，须有特殊要求和布置。</w:t>
      </w:r>
    </w:p>
    <w:p w14:paraId="0DD4854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易流态化货物测定流动水分点方法</w:t>
      </w:r>
      <w:r>
        <w:rPr>
          <w:rFonts w:hint="eastAsia" w:ascii="华文楷体" w:hAnsi="华文楷体" w:eastAsia="华文楷体" w:cs="华文楷体"/>
          <w:color w:val="C00000"/>
          <w:spacing w:val="-11"/>
          <w:w w:val="80"/>
          <w:sz w:val="13"/>
          <w:szCs w:val="13"/>
        </w:rPr>
        <w:t>？</w:t>
      </w:r>
      <w:r>
        <w:rPr>
          <w:rFonts w:hint="eastAsia" w:ascii="华文楷体" w:hAnsi="华文楷体" w:eastAsia="华文楷体" w:cs="华文楷体"/>
          <w:spacing w:val="-11"/>
          <w:w w:val="80"/>
          <w:sz w:val="13"/>
          <w:szCs w:val="13"/>
        </w:rPr>
        <w:t>1，流盘实验法 2，沉降实验法 3，葡氏/樊氏实验法  4 煤：葡氏/樊氏实验法  5铝：葡氏/樊氏试验法 6，铁：葡氏/樊氏试验法</w:t>
      </w:r>
      <w:r>
        <w:rPr>
          <w:rFonts w:hint="eastAsia" w:ascii="华文楷体" w:hAnsi="华文楷体" w:eastAsia="华文楷体" w:cs="华文楷体"/>
          <w:color w:val="C00000"/>
          <w:spacing w:val="-11"/>
          <w:w w:val="80"/>
          <w:sz w:val="13"/>
          <w:szCs w:val="13"/>
          <w:u w:val="single"/>
          <w:lang w:val="en-US" w:eastAsia="zh-CN"/>
        </w:rPr>
        <w:t>平均吃水公式</w:t>
      </w:r>
      <w:r>
        <w:rPr>
          <w:rFonts w:hint="eastAsia" w:ascii="华文楷体" w:hAnsi="华文楷体" w:eastAsia="华文楷体" w:cs="华文楷体"/>
          <w:spacing w:val="-11"/>
          <w:w w:val="80"/>
          <w:sz w:val="13"/>
          <w:szCs w:val="13"/>
          <w:u w:val="none"/>
          <w:lang w:val="en-US" w:eastAsia="zh-CN"/>
        </w:rPr>
        <w:t>(密度变化)＝（△/100tpc）×[（ρs/ρ1）-（ρs/ρ0）]</w:t>
      </w:r>
      <w:r>
        <w:rPr>
          <w:rFonts w:hint="eastAsia" w:ascii="华文楷体" w:hAnsi="华文楷体" w:eastAsia="华文楷体" w:cs="华文楷体"/>
          <w:color w:val="C00000"/>
          <w:spacing w:val="-11"/>
          <w:w w:val="80"/>
          <w:sz w:val="13"/>
          <w:szCs w:val="13"/>
        </w:rPr>
        <w:t>亏仓率：</w:t>
      </w:r>
      <w:r>
        <w:rPr>
          <w:rFonts w:hint="eastAsia" w:ascii="华文楷体" w:hAnsi="华文楷体" w:eastAsia="华文楷体" w:cs="华文楷体"/>
          <w:spacing w:val="-11"/>
          <w:w w:val="80"/>
          <w:sz w:val="13"/>
          <w:szCs w:val="13"/>
        </w:rPr>
        <w:t>Cbs =Vch-Vc/Vch 不包括亏舱积载因数SF0=Vc/P 包括亏舱积载因数SF1=Vch/P 两种货物积载因数之间的关系：SF1=SF0/1-Cbs  Vch:货物所占货舱容积Vc:货物量尺体积 P:货物重量</w:t>
      </w:r>
      <w:r>
        <w:rPr>
          <w:rFonts w:hint="eastAsia" w:ascii="华文楷体" w:hAnsi="华文楷体" w:eastAsia="华文楷体" w:cs="华文楷体"/>
          <w:b/>
          <w:bCs/>
          <w:color w:val="C00000"/>
          <w:spacing w:val="-11"/>
          <w:w w:val="80"/>
          <w:sz w:val="13"/>
          <w:szCs w:val="13"/>
        </w:rPr>
        <w:t>散装固体货物</w:t>
      </w:r>
      <w:r>
        <w:rPr>
          <w:rFonts w:hint="eastAsia" w:ascii="华文楷体" w:hAnsi="华文楷体" w:eastAsia="华文楷体" w:cs="华文楷体"/>
          <w:b/>
          <w:bCs/>
          <w:color w:val="C00000"/>
          <w:spacing w:val="-11"/>
          <w:w w:val="80"/>
          <w:sz w:val="13"/>
          <w:szCs w:val="13"/>
          <w:lang w:eastAsia="zh-CN"/>
        </w:rPr>
        <w:t>分</w:t>
      </w:r>
      <w:r>
        <w:rPr>
          <w:rFonts w:hint="eastAsia" w:ascii="华文楷体" w:hAnsi="华文楷体" w:eastAsia="华文楷体" w:cs="华文楷体"/>
          <w:b/>
          <w:bCs/>
          <w:color w:val="C00000"/>
          <w:spacing w:val="-11"/>
          <w:w w:val="80"/>
          <w:sz w:val="13"/>
          <w:szCs w:val="13"/>
        </w:rPr>
        <w:t>类以及运输过程的风险</w:t>
      </w:r>
      <w:r>
        <w:rPr>
          <w:rFonts w:hint="eastAsia" w:ascii="华文楷体" w:hAnsi="华文楷体" w:eastAsia="华文楷体" w:cs="华文楷体"/>
          <w:b/>
          <w:bCs/>
          <w:spacing w:val="-11"/>
          <w:w w:val="80"/>
          <w:sz w:val="13"/>
          <w:szCs w:val="13"/>
        </w:rPr>
        <w:t xml:space="preserve"> </w:t>
      </w:r>
      <w:r>
        <w:rPr>
          <w:rFonts w:hint="eastAsia" w:ascii="华文楷体" w:hAnsi="华文楷体" w:eastAsia="华文楷体" w:cs="华文楷体"/>
          <w:spacing w:val="-11"/>
          <w:w w:val="80"/>
          <w:sz w:val="13"/>
          <w:szCs w:val="13"/>
        </w:rPr>
        <w:t>A类</w:t>
      </w:r>
      <w:r>
        <w:rPr>
          <w:rFonts w:hint="eastAsia" w:ascii="华文楷体" w:hAnsi="华文楷体" w:eastAsia="华文楷体" w:cs="华文楷体"/>
          <w:spacing w:val="-11"/>
          <w:w w:val="80"/>
          <w:sz w:val="13"/>
          <w:szCs w:val="13"/>
          <w:lang w:eastAsia="zh-CN"/>
        </w:rPr>
        <w:t>：易流态化货物，易发生动态分离的货物。</w:t>
      </w:r>
      <w:r>
        <w:rPr>
          <w:rFonts w:hint="eastAsia" w:ascii="华文楷体" w:hAnsi="华文楷体" w:eastAsia="华文楷体" w:cs="华文楷体"/>
          <w:spacing w:val="-11"/>
          <w:w w:val="80"/>
          <w:sz w:val="13"/>
          <w:szCs w:val="13"/>
          <w:lang w:val="en-US"/>
        </w:rPr>
        <w:t>B</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具有化学危险的货物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rPr>
        <w:t>C</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既不A类也不属于B类</w:t>
      </w:r>
      <w:r>
        <w:rPr>
          <w:rFonts w:hint="eastAsia" w:ascii="华文楷体" w:hAnsi="华文楷体" w:eastAsia="华文楷体" w:cs="华文楷体"/>
          <w:spacing w:val="-11"/>
          <w:w w:val="80"/>
          <w:sz w:val="13"/>
          <w:szCs w:val="13"/>
          <w:lang w:eastAsia="zh-CN"/>
        </w:rPr>
        <w:t>的货物。</w:t>
      </w:r>
    </w:p>
    <w:p w14:paraId="68779C0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散装固体货物运输时的风险</w:t>
      </w:r>
      <w:r>
        <w:rPr>
          <w:rFonts w:hint="eastAsia" w:ascii="华文楷体" w:hAnsi="华文楷体" w:eastAsia="华文楷体" w:cs="华文楷体"/>
          <w:spacing w:val="-11"/>
          <w:w w:val="80"/>
          <w:sz w:val="13"/>
          <w:szCs w:val="13"/>
        </w:rPr>
        <w:t>①由货物重量分配不合理或平舱不当造成船的结构上的损坏②船船在航行中稳性减小或丧失而造成危险 ③由于散货的化学反应.如释放有毒或可燃气体，产生自燃或腐蚀等而造成事故</w:t>
      </w:r>
    </w:p>
    <w:p w14:paraId="1AC3373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85BBC8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347B65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87C6B0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4B4324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9457BD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color w:val="C00000"/>
          <w:spacing w:val="-11"/>
          <w:w w:val="80"/>
          <w:sz w:val="13"/>
          <w:szCs w:val="13"/>
        </w:rPr>
        <w:t xml:space="preserve">EMS </w:t>
      </w:r>
      <w:r>
        <w:rPr>
          <w:rFonts w:hint="eastAsia" w:ascii="华文楷体" w:hAnsi="华文楷体" w:eastAsia="华文楷体" w:cs="华文楷体"/>
          <w:spacing w:val="-11"/>
          <w:w w:val="80"/>
          <w:sz w:val="13"/>
          <w:szCs w:val="13"/>
        </w:rPr>
        <w:t xml:space="preserve">船舶载运危险货物应急反应措施指南 </w:t>
      </w:r>
      <w:r>
        <w:rPr>
          <w:rFonts w:hint="eastAsia" w:ascii="华文楷体" w:hAnsi="华文楷体" w:eastAsia="华文楷体" w:cs="华文楷体"/>
          <w:color w:val="C00000"/>
          <w:spacing w:val="-11"/>
          <w:w w:val="80"/>
          <w:sz w:val="13"/>
          <w:szCs w:val="13"/>
        </w:rPr>
        <w:t>MFAG</w:t>
      </w:r>
      <w:r>
        <w:rPr>
          <w:rFonts w:hint="eastAsia" w:ascii="华文楷体" w:hAnsi="华文楷体" w:eastAsia="华文楷体" w:cs="华文楷体"/>
          <w:spacing w:val="-11"/>
          <w:w w:val="80"/>
          <w:sz w:val="13"/>
          <w:szCs w:val="13"/>
        </w:rPr>
        <w:t xml:space="preserve"> 危险货物事故医疗急救表</w:t>
      </w:r>
    </w:p>
    <w:p w14:paraId="3F49207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杂货船配积载原则：</w:t>
      </w:r>
      <w:r>
        <w:rPr>
          <w:rFonts w:hint="eastAsia" w:ascii="华文楷体" w:hAnsi="华文楷体" w:eastAsia="华文楷体" w:cs="华文楷体"/>
          <w:spacing w:val="-11"/>
          <w:w w:val="80"/>
          <w:sz w:val="13"/>
          <w:szCs w:val="13"/>
        </w:rPr>
        <w:t xml:space="preserve">1卸港顺序不同时，先末港后初港 2配装舱室不同时，先下后上，先大后小 3货物特性不同时，先特殊货物，后一般货物 4货物数量不同时，先大量后少量 </w:t>
      </w:r>
    </w:p>
    <w:p w14:paraId="15C3188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spacing w:val="-11"/>
          <w:w w:val="80"/>
          <w:sz w:val="13"/>
          <w:szCs w:val="13"/>
          <w:lang w:val="en-US" w:eastAsia="zh-CN"/>
        </w:rPr>
        <w:t>限量危险货物的积载类等级：积载类A</w:t>
      </w:r>
      <w:r>
        <w:rPr>
          <w:rFonts w:hint="eastAsia" w:ascii="华文楷体" w:hAnsi="华文楷体" w:eastAsia="华文楷体" w:cs="华文楷体"/>
          <w:i w:val="0"/>
          <w:iCs w:val="0"/>
          <w:caps w:val="0"/>
          <w:spacing w:val="-11"/>
          <w:w w:val="80"/>
          <w:sz w:val="13"/>
          <w:szCs w:val="13"/>
          <w:shd w:val="clear" w:fill="FFFFFF"/>
        </w:rPr>
        <w:t>表示该限量危险货物可以在舱面或舱内积载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B 只能在舱面积载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C 是限量危险货物积载类别的一种重要分类。它表示限量危险货物应装载在舱内，并且如果在舱面积载，须有特殊要求和布置。</w:t>
      </w:r>
    </w:p>
    <w:p w14:paraId="69BD771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易流态化货物测定流动水分点方法</w:t>
      </w:r>
      <w:r>
        <w:rPr>
          <w:rFonts w:hint="eastAsia" w:ascii="华文楷体" w:hAnsi="华文楷体" w:eastAsia="华文楷体" w:cs="华文楷体"/>
          <w:color w:val="C00000"/>
          <w:spacing w:val="-11"/>
          <w:w w:val="80"/>
          <w:sz w:val="13"/>
          <w:szCs w:val="13"/>
        </w:rPr>
        <w:t>？</w:t>
      </w:r>
      <w:r>
        <w:rPr>
          <w:rFonts w:hint="eastAsia" w:ascii="华文楷体" w:hAnsi="华文楷体" w:eastAsia="华文楷体" w:cs="华文楷体"/>
          <w:spacing w:val="-11"/>
          <w:w w:val="80"/>
          <w:sz w:val="13"/>
          <w:szCs w:val="13"/>
        </w:rPr>
        <w:t>1，流盘实验法 2，沉降实验法 3，葡氏/樊氏实验法  4 煤：葡氏/樊氏实验法  5铝：葡氏/樊氏试验法 6，铁：葡氏/樊氏试验法</w:t>
      </w:r>
      <w:r>
        <w:rPr>
          <w:rFonts w:hint="eastAsia" w:ascii="华文楷体" w:hAnsi="华文楷体" w:eastAsia="华文楷体" w:cs="华文楷体"/>
          <w:color w:val="C00000"/>
          <w:spacing w:val="-11"/>
          <w:w w:val="80"/>
          <w:sz w:val="13"/>
          <w:szCs w:val="13"/>
          <w:u w:val="single"/>
          <w:lang w:val="en-US" w:eastAsia="zh-CN"/>
        </w:rPr>
        <w:t>平均吃水公式</w:t>
      </w:r>
      <w:r>
        <w:rPr>
          <w:rFonts w:hint="eastAsia" w:ascii="华文楷体" w:hAnsi="华文楷体" w:eastAsia="华文楷体" w:cs="华文楷体"/>
          <w:spacing w:val="-11"/>
          <w:w w:val="80"/>
          <w:sz w:val="13"/>
          <w:szCs w:val="13"/>
          <w:u w:val="none"/>
          <w:lang w:val="en-US" w:eastAsia="zh-CN"/>
        </w:rPr>
        <w:t>(密度变化)＝（△/100tpc）×[（ρs/ρ1）-（ρs/ρ0）]</w:t>
      </w:r>
      <w:r>
        <w:rPr>
          <w:rFonts w:hint="eastAsia" w:ascii="华文楷体" w:hAnsi="华文楷体" w:eastAsia="华文楷体" w:cs="华文楷体"/>
          <w:color w:val="C00000"/>
          <w:spacing w:val="-11"/>
          <w:w w:val="80"/>
          <w:sz w:val="13"/>
          <w:szCs w:val="13"/>
        </w:rPr>
        <w:t>亏仓率：</w:t>
      </w:r>
      <w:r>
        <w:rPr>
          <w:rFonts w:hint="eastAsia" w:ascii="华文楷体" w:hAnsi="华文楷体" w:eastAsia="华文楷体" w:cs="华文楷体"/>
          <w:spacing w:val="-11"/>
          <w:w w:val="80"/>
          <w:sz w:val="13"/>
          <w:szCs w:val="13"/>
        </w:rPr>
        <w:t>Cbs =Vch-Vc/Vch 不包括亏舱积载因数SF0=Vc/P 包括亏舱积载因数SF1=Vch/P 两种货物积载因数之间的关系：SF1=SF0/1-Cbs  Vch:货物所占货舱容积Vc:货物量尺体积 P:货物重量</w:t>
      </w:r>
      <w:r>
        <w:rPr>
          <w:rFonts w:hint="eastAsia" w:ascii="华文楷体" w:hAnsi="华文楷体" w:eastAsia="华文楷体" w:cs="华文楷体"/>
          <w:b/>
          <w:bCs/>
          <w:color w:val="C00000"/>
          <w:spacing w:val="-11"/>
          <w:w w:val="80"/>
          <w:sz w:val="13"/>
          <w:szCs w:val="13"/>
        </w:rPr>
        <w:t>散装固体货物</w:t>
      </w:r>
      <w:r>
        <w:rPr>
          <w:rFonts w:hint="eastAsia" w:ascii="华文楷体" w:hAnsi="华文楷体" w:eastAsia="华文楷体" w:cs="华文楷体"/>
          <w:b/>
          <w:bCs/>
          <w:color w:val="C00000"/>
          <w:spacing w:val="-11"/>
          <w:w w:val="80"/>
          <w:sz w:val="13"/>
          <w:szCs w:val="13"/>
          <w:lang w:eastAsia="zh-CN"/>
        </w:rPr>
        <w:t>分</w:t>
      </w:r>
      <w:r>
        <w:rPr>
          <w:rFonts w:hint="eastAsia" w:ascii="华文楷体" w:hAnsi="华文楷体" w:eastAsia="华文楷体" w:cs="华文楷体"/>
          <w:b/>
          <w:bCs/>
          <w:color w:val="C00000"/>
          <w:spacing w:val="-11"/>
          <w:w w:val="80"/>
          <w:sz w:val="13"/>
          <w:szCs w:val="13"/>
        </w:rPr>
        <w:t>类以及运输过程的风险</w:t>
      </w:r>
      <w:r>
        <w:rPr>
          <w:rFonts w:hint="eastAsia" w:ascii="华文楷体" w:hAnsi="华文楷体" w:eastAsia="华文楷体" w:cs="华文楷体"/>
          <w:b/>
          <w:bCs/>
          <w:spacing w:val="-11"/>
          <w:w w:val="80"/>
          <w:sz w:val="13"/>
          <w:szCs w:val="13"/>
        </w:rPr>
        <w:t xml:space="preserve"> </w:t>
      </w:r>
      <w:r>
        <w:rPr>
          <w:rFonts w:hint="eastAsia" w:ascii="华文楷体" w:hAnsi="华文楷体" w:eastAsia="华文楷体" w:cs="华文楷体"/>
          <w:spacing w:val="-11"/>
          <w:w w:val="80"/>
          <w:sz w:val="13"/>
          <w:szCs w:val="13"/>
        </w:rPr>
        <w:t>A类</w:t>
      </w:r>
      <w:r>
        <w:rPr>
          <w:rFonts w:hint="eastAsia" w:ascii="华文楷体" w:hAnsi="华文楷体" w:eastAsia="华文楷体" w:cs="华文楷体"/>
          <w:spacing w:val="-11"/>
          <w:w w:val="80"/>
          <w:sz w:val="13"/>
          <w:szCs w:val="13"/>
          <w:lang w:eastAsia="zh-CN"/>
        </w:rPr>
        <w:t>：易流态化货物，易发生动态分离的货物。</w:t>
      </w:r>
      <w:r>
        <w:rPr>
          <w:rFonts w:hint="eastAsia" w:ascii="华文楷体" w:hAnsi="华文楷体" w:eastAsia="华文楷体" w:cs="华文楷体"/>
          <w:spacing w:val="-11"/>
          <w:w w:val="80"/>
          <w:sz w:val="13"/>
          <w:szCs w:val="13"/>
          <w:lang w:val="en-US"/>
        </w:rPr>
        <w:t>B</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具有化学危险的货物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rPr>
        <w:t>C</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既不A类也不属于B类</w:t>
      </w:r>
      <w:r>
        <w:rPr>
          <w:rFonts w:hint="eastAsia" w:ascii="华文楷体" w:hAnsi="华文楷体" w:eastAsia="华文楷体" w:cs="华文楷体"/>
          <w:spacing w:val="-11"/>
          <w:w w:val="80"/>
          <w:sz w:val="13"/>
          <w:szCs w:val="13"/>
          <w:lang w:eastAsia="zh-CN"/>
        </w:rPr>
        <w:t>的货物。</w:t>
      </w:r>
    </w:p>
    <w:p w14:paraId="33ABBF5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散装固体货物运输时的风险</w:t>
      </w:r>
      <w:r>
        <w:rPr>
          <w:rFonts w:hint="eastAsia" w:ascii="华文楷体" w:hAnsi="华文楷体" w:eastAsia="华文楷体" w:cs="华文楷体"/>
          <w:spacing w:val="-11"/>
          <w:w w:val="80"/>
          <w:sz w:val="13"/>
          <w:szCs w:val="13"/>
        </w:rPr>
        <w:t>①由货物重量分配不合理或平舱不当造成船的结构上的损坏②船船在航行中稳性减小或丧失而造成危险 ③由于散货的化学反应.如释放有毒或可燃气体，产生自燃或腐蚀等而造成事故</w:t>
      </w:r>
    </w:p>
    <w:p w14:paraId="0B81652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A1304F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B28E12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C3FFEF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8E798E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7E3016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eastAsia="zh-CN"/>
        </w:rPr>
      </w:pPr>
      <w:r>
        <w:rPr>
          <w:rFonts w:hint="eastAsia" w:ascii="华文楷体" w:hAnsi="华文楷体" w:eastAsia="华文楷体" w:cs="华文楷体"/>
          <w:b/>
          <w:bCs/>
          <w:spacing w:val="-11"/>
          <w:w w:val="80"/>
          <w:sz w:val="13"/>
          <w:szCs w:val="13"/>
          <w:lang w:eastAsia="zh-CN"/>
        </w:rPr>
        <w:t>衡量散装货物稳性的指标：</w:t>
      </w:r>
      <w:r>
        <w:rPr>
          <w:rStyle w:val="4"/>
          <w:rFonts w:hint="eastAsia" w:ascii="华文楷体" w:hAnsi="华文楷体" w:eastAsia="华文楷体" w:cs="华文楷体"/>
          <w:b w:val="0"/>
          <w:bCs w:val="0"/>
          <w:i w:val="0"/>
          <w:iCs w:val="0"/>
          <w:caps w:val="0"/>
          <w:spacing w:val="-11"/>
          <w:w w:val="80"/>
          <w:sz w:val="13"/>
          <w:szCs w:val="13"/>
          <w:shd w:val="clear" w:fill="FFFFFF"/>
        </w:rPr>
        <w:t>初稳性高度复原力臂横摇周期</w:t>
      </w:r>
    </w:p>
    <w:p w14:paraId="079CA3E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Style w:val="4"/>
          <w:rFonts w:hint="eastAsia" w:ascii="华文楷体" w:hAnsi="华文楷体" w:eastAsia="华文楷体" w:cs="华文楷体"/>
          <w:b w:val="0"/>
          <w:bCs w:val="0"/>
          <w:i w:val="0"/>
          <w:iCs w:val="0"/>
          <w:caps w:val="0"/>
          <w:spacing w:val="-11"/>
          <w:w w:val="80"/>
          <w:sz w:val="13"/>
          <w:szCs w:val="13"/>
          <w:shd w:val="clear" w:fill="FFFFFF"/>
          <w:lang w:eastAsia="zh-CN"/>
        </w:rPr>
      </w:pPr>
      <w:r>
        <w:rPr>
          <w:rFonts w:hint="eastAsia" w:ascii="华文楷体" w:hAnsi="华文楷体" w:eastAsia="华文楷体" w:cs="华文楷体"/>
          <w:b/>
          <w:bCs/>
          <w:spacing w:val="-11"/>
          <w:w w:val="80"/>
          <w:sz w:val="13"/>
          <w:szCs w:val="13"/>
          <w:lang w:eastAsia="zh-CN"/>
        </w:rPr>
        <w:t>普通货物的包装标识都有哪些？</w:t>
      </w:r>
      <w:r>
        <w:rPr>
          <w:rStyle w:val="4"/>
          <w:rFonts w:hint="eastAsia" w:ascii="华文楷体" w:hAnsi="华文楷体" w:eastAsia="华文楷体" w:cs="华文楷体"/>
          <w:b w:val="0"/>
          <w:bCs w:val="0"/>
          <w:i w:val="0"/>
          <w:iCs w:val="0"/>
          <w:caps w:val="0"/>
          <w:spacing w:val="-11"/>
          <w:w w:val="80"/>
          <w:sz w:val="13"/>
          <w:szCs w:val="13"/>
          <w:shd w:val="clear" w:fill="FFFFFF"/>
        </w:rPr>
        <w:t>运输标志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基本信息标志目的地标志件数标志重量和体积标志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指示性标志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向上</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小心轻放</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防潮</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防晒</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警告性</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易燃标志易爆标志有毒标志腐蚀性标志</w:t>
      </w:r>
    </w:p>
    <w:p w14:paraId="5462B88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i w:val="0"/>
          <w:iCs w:val="0"/>
          <w:caps w:val="0"/>
          <w:spacing w:val="-11"/>
          <w:w w:val="80"/>
          <w:sz w:val="13"/>
          <w:szCs w:val="13"/>
          <w:shd w:val="clear" w:fill="FFFFFF"/>
        </w:rPr>
      </w:pPr>
      <w:r>
        <w:rPr>
          <w:rFonts w:hint="eastAsia" w:ascii="华文楷体" w:hAnsi="华文楷体" w:eastAsia="华文楷体" w:cs="华文楷体"/>
          <w:b/>
          <w:bCs/>
          <w:spacing w:val="-11"/>
          <w:w w:val="80"/>
          <w:sz w:val="13"/>
          <w:szCs w:val="13"/>
          <w:lang w:eastAsia="zh-CN"/>
        </w:rPr>
        <w:t>包装危险货物；</w:t>
      </w:r>
      <w:r>
        <w:rPr>
          <w:rStyle w:val="4"/>
          <w:rFonts w:hint="eastAsia" w:ascii="华文楷体" w:hAnsi="华文楷体" w:eastAsia="华文楷体" w:cs="华文楷体"/>
          <w:b/>
          <w:bCs/>
          <w:i w:val="0"/>
          <w:iCs w:val="0"/>
          <w:caps w:val="0"/>
          <w:spacing w:val="-11"/>
          <w:w w:val="80"/>
          <w:sz w:val="13"/>
          <w:szCs w:val="13"/>
          <w:shd w:val="clear" w:fill="FFFFFF"/>
        </w:rPr>
        <w:t>《IMDG》</w:t>
      </w:r>
      <w:r>
        <w:rPr>
          <w:rFonts w:hint="eastAsia" w:ascii="华文楷体" w:hAnsi="华文楷体" w:eastAsia="华文楷体" w:cs="华文楷体"/>
          <w:i w:val="0"/>
          <w:iCs w:val="0"/>
          <w:caps w:val="0"/>
          <w:spacing w:val="-11"/>
          <w:w w:val="80"/>
          <w:sz w:val="13"/>
          <w:szCs w:val="13"/>
          <w:shd w:val="clear" w:fill="FFFFFF"/>
        </w:rPr>
        <w:t>它详细规定了危险货物的分类、包装、标记、标签、运输单证等要求，确保包装危险货物在海运过程中的安全。</w:t>
      </w:r>
      <w:r>
        <w:rPr>
          <w:rFonts w:hint="eastAsia" w:ascii="华文楷体" w:hAnsi="华文楷体" w:eastAsia="华文楷体" w:cs="华文楷体"/>
          <w:b/>
          <w:bCs/>
          <w:spacing w:val="-11"/>
          <w:w w:val="80"/>
          <w:sz w:val="13"/>
          <w:szCs w:val="13"/>
          <w:lang w:eastAsia="zh-CN"/>
        </w:rPr>
        <w:t>散装固体货物；</w:t>
      </w:r>
      <w:r>
        <w:rPr>
          <w:rStyle w:val="4"/>
          <w:rFonts w:hint="eastAsia" w:ascii="华文楷体" w:hAnsi="华文楷体" w:eastAsia="华文楷体" w:cs="华文楷体"/>
          <w:b/>
          <w:bCs/>
          <w:i w:val="0"/>
          <w:iCs w:val="0"/>
          <w:caps w:val="0"/>
          <w:spacing w:val="-11"/>
          <w:w w:val="80"/>
          <w:sz w:val="13"/>
          <w:szCs w:val="13"/>
          <w:shd w:val="clear" w:fill="FFFFFF"/>
        </w:rPr>
        <w:t>《IMSBC》</w:t>
      </w:r>
      <w:r>
        <w:rPr>
          <w:rFonts w:hint="eastAsia" w:ascii="华文楷体" w:hAnsi="华文楷体" w:eastAsia="华文楷体" w:cs="华文楷体"/>
          <w:i w:val="0"/>
          <w:iCs w:val="0"/>
          <w:caps w:val="0"/>
          <w:spacing w:val="-11"/>
          <w:w w:val="80"/>
          <w:sz w:val="13"/>
          <w:szCs w:val="13"/>
          <w:shd w:val="clear" w:fill="FFFFFF"/>
        </w:rPr>
        <w:t>该规则对海运散装固体货物的分类、特性测定、适运性判定、运输要求等进行规范</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b/>
          <w:bCs/>
          <w:spacing w:val="-11"/>
          <w:w w:val="80"/>
          <w:sz w:val="13"/>
          <w:szCs w:val="13"/>
          <w:lang w:eastAsia="zh-CN"/>
        </w:rPr>
        <w:t>散装液体货物；</w:t>
      </w:r>
      <w:r>
        <w:rPr>
          <w:rStyle w:val="4"/>
          <w:rFonts w:hint="eastAsia" w:ascii="华文楷体" w:hAnsi="华文楷体" w:eastAsia="华文楷体" w:cs="华文楷体"/>
          <w:b/>
          <w:bCs/>
          <w:i w:val="0"/>
          <w:iCs w:val="0"/>
          <w:caps w:val="0"/>
          <w:spacing w:val="-11"/>
          <w:w w:val="80"/>
          <w:sz w:val="13"/>
          <w:szCs w:val="13"/>
          <w:shd w:val="clear" w:fill="FFFFFF"/>
        </w:rPr>
        <w:t>《MARPOL》</w:t>
      </w:r>
      <w:r>
        <w:rPr>
          <w:rFonts w:hint="eastAsia" w:ascii="华文楷体" w:hAnsi="华文楷体" w:eastAsia="华文楷体" w:cs="华文楷体"/>
          <w:i w:val="0"/>
          <w:iCs w:val="0"/>
          <w:caps w:val="0"/>
          <w:spacing w:val="-11"/>
          <w:w w:val="80"/>
          <w:sz w:val="13"/>
          <w:szCs w:val="13"/>
          <w:shd w:val="clear" w:fill="FFFFFF"/>
        </w:rPr>
        <w:t>其附则 Ⅱ 主要涉及散装有毒液体物质的控制和管理，包括货物的分类、排放标准、接收设施等规定，防止船舶运输散装液体货物时对海洋环境造成污染。</w:t>
      </w:r>
      <w:r>
        <w:rPr>
          <w:rFonts w:hint="eastAsia" w:ascii="华文楷体" w:hAnsi="华文楷体" w:eastAsia="华文楷体" w:cs="华文楷体"/>
          <w:b/>
          <w:bCs/>
          <w:spacing w:val="-11"/>
          <w:w w:val="80"/>
          <w:sz w:val="13"/>
          <w:szCs w:val="13"/>
          <w:lang w:eastAsia="zh-CN"/>
        </w:rPr>
        <w:t>编制杂货配积载计划的程序：</w:t>
      </w:r>
      <w:r>
        <w:rPr>
          <w:rFonts w:hint="eastAsia" w:ascii="华文楷体" w:hAnsi="华文楷体" w:eastAsia="华文楷体" w:cs="华文楷体"/>
          <w:i w:val="0"/>
          <w:iCs w:val="0"/>
          <w:caps w:val="0"/>
          <w:spacing w:val="-11"/>
          <w:w w:val="80"/>
          <w:sz w:val="13"/>
          <w:szCs w:val="13"/>
          <w:shd w:val="clear" w:fill="FFFFFF"/>
        </w:rPr>
        <w:t>收集船舶和货物资料。熟悉港口设施和航线气象海况。</w:t>
      </w:r>
      <w:r>
        <w:rPr>
          <w:rFonts w:hint="eastAsia" w:ascii="华文楷体" w:hAnsi="华文楷体" w:eastAsia="华文楷体" w:cs="华文楷体"/>
          <w:i w:val="0"/>
          <w:iCs w:val="0"/>
          <w:caps w:val="0"/>
          <w:spacing w:val="-11"/>
          <w:w w:val="80"/>
          <w:sz w:val="13"/>
          <w:szCs w:val="13"/>
          <w:shd w:val="clear" w:fill="FFFFFF"/>
        </w:rPr>
        <w:t>考虑装卸顺序</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根据货物性质分配舱位</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分配舱容，根据货物重量、体积和各舱特点初步安排舱位。计算船舶稳性、强度和吃水差，检查是否符合要求，不符就调整</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全面审核计划，检查货物装载是否合理、船舶性能是否满足</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根据实际情况调整计划</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制作货物配积载图，标明货物位置等信息</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编制货物清单，包括货物详细信息和装载位置</w:t>
      </w:r>
    </w:p>
    <w:p w14:paraId="165DAE0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水尺计重，减量前需要取得哪些程序：</w:t>
      </w:r>
      <w:r>
        <w:rPr>
          <w:rFonts w:hint="eastAsia" w:ascii="华文楷体" w:hAnsi="华文楷体" w:eastAsia="华文楷体" w:cs="华文楷体"/>
          <w:i w:val="0"/>
          <w:iCs w:val="0"/>
          <w:caps w:val="0"/>
          <w:color w:val="222222"/>
          <w:spacing w:val="-11"/>
          <w:w w:val="80"/>
          <w:sz w:val="13"/>
          <w:szCs w:val="13"/>
          <w:shd w:val="clear" w:fill="FFFFFF"/>
        </w:rPr>
        <w:t>确认船舶处于平稳停靠状态，检查水尺标记是否清晰准确准备好合适的测量工具（如测深杆或测深绳）并校准。</w:t>
      </w:r>
      <w:r>
        <w:rPr>
          <w:rFonts w:hint="eastAsia" w:ascii="华文楷体" w:hAnsi="华文楷体" w:eastAsia="华文楷体" w:cs="华文楷体"/>
          <w:b/>
          <w:bCs/>
          <w:spacing w:val="-11"/>
          <w:w w:val="80"/>
          <w:sz w:val="13"/>
          <w:szCs w:val="13"/>
          <w:lang w:val="en-US" w:eastAsia="zh-CN"/>
        </w:rPr>
        <w:t>A类货物特定流动水分点的方法：</w:t>
      </w:r>
      <w:r>
        <w:rPr>
          <w:rFonts w:hint="eastAsia" w:ascii="华文楷体" w:hAnsi="华文楷体" w:eastAsia="华文楷体" w:cs="华文楷体"/>
          <w:i w:val="0"/>
          <w:iCs w:val="0"/>
          <w:caps w:val="0"/>
          <w:spacing w:val="-11"/>
          <w:w w:val="80"/>
          <w:sz w:val="13"/>
          <w:szCs w:val="13"/>
          <w:shd w:val="clear" w:fill="FFFFFF"/>
        </w:rPr>
        <w:t>流盘法是测定 A 类货物特定流动水分点的常用方法之一。</w:t>
      </w:r>
    </w:p>
    <w:p w14:paraId="0C2CBFC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8EBB53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A090AF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8B5180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0C4ECD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D92DED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eastAsia="zh-CN"/>
        </w:rPr>
      </w:pPr>
      <w:r>
        <w:rPr>
          <w:rFonts w:hint="eastAsia" w:ascii="华文楷体" w:hAnsi="华文楷体" w:eastAsia="华文楷体" w:cs="华文楷体"/>
          <w:b/>
          <w:bCs/>
          <w:spacing w:val="-11"/>
          <w:w w:val="80"/>
          <w:sz w:val="13"/>
          <w:szCs w:val="13"/>
          <w:lang w:eastAsia="zh-CN"/>
        </w:rPr>
        <w:t>衡量散装货物稳性的指标：</w:t>
      </w:r>
      <w:r>
        <w:rPr>
          <w:rStyle w:val="4"/>
          <w:rFonts w:hint="eastAsia" w:ascii="华文楷体" w:hAnsi="华文楷体" w:eastAsia="华文楷体" w:cs="华文楷体"/>
          <w:b w:val="0"/>
          <w:bCs w:val="0"/>
          <w:i w:val="0"/>
          <w:iCs w:val="0"/>
          <w:caps w:val="0"/>
          <w:spacing w:val="-11"/>
          <w:w w:val="80"/>
          <w:sz w:val="13"/>
          <w:szCs w:val="13"/>
          <w:shd w:val="clear" w:fill="FFFFFF"/>
        </w:rPr>
        <w:t>初稳性高度复原力臂横摇周期</w:t>
      </w:r>
    </w:p>
    <w:p w14:paraId="031B6DB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Style w:val="4"/>
          <w:rFonts w:hint="eastAsia" w:ascii="华文楷体" w:hAnsi="华文楷体" w:eastAsia="华文楷体" w:cs="华文楷体"/>
          <w:b w:val="0"/>
          <w:bCs w:val="0"/>
          <w:i w:val="0"/>
          <w:iCs w:val="0"/>
          <w:caps w:val="0"/>
          <w:spacing w:val="-11"/>
          <w:w w:val="80"/>
          <w:sz w:val="13"/>
          <w:szCs w:val="13"/>
          <w:shd w:val="clear" w:fill="FFFFFF"/>
          <w:lang w:eastAsia="zh-CN"/>
        </w:rPr>
      </w:pPr>
      <w:r>
        <w:rPr>
          <w:rFonts w:hint="eastAsia" w:ascii="华文楷体" w:hAnsi="华文楷体" w:eastAsia="华文楷体" w:cs="华文楷体"/>
          <w:b/>
          <w:bCs/>
          <w:spacing w:val="-11"/>
          <w:w w:val="80"/>
          <w:sz w:val="13"/>
          <w:szCs w:val="13"/>
          <w:lang w:eastAsia="zh-CN"/>
        </w:rPr>
        <w:t>普通货物的包装标识都有哪些？</w:t>
      </w:r>
      <w:r>
        <w:rPr>
          <w:rStyle w:val="4"/>
          <w:rFonts w:hint="eastAsia" w:ascii="华文楷体" w:hAnsi="华文楷体" w:eastAsia="华文楷体" w:cs="华文楷体"/>
          <w:b w:val="0"/>
          <w:bCs w:val="0"/>
          <w:i w:val="0"/>
          <w:iCs w:val="0"/>
          <w:caps w:val="0"/>
          <w:spacing w:val="-11"/>
          <w:w w:val="80"/>
          <w:sz w:val="13"/>
          <w:szCs w:val="13"/>
          <w:shd w:val="clear" w:fill="FFFFFF"/>
        </w:rPr>
        <w:t>运输标志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基本信息标志目的地标志件数标志重量和体积标志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指示性标志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向上</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小心轻放</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防潮</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防晒</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警告性</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易燃标志易爆标志有毒标志腐蚀性标志</w:t>
      </w:r>
    </w:p>
    <w:p w14:paraId="78A67E4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i w:val="0"/>
          <w:iCs w:val="0"/>
          <w:caps w:val="0"/>
          <w:spacing w:val="-11"/>
          <w:w w:val="80"/>
          <w:sz w:val="13"/>
          <w:szCs w:val="13"/>
          <w:shd w:val="clear" w:fill="FFFFFF"/>
        </w:rPr>
      </w:pPr>
      <w:r>
        <w:rPr>
          <w:rFonts w:hint="eastAsia" w:ascii="华文楷体" w:hAnsi="华文楷体" w:eastAsia="华文楷体" w:cs="华文楷体"/>
          <w:b/>
          <w:bCs/>
          <w:spacing w:val="-11"/>
          <w:w w:val="80"/>
          <w:sz w:val="13"/>
          <w:szCs w:val="13"/>
          <w:lang w:eastAsia="zh-CN"/>
        </w:rPr>
        <w:t>包装危险货物；</w:t>
      </w:r>
      <w:r>
        <w:rPr>
          <w:rStyle w:val="4"/>
          <w:rFonts w:hint="eastAsia" w:ascii="华文楷体" w:hAnsi="华文楷体" w:eastAsia="华文楷体" w:cs="华文楷体"/>
          <w:b/>
          <w:bCs/>
          <w:i w:val="0"/>
          <w:iCs w:val="0"/>
          <w:caps w:val="0"/>
          <w:spacing w:val="-11"/>
          <w:w w:val="80"/>
          <w:sz w:val="13"/>
          <w:szCs w:val="13"/>
          <w:shd w:val="clear" w:fill="FFFFFF"/>
        </w:rPr>
        <w:t>《IMDG》</w:t>
      </w:r>
      <w:r>
        <w:rPr>
          <w:rFonts w:hint="eastAsia" w:ascii="华文楷体" w:hAnsi="华文楷体" w:eastAsia="华文楷体" w:cs="华文楷体"/>
          <w:i w:val="0"/>
          <w:iCs w:val="0"/>
          <w:caps w:val="0"/>
          <w:spacing w:val="-11"/>
          <w:w w:val="80"/>
          <w:sz w:val="13"/>
          <w:szCs w:val="13"/>
          <w:shd w:val="clear" w:fill="FFFFFF"/>
        </w:rPr>
        <w:t>它详细规定了危险货物的分类、包装、标记、标签、运输单证等要求，确保包装危险货物在海运过程中的安全。</w:t>
      </w:r>
      <w:r>
        <w:rPr>
          <w:rFonts w:hint="eastAsia" w:ascii="华文楷体" w:hAnsi="华文楷体" w:eastAsia="华文楷体" w:cs="华文楷体"/>
          <w:b/>
          <w:bCs/>
          <w:spacing w:val="-11"/>
          <w:w w:val="80"/>
          <w:sz w:val="13"/>
          <w:szCs w:val="13"/>
          <w:lang w:eastAsia="zh-CN"/>
        </w:rPr>
        <w:t>散装固体货物；</w:t>
      </w:r>
      <w:r>
        <w:rPr>
          <w:rStyle w:val="4"/>
          <w:rFonts w:hint="eastAsia" w:ascii="华文楷体" w:hAnsi="华文楷体" w:eastAsia="华文楷体" w:cs="华文楷体"/>
          <w:b/>
          <w:bCs/>
          <w:i w:val="0"/>
          <w:iCs w:val="0"/>
          <w:caps w:val="0"/>
          <w:spacing w:val="-11"/>
          <w:w w:val="80"/>
          <w:sz w:val="13"/>
          <w:szCs w:val="13"/>
          <w:shd w:val="clear" w:fill="FFFFFF"/>
        </w:rPr>
        <w:t>《IMSBC》</w:t>
      </w:r>
      <w:r>
        <w:rPr>
          <w:rFonts w:hint="eastAsia" w:ascii="华文楷体" w:hAnsi="华文楷体" w:eastAsia="华文楷体" w:cs="华文楷体"/>
          <w:i w:val="0"/>
          <w:iCs w:val="0"/>
          <w:caps w:val="0"/>
          <w:spacing w:val="-11"/>
          <w:w w:val="80"/>
          <w:sz w:val="13"/>
          <w:szCs w:val="13"/>
          <w:shd w:val="clear" w:fill="FFFFFF"/>
        </w:rPr>
        <w:t>该规则对海运散装固体货物的分类、特性测定、适运性判定、运输要求等进行规范</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b/>
          <w:bCs/>
          <w:spacing w:val="-11"/>
          <w:w w:val="80"/>
          <w:sz w:val="13"/>
          <w:szCs w:val="13"/>
          <w:lang w:eastAsia="zh-CN"/>
        </w:rPr>
        <w:t>散装液体货物；</w:t>
      </w:r>
      <w:r>
        <w:rPr>
          <w:rStyle w:val="4"/>
          <w:rFonts w:hint="eastAsia" w:ascii="华文楷体" w:hAnsi="华文楷体" w:eastAsia="华文楷体" w:cs="华文楷体"/>
          <w:b/>
          <w:bCs/>
          <w:i w:val="0"/>
          <w:iCs w:val="0"/>
          <w:caps w:val="0"/>
          <w:spacing w:val="-11"/>
          <w:w w:val="80"/>
          <w:sz w:val="13"/>
          <w:szCs w:val="13"/>
          <w:shd w:val="clear" w:fill="FFFFFF"/>
        </w:rPr>
        <w:t>《MARPOL》</w:t>
      </w:r>
      <w:r>
        <w:rPr>
          <w:rFonts w:hint="eastAsia" w:ascii="华文楷体" w:hAnsi="华文楷体" w:eastAsia="华文楷体" w:cs="华文楷体"/>
          <w:i w:val="0"/>
          <w:iCs w:val="0"/>
          <w:caps w:val="0"/>
          <w:spacing w:val="-11"/>
          <w:w w:val="80"/>
          <w:sz w:val="13"/>
          <w:szCs w:val="13"/>
          <w:shd w:val="clear" w:fill="FFFFFF"/>
        </w:rPr>
        <w:t>其附则 Ⅱ 主要涉及散装有毒液体物质的控制和管理，包括货物的分类、排放标准、接收设施等规定，防止船舶运输散装液体货物时对海洋环境造成污染。</w:t>
      </w:r>
      <w:r>
        <w:rPr>
          <w:rFonts w:hint="eastAsia" w:ascii="华文楷体" w:hAnsi="华文楷体" w:eastAsia="华文楷体" w:cs="华文楷体"/>
          <w:b/>
          <w:bCs/>
          <w:spacing w:val="-11"/>
          <w:w w:val="80"/>
          <w:sz w:val="13"/>
          <w:szCs w:val="13"/>
          <w:lang w:eastAsia="zh-CN"/>
        </w:rPr>
        <w:t>编制杂货配积载计划的程序：</w:t>
      </w:r>
      <w:r>
        <w:rPr>
          <w:rFonts w:hint="eastAsia" w:ascii="华文楷体" w:hAnsi="华文楷体" w:eastAsia="华文楷体" w:cs="华文楷体"/>
          <w:i w:val="0"/>
          <w:iCs w:val="0"/>
          <w:caps w:val="0"/>
          <w:spacing w:val="-11"/>
          <w:w w:val="80"/>
          <w:sz w:val="13"/>
          <w:szCs w:val="13"/>
          <w:shd w:val="clear" w:fill="FFFFFF"/>
        </w:rPr>
        <w:t>收集船舶和货物资料。熟悉港口设施和航线气象海况。考虑装卸顺序</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根据货物性质分配舱位</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分配舱容，根据货物重量、体积和各舱特点初步安排舱位。计算船舶稳性、强度和吃水差，检查是否符合要求，不符就调整</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全面审核计划，检查货物装载是否合理、船舶性能是否满足</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根据实际情况调整计划</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制作货物配积载图，标明货物位置等信息</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编制货物清单，包括货物详细信息和装载位置</w:t>
      </w:r>
    </w:p>
    <w:p w14:paraId="70CED97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水尺计重，减量前需要取得哪些程序：</w:t>
      </w:r>
      <w:r>
        <w:rPr>
          <w:rFonts w:hint="eastAsia" w:ascii="华文楷体" w:hAnsi="华文楷体" w:eastAsia="华文楷体" w:cs="华文楷体"/>
          <w:i w:val="0"/>
          <w:iCs w:val="0"/>
          <w:caps w:val="0"/>
          <w:color w:val="222222"/>
          <w:spacing w:val="-11"/>
          <w:w w:val="80"/>
          <w:sz w:val="13"/>
          <w:szCs w:val="13"/>
          <w:shd w:val="clear" w:fill="FFFFFF"/>
        </w:rPr>
        <w:t>确认船舶处于平稳停靠状态，检查水尺标记是否清晰准确准备好合适的测量工具（如测深杆或测深绳）并校准。</w:t>
      </w:r>
      <w:r>
        <w:rPr>
          <w:rFonts w:hint="eastAsia" w:ascii="华文楷体" w:hAnsi="华文楷体" w:eastAsia="华文楷体" w:cs="华文楷体"/>
          <w:b/>
          <w:bCs/>
          <w:spacing w:val="-11"/>
          <w:w w:val="80"/>
          <w:sz w:val="13"/>
          <w:szCs w:val="13"/>
          <w:lang w:val="en-US" w:eastAsia="zh-CN"/>
        </w:rPr>
        <w:t>A类货物特定流动水分点的方法：</w:t>
      </w:r>
      <w:r>
        <w:rPr>
          <w:rFonts w:hint="eastAsia" w:ascii="华文楷体" w:hAnsi="华文楷体" w:eastAsia="华文楷体" w:cs="华文楷体"/>
          <w:i w:val="0"/>
          <w:iCs w:val="0"/>
          <w:caps w:val="0"/>
          <w:spacing w:val="-11"/>
          <w:w w:val="80"/>
          <w:sz w:val="13"/>
          <w:szCs w:val="13"/>
          <w:shd w:val="clear" w:fill="FFFFFF"/>
        </w:rPr>
        <w:t>流盘法是测定 A 类货物特定流动水分点的常用方法之一。</w:t>
      </w:r>
    </w:p>
    <w:p w14:paraId="7C40305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val="en-US" w:eastAsia="zh-CN"/>
        </w:rPr>
      </w:pPr>
      <w:r>
        <w:rPr>
          <w:rFonts w:hint="eastAsia" w:ascii="华文楷体" w:hAnsi="华文楷体" w:eastAsia="华文楷体" w:cs="华文楷体"/>
          <w:i w:val="0"/>
          <w:iCs w:val="0"/>
          <w:caps w:val="0"/>
          <w:spacing w:val="-11"/>
          <w:w w:val="80"/>
          <w:sz w:val="13"/>
          <w:szCs w:val="13"/>
          <w:shd w:val="clear" w:fill="FFFFFF"/>
        </w:rPr>
        <w:t>用方法之一。</w:t>
      </w:r>
    </w:p>
    <w:p w14:paraId="191CECF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A59487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35195F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B77E07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FC6E88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eastAsia="zh-CN"/>
        </w:rPr>
      </w:pPr>
      <w:r>
        <w:rPr>
          <w:rFonts w:hint="eastAsia" w:ascii="华文楷体" w:hAnsi="华文楷体" w:eastAsia="华文楷体" w:cs="华文楷体"/>
          <w:b/>
          <w:bCs/>
          <w:spacing w:val="-11"/>
          <w:w w:val="80"/>
          <w:sz w:val="13"/>
          <w:szCs w:val="13"/>
          <w:lang w:eastAsia="zh-CN"/>
        </w:rPr>
        <w:t>衡量散装货物稳性的指标：</w:t>
      </w:r>
      <w:r>
        <w:rPr>
          <w:rStyle w:val="4"/>
          <w:rFonts w:hint="eastAsia" w:ascii="华文楷体" w:hAnsi="华文楷体" w:eastAsia="华文楷体" w:cs="华文楷体"/>
          <w:b w:val="0"/>
          <w:bCs w:val="0"/>
          <w:i w:val="0"/>
          <w:iCs w:val="0"/>
          <w:caps w:val="0"/>
          <w:spacing w:val="-11"/>
          <w:w w:val="80"/>
          <w:sz w:val="13"/>
          <w:szCs w:val="13"/>
          <w:shd w:val="clear" w:fill="FFFFFF"/>
        </w:rPr>
        <w:t>初稳性高度复原力臂横摇周期</w:t>
      </w:r>
    </w:p>
    <w:p w14:paraId="643E29D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Style w:val="4"/>
          <w:rFonts w:hint="eastAsia" w:ascii="华文楷体" w:hAnsi="华文楷体" w:eastAsia="华文楷体" w:cs="华文楷体"/>
          <w:b w:val="0"/>
          <w:bCs w:val="0"/>
          <w:i w:val="0"/>
          <w:iCs w:val="0"/>
          <w:caps w:val="0"/>
          <w:spacing w:val="-11"/>
          <w:w w:val="80"/>
          <w:sz w:val="13"/>
          <w:szCs w:val="13"/>
          <w:shd w:val="clear" w:fill="FFFFFF"/>
          <w:lang w:eastAsia="zh-CN"/>
        </w:rPr>
      </w:pPr>
      <w:r>
        <w:rPr>
          <w:rFonts w:hint="eastAsia" w:ascii="华文楷体" w:hAnsi="华文楷体" w:eastAsia="华文楷体" w:cs="华文楷体"/>
          <w:b/>
          <w:bCs/>
          <w:spacing w:val="-11"/>
          <w:w w:val="80"/>
          <w:sz w:val="13"/>
          <w:szCs w:val="13"/>
          <w:lang w:eastAsia="zh-CN"/>
        </w:rPr>
        <w:t>普通货物的包装标识都有哪些？</w:t>
      </w:r>
      <w:r>
        <w:rPr>
          <w:rStyle w:val="4"/>
          <w:rFonts w:hint="eastAsia" w:ascii="华文楷体" w:hAnsi="华文楷体" w:eastAsia="华文楷体" w:cs="华文楷体"/>
          <w:b w:val="0"/>
          <w:bCs w:val="0"/>
          <w:i w:val="0"/>
          <w:iCs w:val="0"/>
          <w:caps w:val="0"/>
          <w:spacing w:val="-11"/>
          <w:w w:val="80"/>
          <w:sz w:val="13"/>
          <w:szCs w:val="13"/>
          <w:shd w:val="clear" w:fill="FFFFFF"/>
        </w:rPr>
        <w:t>运输标志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基本信息标志目的地标志件数标志重量和体积标志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指示性标志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向上</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小心轻放</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防潮</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防晒</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警告性</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易燃标志易爆标志有毒标志腐蚀性标志</w:t>
      </w:r>
    </w:p>
    <w:p w14:paraId="1EFE431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i w:val="0"/>
          <w:iCs w:val="0"/>
          <w:caps w:val="0"/>
          <w:spacing w:val="-11"/>
          <w:w w:val="80"/>
          <w:sz w:val="13"/>
          <w:szCs w:val="13"/>
          <w:shd w:val="clear" w:fill="FFFFFF"/>
        </w:rPr>
      </w:pPr>
      <w:r>
        <w:rPr>
          <w:rFonts w:hint="eastAsia" w:ascii="华文楷体" w:hAnsi="华文楷体" w:eastAsia="华文楷体" w:cs="华文楷体"/>
          <w:b/>
          <w:bCs/>
          <w:spacing w:val="-11"/>
          <w:w w:val="80"/>
          <w:sz w:val="13"/>
          <w:szCs w:val="13"/>
          <w:lang w:eastAsia="zh-CN"/>
        </w:rPr>
        <w:t>包装危险货物；</w:t>
      </w:r>
      <w:r>
        <w:rPr>
          <w:rStyle w:val="4"/>
          <w:rFonts w:hint="eastAsia" w:ascii="华文楷体" w:hAnsi="华文楷体" w:eastAsia="华文楷体" w:cs="华文楷体"/>
          <w:b/>
          <w:bCs/>
          <w:i w:val="0"/>
          <w:iCs w:val="0"/>
          <w:caps w:val="0"/>
          <w:spacing w:val="-11"/>
          <w:w w:val="80"/>
          <w:sz w:val="13"/>
          <w:szCs w:val="13"/>
          <w:shd w:val="clear" w:fill="FFFFFF"/>
        </w:rPr>
        <w:t>《IMDG》</w:t>
      </w:r>
      <w:r>
        <w:rPr>
          <w:rFonts w:hint="eastAsia" w:ascii="华文楷体" w:hAnsi="华文楷体" w:eastAsia="华文楷体" w:cs="华文楷体"/>
          <w:i w:val="0"/>
          <w:iCs w:val="0"/>
          <w:caps w:val="0"/>
          <w:spacing w:val="-11"/>
          <w:w w:val="80"/>
          <w:sz w:val="13"/>
          <w:szCs w:val="13"/>
          <w:shd w:val="clear" w:fill="FFFFFF"/>
        </w:rPr>
        <w:t>它详细规定了危险货物的分类、包装、标记、标签、运输单证等要求，确保包装危险货物在海运过程中的安全。</w:t>
      </w:r>
      <w:r>
        <w:rPr>
          <w:rFonts w:hint="eastAsia" w:ascii="华文楷体" w:hAnsi="华文楷体" w:eastAsia="华文楷体" w:cs="华文楷体"/>
          <w:b/>
          <w:bCs/>
          <w:spacing w:val="-11"/>
          <w:w w:val="80"/>
          <w:sz w:val="13"/>
          <w:szCs w:val="13"/>
          <w:lang w:eastAsia="zh-CN"/>
        </w:rPr>
        <w:t>散装固体货物；</w:t>
      </w:r>
      <w:r>
        <w:rPr>
          <w:rStyle w:val="4"/>
          <w:rFonts w:hint="eastAsia" w:ascii="华文楷体" w:hAnsi="华文楷体" w:eastAsia="华文楷体" w:cs="华文楷体"/>
          <w:b/>
          <w:bCs/>
          <w:i w:val="0"/>
          <w:iCs w:val="0"/>
          <w:caps w:val="0"/>
          <w:spacing w:val="-11"/>
          <w:w w:val="80"/>
          <w:sz w:val="13"/>
          <w:szCs w:val="13"/>
          <w:shd w:val="clear" w:fill="FFFFFF"/>
        </w:rPr>
        <w:t>《IMSBC》</w:t>
      </w:r>
      <w:r>
        <w:rPr>
          <w:rFonts w:hint="eastAsia" w:ascii="华文楷体" w:hAnsi="华文楷体" w:eastAsia="华文楷体" w:cs="华文楷体"/>
          <w:i w:val="0"/>
          <w:iCs w:val="0"/>
          <w:caps w:val="0"/>
          <w:spacing w:val="-11"/>
          <w:w w:val="80"/>
          <w:sz w:val="13"/>
          <w:szCs w:val="13"/>
          <w:shd w:val="clear" w:fill="FFFFFF"/>
        </w:rPr>
        <w:t>该规则对海运散装固体货物的分类、特性测定、适运性判定、运输要求等进行规范</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b/>
          <w:bCs/>
          <w:spacing w:val="-11"/>
          <w:w w:val="80"/>
          <w:sz w:val="13"/>
          <w:szCs w:val="13"/>
          <w:lang w:eastAsia="zh-CN"/>
        </w:rPr>
        <w:t>散装液体货物；</w:t>
      </w:r>
      <w:r>
        <w:rPr>
          <w:rStyle w:val="4"/>
          <w:rFonts w:hint="eastAsia" w:ascii="华文楷体" w:hAnsi="华文楷体" w:eastAsia="华文楷体" w:cs="华文楷体"/>
          <w:b/>
          <w:bCs/>
          <w:i w:val="0"/>
          <w:iCs w:val="0"/>
          <w:caps w:val="0"/>
          <w:spacing w:val="-11"/>
          <w:w w:val="80"/>
          <w:sz w:val="13"/>
          <w:szCs w:val="13"/>
          <w:shd w:val="clear" w:fill="FFFFFF"/>
        </w:rPr>
        <w:t>《MARPOL》</w:t>
      </w:r>
      <w:r>
        <w:rPr>
          <w:rFonts w:hint="eastAsia" w:ascii="华文楷体" w:hAnsi="华文楷体" w:eastAsia="华文楷体" w:cs="华文楷体"/>
          <w:i w:val="0"/>
          <w:iCs w:val="0"/>
          <w:caps w:val="0"/>
          <w:spacing w:val="-11"/>
          <w:w w:val="80"/>
          <w:sz w:val="13"/>
          <w:szCs w:val="13"/>
          <w:shd w:val="clear" w:fill="FFFFFF"/>
        </w:rPr>
        <w:t>其附则 Ⅱ 主要涉及散装有毒液体物质的控制和管理，包括货物的分类、排放标准、接收设施等规定，防止船舶运输散装液体货物时对海洋环境造成污染。</w:t>
      </w:r>
      <w:r>
        <w:rPr>
          <w:rFonts w:hint="eastAsia" w:ascii="华文楷体" w:hAnsi="华文楷体" w:eastAsia="华文楷体" w:cs="华文楷体"/>
          <w:b/>
          <w:bCs/>
          <w:spacing w:val="-11"/>
          <w:w w:val="80"/>
          <w:sz w:val="13"/>
          <w:szCs w:val="13"/>
          <w:lang w:eastAsia="zh-CN"/>
        </w:rPr>
        <w:t>编制杂货配积载计划的程序：</w:t>
      </w:r>
      <w:r>
        <w:rPr>
          <w:rFonts w:hint="eastAsia" w:ascii="华文楷体" w:hAnsi="华文楷体" w:eastAsia="华文楷体" w:cs="华文楷体"/>
          <w:i w:val="0"/>
          <w:iCs w:val="0"/>
          <w:caps w:val="0"/>
          <w:spacing w:val="-11"/>
          <w:w w:val="80"/>
          <w:sz w:val="13"/>
          <w:szCs w:val="13"/>
          <w:shd w:val="clear" w:fill="FFFFFF"/>
        </w:rPr>
        <w:t>收集船舶和货物资料。熟悉港口设施和航线气象海况。考虑装卸顺序</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根据货物性质分配舱位</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分配舱容，根据货物重量、体积和各舱特点初步安排舱位。计算船舶稳性、强度和吃水差，检查是否符合要求，不符就调整</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全面审核计划，检查货物装载是否合理、船舶性能是否满足</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根据实际情况调整计划</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制作货物配积载图，标明货物位置等信息</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编制货物清单，包括货物详细信息和装载位置</w:t>
      </w:r>
    </w:p>
    <w:p w14:paraId="4889E9E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水尺计重，减量前需要取得哪些程序：</w:t>
      </w:r>
      <w:r>
        <w:rPr>
          <w:rFonts w:hint="eastAsia" w:ascii="华文楷体" w:hAnsi="华文楷体" w:eastAsia="华文楷体" w:cs="华文楷体"/>
          <w:i w:val="0"/>
          <w:iCs w:val="0"/>
          <w:caps w:val="0"/>
          <w:color w:val="222222"/>
          <w:spacing w:val="-11"/>
          <w:w w:val="80"/>
          <w:sz w:val="13"/>
          <w:szCs w:val="13"/>
          <w:shd w:val="clear" w:fill="FFFFFF"/>
        </w:rPr>
        <w:t>确认船舶处于平稳停靠状态，检查水尺标记是否清晰准确准备好合适的测量工具（如测深杆或测深绳）并校准。</w:t>
      </w:r>
      <w:r>
        <w:rPr>
          <w:rFonts w:hint="eastAsia" w:ascii="华文楷体" w:hAnsi="华文楷体" w:eastAsia="华文楷体" w:cs="华文楷体"/>
          <w:b/>
          <w:bCs/>
          <w:spacing w:val="-11"/>
          <w:w w:val="80"/>
          <w:sz w:val="13"/>
          <w:szCs w:val="13"/>
          <w:lang w:val="en-US" w:eastAsia="zh-CN"/>
        </w:rPr>
        <w:t>A类货物特定流动水分点的方法：</w:t>
      </w:r>
      <w:r>
        <w:rPr>
          <w:rFonts w:hint="eastAsia" w:ascii="华文楷体" w:hAnsi="华文楷体" w:eastAsia="华文楷体" w:cs="华文楷体"/>
          <w:i w:val="0"/>
          <w:iCs w:val="0"/>
          <w:caps w:val="0"/>
          <w:spacing w:val="-11"/>
          <w:w w:val="80"/>
          <w:sz w:val="13"/>
          <w:szCs w:val="13"/>
          <w:shd w:val="clear" w:fill="FFFFFF"/>
        </w:rPr>
        <w:t>流盘法是测定 A 类货物特定流动水分点的常用方法之一。</w:t>
      </w:r>
    </w:p>
    <w:p w14:paraId="2CEE744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1F3364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4C18C2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7198F1B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23E4AD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A51BF7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eastAsia="zh-CN"/>
        </w:rPr>
      </w:pPr>
      <w:r>
        <w:rPr>
          <w:rFonts w:hint="eastAsia" w:ascii="华文楷体" w:hAnsi="华文楷体" w:eastAsia="华文楷体" w:cs="华文楷体"/>
          <w:b/>
          <w:bCs/>
          <w:spacing w:val="-11"/>
          <w:w w:val="80"/>
          <w:sz w:val="13"/>
          <w:szCs w:val="13"/>
          <w:lang w:eastAsia="zh-CN"/>
        </w:rPr>
        <w:t>衡量散装货物稳性的指标：</w:t>
      </w:r>
      <w:r>
        <w:rPr>
          <w:rStyle w:val="4"/>
          <w:rFonts w:hint="eastAsia" w:ascii="华文楷体" w:hAnsi="华文楷体" w:eastAsia="华文楷体" w:cs="华文楷体"/>
          <w:b w:val="0"/>
          <w:bCs w:val="0"/>
          <w:i w:val="0"/>
          <w:iCs w:val="0"/>
          <w:caps w:val="0"/>
          <w:spacing w:val="-11"/>
          <w:w w:val="80"/>
          <w:sz w:val="13"/>
          <w:szCs w:val="13"/>
          <w:shd w:val="clear" w:fill="FFFFFF"/>
        </w:rPr>
        <w:t>初稳性高度复原力臂横摇周期</w:t>
      </w:r>
    </w:p>
    <w:p w14:paraId="4C916C9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Style w:val="4"/>
          <w:rFonts w:hint="eastAsia" w:ascii="华文楷体" w:hAnsi="华文楷体" w:eastAsia="华文楷体" w:cs="华文楷体"/>
          <w:b w:val="0"/>
          <w:bCs w:val="0"/>
          <w:i w:val="0"/>
          <w:iCs w:val="0"/>
          <w:caps w:val="0"/>
          <w:spacing w:val="-11"/>
          <w:w w:val="80"/>
          <w:sz w:val="13"/>
          <w:szCs w:val="13"/>
          <w:shd w:val="clear" w:fill="FFFFFF"/>
          <w:lang w:eastAsia="zh-CN"/>
        </w:rPr>
      </w:pPr>
      <w:r>
        <w:rPr>
          <w:rFonts w:hint="eastAsia" w:ascii="华文楷体" w:hAnsi="华文楷体" w:eastAsia="华文楷体" w:cs="华文楷体"/>
          <w:b/>
          <w:bCs/>
          <w:spacing w:val="-11"/>
          <w:w w:val="80"/>
          <w:sz w:val="13"/>
          <w:szCs w:val="13"/>
          <w:lang w:eastAsia="zh-CN"/>
        </w:rPr>
        <w:t>普通货物的包装标识都有哪些？</w:t>
      </w:r>
      <w:r>
        <w:rPr>
          <w:rStyle w:val="4"/>
          <w:rFonts w:hint="eastAsia" w:ascii="华文楷体" w:hAnsi="华文楷体" w:eastAsia="华文楷体" w:cs="华文楷体"/>
          <w:b w:val="0"/>
          <w:bCs w:val="0"/>
          <w:i w:val="0"/>
          <w:iCs w:val="0"/>
          <w:caps w:val="0"/>
          <w:spacing w:val="-11"/>
          <w:w w:val="80"/>
          <w:sz w:val="13"/>
          <w:szCs w:val="13"/>
          <w:shd w:val="clear" w:fill="FFFFFF"/>
        </w:rPr>
        <w:t>运输标志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基本信息标志目的地标志件数标志重量和体积标志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指示性标志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向上</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小心轻放</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防潮</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防晒</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警告性</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易燃标志易爆标志有毒标志腐蚀性标志</w:t>
      </w:r>
    </w:p>
    <w:p w14:paraId="710944A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i w:val="0"/>
          <w:iCs w:val="0"/>
          <w:caps w:val="0"/>
          <w:spacing w:val="-11"/>
          <w:w w:val="80"/>
          <w:sz w:val="13"/>
          <w:szCs w:val="13"/>
          <w:shd w:val="clear" w:fill="FFFFFF"/>
        </w:rPr>
      </w:pPr>
      <w:r>
        <w:rPr>
          <w:rFonts w:hint="eastAsia" w:ascii="华文楷体" w:hAnsi="华文楷体" w:eastAsia="华文楷体" w:cs="华文楷体"/>
          <w:b/>
          <w:bCs/>
          <w:spacing w:val="-11"/>
          <w:w w:val="80"/>
          <w:sz w:val="13"/>
          <w:szCs w:val="13"/>
          <w:lang w:eastAsia="zh-CN"/>
        </w:rPr>
        <w:t>包装危险货物；</w:t>
      </w:r>
      <w:r>
        <w:rPr>
          <w:rStyle w:val="4"/>
          <w:rFonts w:hint="eastAsia" w:ascii="华文楷体" w:hAnsi="华文楷体" w:eastAsia="华文楷体" w:cs="华文楷体"/>
          <w:b/>
          <w:bCs/>
          <w:i w:val="0"/>
          <w:iCs w:val="0"/>
          <w:caps w:val="0"/>
          <w:spacing w:val="-11"/>
          <w:w w:val="80"/>
          <w:sz w:val="13"/>
          <w:szCs w:val="13"/>
          <w:shd w:val="clear" w:fill="FFFFFF"/>
        </w:rPr>
        <w:t>《IMDG》</w:t>
      </w:r>
      <w:r>
        <w:rPr>
          <w:rFonts w:hint="eastAsia" w:ascii="华文楷体" w:hAnsi="华文楷体" w:eastAsia="华文楷体" w:cs="华文楷体"/>
          <w:i w:val="0"/>
          <w:iCs w:val="0"/>
          <w:caps w:val="0"/>
          <w:spacing w:val="-11"/>
          <w:w w:val="80"/>
          <w:sz w:val="13"/>
          <w:szCs w:val="13"/>
          <w:shd w:val="clear" w:fill="FFFFFF"/>
        </w:rPr>
        <w:t>它详细规定了危险货物的分类、包装、标记、标签、运输单证等要求，确保包装危险货物在海运过程中的安全。</w:t>
      </w:r>
      <w:r>
        <w:rPr>
          <w:rFonts w:hint="eastAsia" w:ascii="华文楷体" w:hAnsi="华文楷体" w:eastAsia="华文楷体" w:cs="华文楷体"/>
          <w:b/>
          <w:bCs/>
          <w:spacing w:val="-11"/>
          <w:w w:val="80"/>
          <w:sz w:val="13"/>
          <w:szCs w:val="13"/>
          <w:lang w:eastAsia="zh-CN"/>
        </w:rPr>
        <w:t>散装固体货物；</w:t>
      </w:r>
      <w:r>
        <w:rPr>
          <w:rStyle w:val="4"/>
          <w:rFonts w:hint="eastAsia" w:ascii="华文楷体" w:hAnsi="华文楷体" w:eastAsia="华文楷体" w:cs="华文楷体"/>
          <w:b/>
          <w:bCs/>
          <w:i w:val="0"/>
          <w:iCs w:val="0"/>
          <w:caps w:val="0"/>
          <w:spacing w:val="-11"/>
          <w:w w:val="80"/>
          <w:sz w:val="13"/>
          <w:szCs w:val="13"/>
          <w:shd w:val="clear" w:fill="FFFFFF"/>
        </w:rPr>
        <w:t>《IMSBC》</w:t>
      </w:r>
      <w:r>
        <w:rPr>
          <w:rFonts w:hint="eastAsia" w:ascii="华文楷体" w:hAnsi="华文楷体" w:eastAsia="华文楷体" w:cs="华文楷体"/>
          <w:i w:val="0"/>
          <w:iCs w:val="0"/>
          <w:caps w:val="0"/>
          <w:spacing w:val="-11"/>
          <w:w w:val="80"/>
          <w:sz w:val="13"/>
          <w:szCs w:val="13"/>
          <w:shd w:val="clear" w:fill="FFFFFF"/>
        </w:rPr>
        <w:t>该规则对海运散装固体货物的分类、特性测定、适运性判定、运输要求等进行规范</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b/>
          <w:bCs/>
          <w:spacing w:val="-11"/>
          <w:w w:val="80"/>
          <w:sz w:val="13"/>
          <w:szCs w:val="13"/>
          <w:lang w:eastAsia="zh-CN"/>
        </w:rPr>
        <w:t>散装液体货物；</w:t>
      </w:r>
      <w:r>
        <w:rPr>
          <w:rStyle w:val="4"/>
          <w:rFonts w:hint="eastAsia" w:ascii="华文楷体" w:hAnsi="华文楷体" w:eastAsia="华文楷体" w:cs="华文楷体"/>
          <w:b/>
          <w:bCs/>
          <w:i w:val="0"/>
          <w:iCs w:val="0"/>
          <w:caps w:val="0"/>
          <w:spacing w:val="-11"/>
          <w:w w:val="80"/>
          <w:sz w:val="13"/>
          <w:szCs w:val="13"/>
          <w:shd w:val="clear" w:fill="FFFFFF"/>
        </w:rPr>
        <w:t>《MARPOL》</w:t>
      </w:r>
      <w:r>
        <w:rPr>
          <w:rFonts w:hint="eastAsia" w:ascii="华文楷体" w:hAnsi="华文楷体" w:eastAsia="华文楷体" w:cs="华文楷体"/>
          <w:i w:val="0"/>
          <w:iCs w:val="0"/>
          <w:caps w:val="0"/>
          <w:spacing w:val="-11"/>
          <w:w w:val="80"/>
          <w:sz w:val="13"/>
          <w:szCs w:val="13"/>
          <w:shd w:val="clear" w:fill="FFFFFF"/>
        </w:rPr>
        <w:t>其附则 Ⅱ 主要涉及散装有毒液体物质的控制和管理，包括货物的分类、排放标准、接收设施等规定，防止船舶运输散装液体货物时对海洋环境造成污染。</w:t>
      </w:r>
      <w:r>
        <w:rPr>
          <w:rFonts w:hint="eastAsia" w:ascii="华文楷体" w:hAnsi="华文楷体" w:eastAsia="华文楷体" w:cs="华文楷体"/>
          <w:b/>
          <w:bCs/>
          <w:spacing w:val="-11"/>
          <w:w w:val="80"/>
          <w:sz w:val="13"/>
          <w:szCs w:val="13"/>
          <w:lang w:eastAsia="zh-CN"/>
        </w:rPr>
        <w:t>编制杂货配积载计划的程序：</w:t>
      </w:r>
      <w:r>
        <w:rPr>
          <w:rFonts w:hint="eastAsia" w:ascii="华文楷体" w:hAnsi="华文楷体" w:eastAsia="华文楷体" w:cs="华文楷体"/>
          <w:i w:val="0"/>
          <w:iCs w:val="0"/>
          <w:caps w:val="0"/>
          <w:spacing w:val="-11"/>
          <w:w w:val="80"/>
          <w:sz w:val="13"/>
          <w:szCs w:val="13"/>
          <w:shd w:val="clear" w:fill="FFFFFF"/>
        </w:rPr>
        <w:t>收集船舶和货物资料。熟悉港口设施和航线气象海况。考虑装卸顺序</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根据货物性质分配舱位</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分配舱容，根据货物重量、体积和各舱特点初步安排舱位。计算船舶稳性、强度和吃水差，检查是否符合要求，不符就调整</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全面审核计划，检查货物装载是否合理、船舶性能是否满足</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根据实际情况调整计划</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制作货物配积载图，标明货物位置等信息</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编制货物清单，包括货物详细信息和装载位置</w:t>
      </w:r>
    </w:p>
    <w:p w14:paraId="4F50BC6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水尺计重，减量前需要取得哪些程序：</w:t>
      </w:r>
      <w:r>
        <w:rPr>
          <w:rFonts w:hint="eastAsia" w:ascii="华文楷体" w:hAnsi="华文楷体" w:eastAsia="华文楷体" w:cs="华文楷体"/>
          <w:i w:val="0"/>
          <w:iCs w:val="0"/>
          <w:caps w:val="0"/>
          <w:color w:val="222222"/>
          <w:spacing w:val="-11"/>
          <w:w w:val="80"/>
          <w:sz w:val="13"/>
          <w:szCs w:val="13"/>
          <w:shd w:val="clear" w:fill="FFFFFF"/>
        </w:rPr>
        <w:t>确认船舶处于平稳停靠状态，检查水尺标记是否清晰准确准备好合适的测量工具（如测深杆或测深绳）并校准。</w:t>
      </w:r>
      <w:r>
        <w:rPr>
          <w:rFonts w:hint="eastAsia" w:ascii="华文楷体" w:hAnsi="华文楷体" w:eastAsia="华文楷体" w:cs="华文楷体"/>
          <w:b/>
          <w:bCs/>
          <w:spacing w:val="-11"/>
          <w:w w:val="80"/>
          <w:sz w:val="13"/>
          <w:szCs w:val="13"/>
          <w:lang w:val="en-US" w:eastAsia="zh-CN"/>
        </w:rPr>
        <w:t>A类货物特定流动水分点的方法：</w:t>
      </w:r>
      <w:r>
        <w:rPr>
          <w:rFonts w:hint="eastAsia" w:ascii="华文楷体" w:hAnsi="华文楷体" w:eastAsia="华文楷体" w:cs="华文楷体"/>
          <w:i w:val="0"/>
          <w:iCs w:val="0"/>
          <w:caps w:val="0"/>
          <w:spacing w:val="-11"/>
          <w:w w:val="80"/>
          <w:sz w:val="13"/>
          <w:szCs w:val="13"/>
          <w:shd w:val="clear" w:fill="FFFFFF"/>
        </w:rPr>
        <w:t>流盘法是测定 A 类货物特定流动水分点的常用方法之一。</w:t>
      </w:r>
    </w:p>
    <w:p w14:paraId="161CCBD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11A84D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8BB7D4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5B7964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9EEA55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7D3A4A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color w:val="C00000"/>
          <w:spacing w:val="-11"/>
          <w:w w:val="80"/>
          <w:sz w:val="13"/>
          <w:szCs w:val="13"/>
        </w:rPr>
        <w:t xml:space="preserve">EMS </w:t>
      </w:r>
      <w:r>
        <w:rPr>
          <w:rFonts w:hint="eastAsia" w:ascii="华文楷体" w:hAnsi="华文楷体" w:eastAsia="华文楷体" w:cs="华文楷体"/>
          <w:spacing w:val="-11"/>
          <w:w w:val="80"/>
          <w:sz w:val="13"/>
          <w:szCs w:val="13"/>
        </w:rPr>
        <w:t xml:space="preserve">船舶载运危险货物应急反应措施指南 </w:t>
      </w:r>
      <w:r>
        <w:rPr>
          <w:rFonts w:hint="eastAsia" w:ascii="华文楷体" w:hAnsi="华文楷体" w:eastAsia="华文楷体" w:cs="华文楷体"/>
          <w:color w:val="C00000"/>
          <w:spacing w:val="-11"/>
          <w:w w:val="80"/>
          <w:sz w:val="13"/>
          <w:szCs w:val="13"/>
        </w:rPr>
        <w:t>MFAG</w:t>
      </w:r>
      <w:r>
        <w:rPr>
          <w:rFonts w:hint="eastAsia" w:ascii="华文楷体" w:hAnsi="华文楷体" w:eastAsia="华文楷体" w:cs="华文楷体"/>
          <w:spacing w:val="-11"/>
          <w:w w:val="80"/>
          <w:sz w:val="13"/>
          <w:szCs w:val="13"/>
        </w:rPr>
        <w:t xml:space="preserve"> 危险货物事故医疗急救表</w:t>
      </w:r>
    </w:p>
    <w:p w14:paraId="219D384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杂货船配积载原则：</w:t>
      </w:r>
      <w:r>
        <w:rPr>
          <w:rFonts w:hint="eastAsia" w:ascii="华文楷体" w:hAnsi="华文楷体" w:eastAsia="华文楷体" w:cs="华文楷体"/>
          <w:spacing w:val="-11"/>
          <w:w w:val="80"/>
          <w:sz w:val="13"/>
          <w:szCs w:val="13"/>
        </w:rPr>
        <w:t xml:space="preserve">1卸港顺序不同时，先末港后初港 2配装舱室不同时，先下后上，先大后小 3货物特性不同时，先特殊货物，后一般货物 4货物数量不同时，先大量后少量 </w:t>
      </w:r>
    </w:p>
    <w:p w14:paraId="14E150B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spacing w:val="-11"/>
          <w:w w:val="80"/>
          <w:sz w:val="13"/>
          <w:szCs w:val="13"/>
          <w:lang w:val="en-US" w:eastAsia="zh-CN"/>
        </w:rPr>
        <w:t>限量危险货物的积载类等级：积载类A</w:t>
      </w:r>
      <w:r>
        <w:rPr>
          <w:rFonts w:hint="eastAsia" w:ascii="华文楷体" w:hAnsi="华文楷体" w:eastAsia="华文楷体" w:cs="华文楷体"/>
          <w:i w:val="0"/>
          <w:iCs w:val="0"/>
          <w:caps w:val="0"/>
          <w:spacing w:val="-11"/>
          <w:w w:val="80"/>
          <w:sz w:val="13"/>
          <w:szCs w:val="13"/>
          <w:shd w:val="clear" w:fill="FFFFFF"/>
        </w:rPr>
        <w:t>表示该限量危险货物可以在舱面或舱内积载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B 只能在舱面积载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C 是限量危险货物积载类别的一种重要分类。它表示限量危险货物应装载在舱内，并且如果在舱面积载，须有特殊要求和布置。</w:t>
      </w:r>
    </w:p>
    <w:p w14:paraId="3F50CC5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易流态化货物测定流动水分点方法</w:t>
      </w:r>
      <w:r>
        <w:rPr>
          <w:rFonts w:hint="eastAsia" w:ascii="华文楷体" w:hAnsi="华文楷体" w:eastAsia="华文楷体" w:cs="华文楷体"/>
          <w:color w:val="C00000"/>
          <w:spacing w:val="-11"/>
          <w:w w:val="80"/>
          <w:sz w:val="13"/>
          <w:szCs w:val="13"/>
        </w:rPr>
        <w:t>？</w:t>
      </w:r>
      <w:r>
        <w:rPr>
          <w:rFonts w:hint="eastAsia" w:ascii="华文楷体" w:hAnsi="华文楷体" w:eastAsia="华文楷体" w:cs="华文楷体"/>
          <w:spacing w:val="-11"/>
          <w:w w:val="80"/>
          <w:sz w:val="13"/>
          <w:szCs w:val="13"/>
        </w:rPr>
        <w:t>1，流盘实验法 2，沉降实验法 3，葡氏/樊氏实验法  4 煤：葡氏/樊氏实验法  5铝：葡氏/樊氏试验法 6，铁：葡氏/樊氏试验法</w:t>
      </w:r>
      <w:r>
        <w:rPr>
          <w:rFonts w:hint="eastAsia" w:ascii="华文楷体" w:hAnsi="华文楷体" w:eastAsia="华文楷体" w:cs="华文楷体"/>
          <w:color w:val="C00000"/>
          <w:spacing w:val="-11"/>
          <w:w w:val="80"/>
          <w:sz w:val="13"/>
          <w:szCs w:val="13"/>
          <w:u w:val="single"/>
          <w:lang w:val="en-US" w:eastAsia="zh-CN"/>
        </w:rPr>
        <w:t>平均吃水公式</w:t>
      </w:r>
      <w:r>
        <w:rPr>
          <w:rFonts w:hint="eastAsia" w:ascii="华文楷体" w:hAnsi="华文楷体" w:eastAsia="华文楷体" w:cs="华文楷体"/>
          <w:spacing w:val="-11"/>
          <w:w w:val="80"/>
          <w:sz w:val="13"/>
          <w:szCs w:val="13"/>
          <w:u w:val="none"/>
          <w:lang w:val="en-US" w:eastAsia="zh-CN"/>
        </w:rPr>
        <w:t>(密度变化)＝（△/100tpc）×[（ρs/ρ1）-（ρs/ρ0）]</w:t>
      </w:r>
      <w:r>
        <w:rPr>
          <w:rFonts w:hint="eastAsia" w:ascii="华文楷体" w:hAnsi="华文楷体" w:eastAsia="华文楷体" w:cs="华文楷体"/>
          <w:color w:val="C00000"/>
          <w:spacing w:val="-11"/>
          <w:w w:val="80"/>
          <w:sz w:val="13"/>
          <w:szCs w:val="13"/>
        </w:rPr>
        <w:t>亏仓率：</w:t>
      </w:r>
      <w:r>
        <w:rPr>
          <w:rFonts w:hint="eastAsia" w:ascii="华文楷体" w:hAnsi="华文楷体" w:eastAsia="华文楷体" w:cs="华文楷体"/>
          <w:spacing w:val="-11"/>
          <w:w w:val="80"/>
          <w:sz w:val="13"/>
          <w:szCs w:val="13"/>
        </w:rPr>
        <w:t>Cbs =Vch-Vc/Vch 不包括亏舱积载因数SF0=Vc/P 包括亏舱积载因数SF1=Vch/P 两种货物积载因数之间的关系：SF1=SF0/1-Cbs  Vch:货物所占货舱容积Vc:货物量尺体积 P:货物重量</w:t>
      </w:r>
      <w:r>
        <w:rPr>
          <w:rFonts w:hint="eastAsia" w:ascii="华文楷体" w:hAnsi="华文楷体" w:eastAsia="华文楷体" w:cs="华文楷体"/>
          <w:b/>
          <w:bCs/>
          <w:color w:val="C00000"/>
          <w:spacing w:val="-11"/>
          <w:w w:val="80"/>
          <w:sz w:val="13"/>
          <w:szCs w:val="13"/>
        </w:rPr>
        <w:t>散装固体货物</w:t>
      </w:r>
      <w:r>
        <w:rPr>
          <w:rFonts w:hint="eastAsia" w:ascii="华文楷体" w:hAnsi="华文楷体" w:eastAsia="华文楷体" w:cs="华文楷体"/>
          <w:b/>
          <w:bCs/>
          <w:color w:val="C00000"/>
          <w:spacing w:val="-11"/>
          <w:w w:val="80"/>
          <w:sz w:val="13"/>
          <w:szCs w:val="13"/>
          <w:lang w:eastAsia="zh-CN"/>
        </w:rPr>
        <w:t>分</w:t>
      </w:r>
      <w:r>
        <w:rPr>
          <w:rFonts w:hint="eastAsia" w:ascii="华文楷体" w:hAnsi="华文楷体" w:eastAsia="华文楷体" w:cs="华文楷体"/>
          <w:b/>
          <w:bCs/>
          <w:color w:val="C00000"/>
          <w:spacing w:val="-11"/>
          <w:w w:val="80"/>
          <w:sz w:val="13"/>
          <w:szCs w:val="13"/>
        </w:rPr>
        <w:t>类以及运输过程的风险</w:t>
      </w:r>
      <w:r>
        <w:rPr>
          <w:rFonts w:hint="eastAsia" w:ascii="华文楷体" w:hAnsi="华文楷体" w:eastAsia="华文楷体" w:cs="华文楷体"/>
          <w:b/>
          <w:bCs/>
          <w:spacing w:val="-11"/>
          <w:w w:val="80"/>
          <w:sz w:val="13"/>
          <w:szCs w:val="13"/>
        </w:rPr>
        <w:t xml:space="preserve"> </w:t>
      </w:r>
      <w:r>
        <w:rPr>
          <w:rFonts w:hint="eastAsia" w:ascii="华文楷体" w:hAnsi="华文楷体" w:eastAsia="华文楷体" w:cs="华文楷体"/>
          <w:spacing w:val="-11"/>
          <w:w w:val="80"/>
          <w:sz w:val="13"/>
          <w:szCs w:val="13"/>
        </w:rPr>
        <w:t>A类</w:t>
      </w:r>
      <w:r>
        <w:rPr>
          <w:rFonts w:hint="eastAsia" w:ascii="华文楷体" w:hAnsi="华文楷体" w:eastAsia="华文楷体" w:cs="华文楷体"/>
          <w:spacing w:val="-11"/>
          <w:w w:val="80"/>
          <w:sz w:val="13"/>
          <w:szCs w:val="13"/>
          <w:lang w:eastAsia="zh-CN"/>
        </w:rPr>
        <w:t>：易流态化货物，易发生动态分离的货物。</w:t>
      </w:r>
      <w:r>
        <w:rPr>
          <w:rFonts w:hint="eastAsia" w:ascii="华文楷体" w:hAnsi="华文楷体" w:eastAsia="华文楷体" w:cs="华文楷体"/>
          <w:spacing w:val="-11"/>
          <w:w w:val="80"/>
          <w:sz w:val="13"/>
          <w:szCs w:val="13"/>
          <w:lang w:val="en-US"/>
        </w:rPr>
        <w:t>B</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具有化学危险的货物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rPr>
        <w:t>C</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既不A类也不属于B类</w:t>
      </w:r>
      <w:r>
        <w:rPr>
          <w:rFonts w:hint="eastAsia" w:ascii="华文楷体" w:hAnsi="华文楷体" w:eastAsia="华文楷体" w:cs="华文楷体"/>
          <w:spacing w:val="-11"/>
          <w:w w:val="80"/>
          <w:sz w:val="13"/>
          <w:szCs w:val="13"/>
          <w:lang w:eastAsia="zh-CN"/>
        </w:rPr>
        <w:t>的货物。</w:t>
      </w:r>
    </w:p>
    <w:p w14:paraId="2965E82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散装固体货物运输时的风险</w:t>
      </w:r>
      <w:r>
        <w:rPr>
          <w:rFonts w:hint="eastAsia" w:ascii="华文楷体" w:hAnsi="华文楷体" w:eastAsia="华文楷体" w:cs="华文楷体"/>
          <w:spacing w:val="-11"/>
          <w:w w:val="80"/>
          <w:sz w:val="13"/>
          <w:szCs w:val="13"/>
        </w:rPr>
        <w:t>①由货物重量分配不合理或平舱不当造成船的结构上的损坏②船船在航行中稳性减小或丧失而造成危险 ③由于散货的化学反应.如释放有毒或可燃气体，产生自燃或腐蚀等而造成事故</w:t>
      </w:r>
    </w:p>
    <w:p w14:paraId="73237BE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4E07BA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5C9D45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F0AF80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A32A0D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648EB8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color w:val="C00000"/>
          <w:spacing w:val="-11"/>
          <w:w w:val="80"/>
          <w:sz w:val="13"/>
          <w:szCs w:val="13"/>
        </w:rPr>
        <w:t xml:space="preserve">EMS </w:t>
      </w:r>
      <w:r>
        <w:rPr>
          <w:rFonts w:hint="eastAsia" w:ascii="华文楷体" w:hAnsi="华文楷体" w:eastAsia="华文楷体" w:cs="华文楷体"/>
          <w:spacing w:val="-11"/>
          <w:w w:val="80"/>
          <w:sz w:val="13"/>
          <w:szCs w:val="13"/>
        </w:rPr>
        <w:t xml:space="preserve">船舶载运危险货物应急反应措施指南 </w:t>
      </w:r>
      <w:r>
        <w:rPr>
          <w:rFonts w:hint="eastAsia" w:ascii="华文楷体" w:hAnsi="华文楷体" w:eastAsia="华文楷体" w:cs="华文楷体"/>
          <w:color w:val="C00000"/>
          <w:spacing w:val="-11"/>
          <w:w w:val="80"/>
          <w:sz w:val="13"/>
          <w:szCs w:val="13"/>
        </w:rPr>
        <w:t>MFAG</w:t>
      </w:r>
      <w:r>
        <w:rPr>
          <w:rFonts w:hint="eastAsia" w:ascii="华文楷体" w:hAnsi="华文楷体" w:eastAsia="华文楷体" w:cs="华文楷体"/>
          <w:spacing w:val="-11"/>
          <w:w w:val="80"/>
          <w:sz w:val="13"/>
          <w:szCs w:val="13"/>
        </w:rPr>
        <w:t xml:space="preserve"> 危险货物事故医疗急救表</w:t>
      </w:r>
    </w:p>
    <w:p w14:paraId="6DDA5C6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杂货船配积载原则：</w:t>
      </w:r>
      <w:r>
        <w:rPr>
          <w:rFonts w:hint="eastAsia" w:ascii="华文楷体" w:hAnsi="华文楷体" w:eastAsia="华文楷体" w:cs="华文楷体"/>
          <w:spacing w:val="-11"/>
          <w:w w:val="80"/>
          <w:sz w:val="13"/>
          <w:szCs w:val="13"/>
        </w:rPr>
        <w:t xml:space="preserve">1卸港顺序不同时，先末港后初港 2配装舱室不同时，先下后上，先大后小 3货物特性不同时，先特殊货物，后一般货物 4货物数量不同时，先大量后少量 </w:t>
      </w:r>
    </w:p>
    <w:p w14:paraId="35C7EEB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spacing w:val="-11"/>
          <w:w w:val="80"/>
          <w:sz w:val="13"/>
          <w:szCs w:val="13"/>
          <w:lang w:val="en-US" w:eastAsia="zh-CN"/>
        </w:rPr>
        <w:t>限量危险货物的积载类等级：积载类A</w:t>
      </w:r>
      <w:r>
        <w:rPr>
          <w:rFonts w:hint="eastAsia" w:ascii="华文楷体" w:hAnsi="华文楷体" w:eastAsia="华文楷体" w:cs="华文楷体"/>
          <w:i w:val="0"/>
          <w:iCs w:val="0"/>
          <w:caps w:val="0"/>
          <w:spacing w:val="-11"/>
          <w:w w:val="80"/>
          <w:sz w:val="13"/>
          <w:szCs w:val="13"/>
          <w:shd w:val="clear" w:fill="FFFFFF"/>
        </w:rPr>
        <w:t>表示该限量危险货物可以在舱面或舱内积载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B 只能在舱面积载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C 是限量危险货物积载类别的一种重要分类。它表示限量危险货物应装载在舱内，并且如果在舱面积载，须有特殊要求和布置。</w:t>
      </w:r>
    </w:p>
    <w:p w14:paraId="2FFC4E4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易流态化货物测定流动水分点方法</w:t>
      </w:r>
      <w:r>
        <w:rPr>
          <w:rFonts w:hint="eastAsia" w:ascii="华文楷体" w:hAnsi="华文楷体" w:eastAsia="华文楷体" w:cs="华文楷体"/>
          <w:color w:val="C00000"/>
          <w:spacing w:val="-11"/>
          <w:w w:val="80"/>
          <w:sz w:val="13"/>
          <w:szCs w:val="13"/>
        </w:rPr>
        <w:t>？</w:t>
      </w:r>
      <w:r>
        <w:rPr>
          <w:rFonts w:hint="eastAsia" w:ascii="华文楷体" w:hAnsi="华文楷体" w:eastAsia="华文楷体" w:cs="华文楷体"/>
          <w:spacing w:val="-11"/>
          <w:w w:val="80"/>
          <w:sz w:val="13"/>
          <w:szCs w:val="13"/>
        </w:rPr>
        <w:t>1，流盘实验法 2，沉降实验法 3，葡氏/樊氏实验法  4 煤：葡氏/樊氏实验法  5铝：葡氏/樊氏试验法 6，铁：葡氏/樊氏试验法</w:t>
      </w:r>
      <w:r>
        <w:rPr>
          <w:rFonts w:hint="eastAsia" w:ascii="华文楷体" w:hAnsi="华文楷体" w:eastAsia="华文楷体" w:cs="华文楷体"/>
          <w:color w:val="C00000"/>
          <w:spacing w:val="-11"/>
          <w:w w:val="80"/>
          <w:sz w:val="13"/>
          <w:szCs w:val="13"/>
          <w:u w:val="single"/>
          <w:lang w:val="en-US" w:eastAsia="zh-CN"/>
        </w:rPr>
        <w:t>平均吃水公式</w:t>
      </w:r>
      <w:r>
        <w:rPr>
          <w:rFonts w:hint="eastAsia" w:ascii="华文楷体" w:hAnsi="华文楷体" w:eastAsia="华文楷体" w:cs="华文楷体"/>
          <w:spacing w:val="-11"/>
          <w:w w:val="80"/>
          <w:sz w:val="13"/>
          <w:szCs w:val="13"/>
          <w:u w:val="none"/>
          <w:lang w:val="en-US" w:eastAsia="zh-CN"/>
        </w:rPr>
        <w:t>(密度变化)＝（△/100tpc）×[（ρs/ρ1）-（ρs/ρ0）]</w:t>
      </w:r>
      <w:r>
        <w:rPr>
          <w:rFonts w:hint="eastAsia" w:ascii="华文楷体" w:hAnsi="华文楷体" w:eastAsia="华文楷体" w:cs="华文楷体"/>
          <w:color w:val="C00000"/>
          <w:spacing w:val="-11"/>
          <w:w w:val="80"/>
          <w:sz w:val="13"/>
          <w:szCs w:val="13"/>
        </w:rPr>
        <w:t>亏仓率：</w:t>
      </w:r>
      <w:r>
        <w:rPr>
          <w:rFonts w:hint="eastAsia" w:ascii="华文楷体" w:hAnsi="华文楷体" w:eastAsia="华文楷体" w:cs="华文楷体"/>
          <w:spacing w:val="-11"/>
          <w:w w:val="80"/>
          <w:sz w:val="13"/>
          <w:szCs w:val="13"/>
        </w:rPr>
        <w:t>Cbs =Vch-Vc/Vch 不包括亏舱积载因数SF0=Vc/P 包括亏舱积载因数SF1=Vch/P 两种货物积载因数之间的关系：SF1=SF0/1-Cbs  Vch:货物所占货舱容积Vc:货物量尺体积 P:货物重量</w:t>
      </w:r>
      <w:r>
        <w:rPr>
          <w:rFonts w:hint="eastAsia" w:ascii="华文楷体" w:hAnsi="华文楷体" w:eastAsia="华文楷体" w:cs="华文楷体"/>
          <w:b/>
          <w:bCs/>
          <w:color w:val="C00000"/>
          <w:spacing w:val="-11"/>
          <w:w w:val="80"/>
          <w:sz w:val="13"/>
          <w:szCs w:val="13"/>
        </w:rPr>
        <w:t>散装固体货物</w:t>
      </w:r>
      <w:r>
        <w:rPr>
          <w:rFonts w:hint="eastAsia" w:ascii="华文楷体" w:hAnsi="华文楷体" w:eastAsia="华文楷体" w:cs="华文楷体"/>
          <w:b/>
          <w:bCs/>
          <w:color w:val="C00000"/>
          <w:spacing w:val="-11"/>
          <w:w w:val="80"/>
          <w:sz w:val="13"/>
          <w:szCs w:val="13"/>
          <w:lang w:eastAsia="zh-CN"/>
        </w:rPr>
        <w:t>分</w:t>
      </w:r>
      <w:r>
        <w:rPr>
          <w:rFonts w:hint="eastAsia" w:ascii="华文楷体" w:hAnsi="华文楷体" w:eastAsia="华文楷体" w:cs="华文楷体"/>
          <w:b/>
          <w:bCs/>
          <w:color w:val="C00000"/>
          <w:spacing w:val="-11"/>
          <w:w w:val="80"/>
          <w:sz w:val="13"/>
          <w:szCs w:val="13"/>
        </w:rPr>
        <w:t>类以及运输过程的风险</w:t>
      </w:r>
      <w:r>
        <w:rPr>
          <w:rFonts w:hint="eastAsia" w:ascii="华文楷体" w:hAnsi="华文楷体" w:eastAsia="华文楷体" w:cs="华文楷体"/>
          <w:b/>
          <w:bCs/>
          <w:spacing w:val="-11"/>
          <w:w w:val="80"/>
          <w:sz w:val="13"/>
          <w:szCs w:val="13"/>
        </w:rPr>
        <w:t xml:space="preserve"> </w:t>
      </w:r>
      <w:r>
        <w:rPr>
          <w:rFonts w:hint="eastAsia" w:ascii="华文楷体" w:hAnsi="华文楷体" w:eastAsia="华文楷体" w:cs="华文楷体"/>
          <w:spacing w:val="-11"/>
          <w:w w:val="80"/>
          <w:sz w:val="13"/>
          <w:szCs w:val="13"/>
        </w:rPr>
        <w:t>A类</w:t>
      </w:r>
      <w:r>
        <w:rPr>
          <w:rFonts w:hint="eastAsia" w:ascii="华文楷体" w:hAnsi="华文楷体" w:eastAsia="华文楷体" w:cs="华文楷体"/>
          <w:spacing w:val="-11"/>
          <w:w w:val="80"/>
          <w:sz w:val="13"/>
          <w:szCs w:val="13"/>
          <w:lang w:eastAsia="zh-CN"/>
        </w:rPr>
        <w:t>：易流态化货物，易发生动态分离的货物。</w:t>
      </w:r>
      <w:r>
        <w:rPr>
          <w:rFonts w:hint="eastAsia" w:ascii="华文楷体" w:hAnsi="华文楷体" w:eastAsia="华文楷体" w:cs="华文楷体"/>
          <w:spacing w:val="-11"/>
          <w:w w:val="80"/>
          <w:sz w:val="13"/>
          <w:szCs w:val="13"/>
          <w:lang w:val="en-US"/>
        </w:rPr>
        <w:t>B</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具有化学危险的货物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rPr>
        <w:t>C</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既不A类也不属于B类</w:t>
      </w:r>
      <w:r>
        <w:rPr>
          <w:rFonts w:hint="eastAsia" w:ascii="华文楷体" w:hAnsi="华文楷体" w:eastAsia="华文楷体" w:cs="华文楷体"/>
          <w:spacing w:val="-11"/>
          <w:w w:val="80"/>
          <w:sz w:val="13"/>
          <w:szCs w:val="13"/>
          <w:lang w:eastAsia="zh-CN"/>
        </w:rPr>
        <w:t>的货物。</w:t>
      </w:r>
    </w:p>
    <w:p w14:paraId="4EBC510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散装固体货物运输时的风险</w:t>
      </w:r>
      <w:r>
        <w:rPr>
          <w:rFonts w:hint="eastAsia" w:ascii="华文楷体" w:hAnsi="华文楷体" w:eastAsia="华文楷体" w:cs="华文楷体"/>
          <w:spacing w:val="-11"/>
          <w:w w:val="80"/>
          <w:sz w:val="13"/>
          <w:szCs w:val="13"/>
        </w:rPr>
        <w:t>①由货物重量分配不合理或平舱不当造成船的结构上的损坏②船船在航行中稳性减小或丧失而造成危险 ③由于散货的化学反应.如释放有毒或可燃气体，产生自燃或腐蚀等而造成事故</w:t>
      </w:r>
    </w:p>
    <w:p w14:paraId="6F59951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ACA468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FE0281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4209DC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2CC77C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786ACD0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color w:val="C00000"/>
          <w:spacing w:val="-11"/>
          <w:w w:val="80"/>
          <w:sz w:val="13"/>
          <w:szCs w:val="13"/>
        </w:rPr>
        <w:t xml:space="preserve">EMS </w:t>
      </w:r>
      <w:r>
        <w:rPr>
          <w:rFonts w:hint="eastAsia" w:ascii="华文楷体" w:hAnsi="华文楷体" w:eastAsia="华文楷体" w:cs="华文楷体"/>
          <w:spacing w:val="-11"/>
          <w:w w:val="80"/>
          <w:sz w:val="13"/>
          <w:szCs w:val="13"/>
        </w:rPr>
        <w:t xml:space="preserve">船舶载运危险货物应急反应措施指南 </w:t>
      </w:r>
      <w:r>
        <w:rPr>
          <w:rFonts w:hint="eastAsia" w:ascii="华文楷体" w:hAnsi="华文楷体" w:eastAsia="华文楷体" w:cs="华文楷体"/>
          <w:color w:val="C00000"/>
          <w:spacing w:val="-11"/>
          <w:w w:val="80"/>
          <w:sz w:val="13"/>
          <w:szCs w:val="13"/>
        </w:rPr>
        <w:t>MFAG</w:t>
      </w:r>
      <w:r>
        <w:rPr>
          <w:rFonts w:hint="eastAsia" w:ascii="华文楷体" w:hAnsi="华文楷体" w:eastAsia="华文楷体" w:cs="华文楷体"/>
          <w:spacing w:val="-11"/>
          <w:w w:val="80"/>
          <w:sz w:val="13"/>
          <w:szCs w:val="13"/>
        </w:rPr>
        <w:t xml:space="preserve"> 危险货物事故医疗急救表</w:t>
      </w:r>
    </w:p>
    <w:p w14:paraId="2B879E4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杂货船配积载原则：</w:t>
      </w:r>
      <w:r>
        <w:rPr>
          <w:rFonts w:hint="eastAsia" w:ascii="华文楷体" w:hAnsi="华文楷体" w:eastAsia="华文楷体" w:cs="华文楷体"/>
          <w:spacing w:val="-11"/>
          <w:w w:val="80"/>
          <w:sz w:val="13"/>
          <w:szCs w:val="13"/>
        </w:rPr>
        <w:t xml:space="preserve">1卸港顺序不同时，先末港后初港 2配装舱室不同时，先下后上，先大后小 3货物特性不同时，先特殊货物，后一般货物 4货物数量不同时，先大量后少量 </w:t>
      </w:r>
    </w:p>
    <w:p w14:paraId="10A842B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spacing w:val="-11"/>
          <w:w w:val="80"/>
          <w:sz w:val="13"/>
          <w:szCs w:val="13"/>
          <w:lang w:val="en-US" w:eastAsia="zh-CN"/>
        </w:rPr>
        <w:t>限量危险货物的积载类等级：积载类A</w:t>
      </w:r>
      <w:r>
        <w:rPr>
          <w:rFonts w:hint="eastAsia" w:ascii="华文楷体" w:hAnsi="华文楷体" w:eastAsia="华文楷体" w:cs="华文楷体"/>
          <w:i w:val="0"/>
          <w:iCs w:val="0"/>
          <w:caps w:val="0"/>
          <w:spacing w:val="-11"/>
          <w:w w:val="80"/>
          <w:sz w:val="13"/>
          <w:szCs w:val="13"/>
          <w:shd w:val="clear" w:fill="FFFFFF"/>
        </w:rPr>
        <w:t>表示该限量危险货物可以在舱面或舱内积载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B 只能在舱面积载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C 是限量危险货物积载类别的一种重要分类。它表示限量危险货物应装载在舱内，并且如果在舱面积载，须有特殊要求和布置。</w:t>
      </w:r>
    </w:p>
    <w:p w14:paraId="25B708D0">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易流态化货物测定流动水分点方法</w:t>
      </w:r>
      <w:r>
        <w:rPr>
          <w:rFonts w:hint="eastAsia" w:ascii="华文楷体" w:hAnsi="华文楷体" w:eastAsia="华文楷体" w:cs="华文楷体"/>
          <w:color w:val="C00000"/>
          <w:spacing w:val="-11"/>
          <w:w w:val="80"/>
          <w:sz w:val="13"/>
          <w:szCs w:val="13"/>
        </w:rPr>
        <w:t>？</w:t>
      </w:r>
      <w:r>
        <w:rPr>
          <w:rFonts w:hint="eastAsia" w:ascii="华文楷体" w:hAnsi="华文楷体" w:eastAsia="华文楷体" w:cs="华文楷体"/>
          <w:spacing w:val="-11"/>
          <w:w w:val="80"/>
          <w:sz w:val="13"/>
          <w:szCs w:val="13"/>
        </w:rPr>
        <w:t>1，流盘实验法 2，沉降实验法 3，葡氏/樊氏实验法  4 煤：葡氏/樊氏实验法  5铝：葡氏/樊氏试验法 6，铁：葡氏/樊氏试验法</w:t>
      </w:r>
      <w:r>
        <w:rPr>
          <w:rFonts w:hint="eastAsia" w:ascii="华文楷体" w:hAnsi="华文楷体" w:eastAsia="华文楷体" w:cs="华文楷体"/>
          <w:color w:val="C00000"/>
          <w:spacing w:val="-11"/>
          <w:w w:val="80"/>
          <w:sz w:val="13"/>
          <w:szCs w:val="13"/>
          <w:u w:val="single"/>
          <w:lang w:val="en-US" w:eastAsia="zh-CN"/>
        </w:rPr>
        <w:t>平均吃水公式</w:t>
      </w:r>
      <w:r>
        <w:rPr>
          <w:rFonts w:hint="eastAsia" w:ascii="华文楷体" w:hAnsi="华文楷体" w:eastAsia="华文楷体" w:cs="华文楷体"/>
          <w:spacing w:val="-11"/>
          <w:w w:val="80"/>
          <w:sz w:val="13"/>
          <w:szCs w:val="13"/>
          <w:u w:val="none"/>
          <w:lang w:val="en-US" w:eastAsia="zh-CN"/>
        </w:rPr>
        <w:t>(密度变化)＝（△/100tpc）×[（ρs/ρ1）-（ρs/ρ0）]</w:t>
      </w:r>
      <w:r>
        <w:rPr>
          <w:rFonts w:hint="eastAsia" w:ascii="华文楷体" w:hAnsi="华文楷体" w:eastAsia="华文楷体" w:cs="华文楷体"/>
          <w:color w:val="C00000"/>
          <w:spacing w:val="-11"/>
          <w:w w:val="80"/>
          <w:sz w:val="13"/>
          <w:szCs w:val="13"/>
        </w:rPr>
        <w:t>亏仓率：</w:t>
      </w:r>
      <w:r>
        <w:rPr>
          <w:rFonts w:hint="eastAsia" w:ascii="华文楷体" w:hAnsi="华文楷体" w:eastAsia="华文楷体" w:cs="华文楷体"/>
          <w:spacing w:val="-11"/>
          <w:w w:val="80"/>
          <w:sz w:val="13"/>
          <w:szCs w:val="13"/>
        </w:rPr>
        <w:t>Cbs =Vch-Vc/Vch 不包括亏舱积载因数SF0=Vc/P 包括亏舱积载因数SF1=Vch/P 两种货物积载因数之间的关系：SF1=SF0/1-Cbs  Vch:货物所占货舱容积Vc:货物量尺体积 P:货物重量</w:t>
      </w:r>
      <w:r>
        <w:rPr>
          <w:rFonts w:hint="eastAsia" w:ascii="华文楷体" w:hAnsi="华文楷体" w:eastAsia="华文楷体" w:cs="华文楷体"/>
          <w:b/>
          <w:bCs/>
          <w:color w:val="C00000"/>
          <w:spacing w:val="-11"/>
          <w:w w:val="80"/>
          <w:sz w:val="13"/>
          <w:szCs w:val="13"/>
        </w:rPr>
        <w:t>散装固体货物</w:t>
      </w:r>
      <w:r>
        <w:rPr>
          <w:rFonts w:hint="eastAsia" w:ascii="华文楷体" w:hAnsi="华文楷体" w:eastAsia="华文楷体" w:cs="华文楷体"/>
          <w:b/>
          <w:bCs/>
          <w:color w:val="C00000"/>
          <w:spacing w:val="-11"/>
          <w:w w:val="80"/>
          <w:sz w:val="13"/>
          <w:szCs w:val="13"/>
          <w:lang w:eastAsia="zh-CN"/>
        </w:rPr>
        <w:t>分</w:t>
      </w:r>
      <w:r>
        <w:rPr>
          <w:rFonts w:hint="eastAsia" w:ascii="华文楷体" w:hAnsi="华文楷体" w:eastAsia="华文楷体" w:cs="华文楷体"/>
          <w:b/>
          <w:bCs/>
          <w:color w:val="C00000"/>
          <w:spacing w:val="-11"/>
          <w:w w:val="80"/>
          <w:sz w:val="13"/>
          <w:szCs w:val="13"/>
        </w:rPr>
        <w:t>类以及运输过程的风险</w:t>
      </w:r>
      <w:r>
        <w:rPr>
          <w:rFonts w:hint="eastAsia" w:ascii="华文楷体" w:hAnsi="华文楷体" w:eastAsia="华文楷体" w:cs="华文楷体"/>
          <w:b/>
          <w:bCs/>
          <w:spacing w:val="-11"/>
          <w:w w:val="80"/>
          <w:sz w:val="13"/>
          <w:szCs w:val="13"/>
        </w:rPr>
        <w:t xml:space="preserve"> </w:t>
      </w:r>
      <w:r>
        <w:rPr>
          <w:rFonts w:hint="eastAsia" w:ascii="华文楷体" w:hAnsi="华文楷体" w:eastAsia="华文楷体" w:cs="华文楷体"/>
          <w:spacing w:val="-11"/>
          <w:w w:val="80"/>
          <w:sz w:val="13"/>
          <w:szCs w:val="13"/>
        </w:rPr>
        <w:t>A类</w:t>
      </w:r>
      <w:r>
        <w:rPr>
          <w:rFonts w:hint="eastAsia" w:ascii="华文楷体" w:hAnsi="华文楷体" w:eastAsia="华文楷体" w:cs="华文楷体"/>
          <w:spacing w:val="-11"/>
          <w:w w:val="80"/>
          <w:sz w:val="13"/>
          <w:szCs w:val="13"/>
          <w:lang w:eastAsia="zh-CN"/>
        </w:rPr>
        <w:t>：易流态化货物，易发生动态分离的货物。</w:t>
      </w:r>
      <w:r>
        <w:rPr>
          <w:rFonts w:hint="eastAsia" w:ascii="华文楷体" w:hAnsi="华文楷体" w:eastAsia="华文楷体" w:cs="华文楷体"/>
          <w:spacing w:val="-11"/>
          <w:w w:val="80"/>
          <w:sz w:val="13"/>
          <w:szCs w:val="13"/>
          <w:lang w:val="en-US"/>
        </w:rPr>
        <w:t>B</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具有化学危险的货物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rPr>
        <w:t>C</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既不A类也不属于B类</w:t>
      </w:r>
      <w:r>
        <w:rPr>
          <w:rFonts w:hint="eastAsia" w:ascii="华文楷体" w:hAnsi="华文楷体" w:eastAsia="华文楷体" w:cs="华文楷体"/>
          <w:spacing w:val="-11"/>
          <w:w w:val="80"/>
          <w:sz w:val="13"/>
          <w:szCs w:val="13"/>
          <w:lang w:eastAsia="zh-CN"/>
        </w:rPr>
        <w:t>的货物。</w:t>
      </w:r>
    </w:p>
    <w:p w14:paraId="1AF24B7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散装固体货物运输时的风险</w:t>
      </w:r>
      <w:r>
        <w:rPr>
          <w:rFonts w:hint="eastAsia" w:ascii="华文楷体" w:hAnsi="华文楷体" w:eastAsia="华文楷体" w:cs="华文楷体"/>
          <w:spacing w:val="-11"/>
          <w:w w:val="80"/>
          <w:sz w:val="13"/>
          <w:szCs w:val="13"/>
        </w:rPr>
        <w:t>①由货物重量分配不合理或平舱不当造成船的结构上的损坏②船船在航行中稳性减小或丧失而造成危险 ③由于散货的化学反应.如释放有毒或可燃气体，产生自燃或腐蚀等而造成事故</w:t>
      </w:r>
    </w:p>
    <w:p w14:paraId="3DA955B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D8A790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585DE0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C107DB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6DB64F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7284687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color w:val="C00000"/>
          <w:spacing w:val="-11"/>
          <w:w w:val="80"/>
          <w:sz w:val="13"/>
          <w:szCs w:val="13"/>
        </w:rPr>
        <w:t xml:space="preserve">EMS </w:t>
      </w:r>
      <w:r>
        <w:rPr>
          <w:rFonts w:hint="eastAsia" w:ascii="华文楷体" w:hAnsi="华文楷体" w:eastAsia="华文楷体" w:cs="华文楷体"/>
          <w:spacing w:val="-11"/>
          <w:w w:val="80"/>
          <w:sz w:val="13"/>
          <w:szCs w:val="13"/>
        </w:rPr>
        <w:t xml:space="preserve">船舶载运危险货物应急反应措施指南 </w:t>
      </w:r>
      <w:r>
        <w:rPr>
          <w:rFonts w:hint="eastAsia" w:ascii="华文楷体" w:hAnsi="华文楷体" w:eastAsia="华文楷体" w:cs="华文楷体"/>
          <w:color w:val="C00000"/>
          <w:spacing w:val="-11"/>
          <w:w w:val="80"/>
          <w:sz w:val="13"/>
          <w:szCs w:val="13"/>
        </w:rPr>
        <w:t>MFAG</w:t>
      </w:r>
      <w:r>
        <w:rPr>
          <w:rFonts w:hint="eastAsia" w:ascii="华文楷体" w:hAnsi="华文楷体" w:eastAsia="华文楷体" w:cs="华文楷体"/>
          <w:spacing w:val="-11"/>
          <w:w w:val="80"/>
          <w:sz w:val="13"/>
          <w:szCs w:val="13"/>
        </w:rPr>
        <w:t xml:space="preserve"> 危险货物事故医疗急救表</w:t>
      </w:r>
    </w:p>
    <w:p w14:paraId="2830B34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杂货船配积载原则：</w:t>
      </w:r>
      <w:r>
        <w:rPr>
          <w:rFonts w:hint="eastAsia" w:ascii="华文楷体" w:hAnsi="华文楷体" w:eastAsia="华文楷体" w:cs="华文楷体"/>
          <w:spacing w:val="-11"/>
          <w:w w:val="80"/>
          <w:sz w:val="13"/>
          <w:szCs w:val="13"/>
        </w:rPr>
        <w:t xml:space="preserve">1卸港顺序不同时，先末港后初港 2配装舱室不同时，先下后上，先大后小 3货物特性不同时，先特殊货物，后一般货物 4货物数量不同时，先大量后少量 </w:t>
      </w:r>
    </w:p>
    <w:p w14:paraId="48E951B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spacing w:val="-11"/>
          <w:w w:val="80"/>
          <w:sz w:val="13"/>
          <w:szCs w:val="13"/>
          <w:lang w:val="en-US" w:eastAsia="zh-CN"/>
        </w:rPr>
        <w:t>限量危险货物的积载类等级：积载类A</w:t>
      </w:r>
      <w:r>
        <w:rPr>
          <w:rFonts w:hint="eastAsia" w:ascii="华文楷体" w:hAnsi="华文楷体" w:eastAsia="华文楷体" w:cs="华文楷体"/>
          <w:i w:val="0"/>
          <w:iCs w:val="0"/>
          <w:caps w:val="0"/>
          <w:spacing w:val="-11"/>
          <w:w w:val="80"/>
          <w:sz w:val="13"/>
          <w:szCs w:val="13"/>
          <w:shd w:val="clear" w:fill="FFFFFF"/>
        </w:rPr>
        <w:t>表示该限量危险货物可以在舱面或舱内积载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B 只能在舱面积载</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积载类 C 是限量危险货物积载类别的一种重要分类。它表示限量危险货物应装载在舱内，并且如果在舱面积载，须有特殊要求和布置。</w:t>
      </w:r>
    </w:p>
    <w:p w14:paraId="4BB98D2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易流态化货物测定流动水分点方法</w:t>
      </w:r>
      <w:r>
        <w:rPr>
          <w:rFonts w:hint="eastAsia" w:ascii="华文楷体" w:hAnsi="华文楷体" w:eastAsia="华文楷体" w:cs="华文楷体"/>
          <w:color w:val="C00000"/>
          <w:spacing w:val="-11"/>
          <w:w w:val="80"/>
          <w:sz w:val="13"/>
          <w:szCs w:val="13"/>
        </w:rPr>
        <w:t>？</w:t>
      </w:r>
      <w:r>
        <w:rPr>
          <w:rFonts w:hint="eastAsia" w:ascii="华文楷体" w:hAnsi="华文楷体" w:eastAsia="华文楷体" w:cs="华文楷体"/>
          <w:spacing w:val="-11"/>
          <w:w w:val="80"/>
          <w:sz w:val="13"/>
          <w:szCs w:val="13"/>
        </w:rPr>
        <w:t>1，流盘实验法 2，沉降实验法 3，葡氏/樊氏实验法  4 煤：葡氏/樊氏实验法  5铝：葡氏/樊氏试验法 6，铁：葡氏/樊氏试验法</w:t>
      </w:r>
      <w:r>
        <w:rPr>
          <w:rFonts w:hint="eastAsia" w:ascii="华文楷体" w:hAnsi="华文楷体" w:eastAsia="华文楷体" w:cs="华文楷体"/>
          <w:color w:val="C00000"/>
          <w:spacing w:val="-11"/>
          <w:w w:val="80"/>
          <w:sz w:val="13"/>
          <w:szCs w:val="13"/>
          <w:u w:val="single"/>
          <w:lang w:val="en-US" w:eastAsia="zh-CN"/>
        </w:rPr>
        <w:t>平均吃水公式</w:t>
      </w:r>
      <w:r>
        <w:rPr>
          <w:rFonts w:hint="eastAsia" w:ascii="华文楷体" w:hAnsi="华文楷体" w:eastAsia="华文楷体" w:cs="华文楷体"/>
          <w:spacing w:val="-11"/>
          <w:w w:val="80"/>
          <w:sz w:val="13"/>
          <w:szCs w:val="13"/>
          <w:u w:val="none"/>
          <w:lang w:val="en-US" w:eastAsia="zh-CN"/>
        </w:rPr>
        <w:t>(密度变化)＝（△/100tpc）×[（ρs/ρ1）-（ρs/ρ0）]</w:t>
      </w:r>
      <w:r>
        <w:rPr>
          <w:rFonts w:hint="eastAsia" w:ascii="华文楷体" w:hAnsi="华文楷体" w:eastAsia="华文楷体" w:cs="华文楷体"/>
          <w:color w:val="C00000"/>
          <w:spacing w:val="-11"/>
          <w:w w:val="80"/>
          <w:sz w:val="13"/>
          <w:szCs w:val="13"/>
        </w:rPr>
        <w:t>亏仓率：</w:t>
      </w:r>
      <w:r>
        <w:rPr>
          <w:rFonts w:hint="eastAsia" w:ascii="华文楷体" w:hAnsi="华文楷体" w:eastAsia="华文楷体" w:cs="华文楷体"/>
          <w:spacing w:val="-11"/>
          <w:w w:val="80"/>
          <w:sz w:val="13"/>
          <w:szCs w:val="13"/>
        </w:rPr>
        <w:t>Cbs =Vch-Vc/Vch 不包括亏舱积载因数SF0=Vc/P 包括亏舱积载因数SF1=Vch/P 两种货物积载因数之间的关系：SF1=SF0/1-Cbs  Vch:货物所占货舱容积Vc:货物量尺体积 P:货物重量</w:t>
      </w:r>
      <w:r>
        <w:rPr>
          <w:rFonts w:hint="eastAsia" w:ascii="华文楷体" w:hAnsi="华文楷体" w:eastAsia="华文楷体" w:cs="华文楷体"/>
          <w:b/>
          <w:bCs/>
          <w:color w:val="C00000"/>
          <w:spacing w:val="-11"/>
          <w:w w:val="80"/>
          <w:sz w:val="13"/>
          <w:szCs w:val="13"/>
        </w:rPr>
        <w:t>散装固体货物</w:t>
      </w:r>
      <w:r>
        <w:rPr>
          <w:rFonts w:hint="eastAsia" w:ascii="华文楷体" w:hAnsi="华文楷体" w:eastAsia="华文楷体" w:cs="华文楷体"/>
          <w:b/>
          <w:bCs/>
          <w:color w:val="C00000"/>
          <w:spacing w:val="-11"/>
          <w:w w:val="80"/>
          <w:sz w:val="13"/>
          <w:szCs w:val="13"/>
          <w:lang w:eastAsia="zh-CN"/>
        </w:rPr>
        <w:t>分</w:t>
      </w:r>
      <w:r>
        <w:rPr>
          <w:rFonts w:hint="eastAsia" w:ascii="华文楷体" w:hAnsi="华文楷体" w:eastAsia="华文楷体" w:cs="华文楷体"/>
          <w:b/>
          <w:bCs/>
          <w:color w:val="C00000"/>
          <w:spacing w:val="-11"/>
          <w:w w:val="80"/>
          <w:sz w:val="13"/>
          <w:szCs w:val="13"/>
        </w:rPr>
        <w:t>类以及运输过程的风险</w:t>
      </w:r>
      <w:r>
        <w:rPr>
          <w:rFonts w:hint="eastAsia" w:ascii="华文楷体" w:hAnsi="华文楷体" w:eastAsia="华文楷体" w:cs="华文楷体"/>
          <w:b/>
          <w:bCs/>
          <w:spacing w:val="-11"/>
          <w:w w:val="80"/>
          <w:sz w:val="13"/>
          <w:szCs w:val="13"/>
        </w:rPr>
        <w:t xml:space="preserve"> </w:t>
      </w:r>
      <w:r>
        <w:rPr>
          <w:rFonts w:hint="eastAsia" w:ascii="华文楷体" w:hAnsi="华文楷体" w:eastAsia="华文楷体" w:cs="华文楷体"/>
          <w:spacing w:val="-11"/>
          <w:w w:val="80"/>
          <w:sz w:val="13"/>
          <w:szCs w:val="13"/>
        </w:rPr>
        <w:t>A类</w:t>
      </w:r>
      <w:r>
        <w:rPr>
          <w:rFonts w:hint="eastAsia" w:ascii="华文楷体" w:hAnsi="华文楷体" w:eastAsia="华文楷体" w:cs="华文楷体"/>
          <w:spacing w:val="-11"/>
          <w:w w:val="80"/>
          <w:sz w:val="13"/>
          <w:szCs w:val="13"/>
          <w:lang w:eastAsia="zh-CN"/>
        </w:rPr>
        <w:t>：易流态化货物，易发生动态分离的货物。</w:t>
      </w:r>
      <w:r>
        <w:rPr>
          <w:rFonts w:hint="eastAsia" w:ascii="华文楷体" w:hAnsi="华文楷体" w:eastAsia="华文楷体" w:cs="华文楷体"/>
          <w:spacing w:val="-11"/>
          <w:w w:val="80"/>
          <w:sz w:val="13"/>
          <w:szCs w:val="13"/>
          <w:lang w:val="en-US"/>
        </w:rPr>
        <w:t>B</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具有化学危险的货物</w:t>
      </w:r>
      <w:r>
        <w:rPr>
          <w:rFonts w:hint="eastAsia" w:ascii="华文楷体" w:hAnsi="华文楷体" w:eastAsia="华文楷体" w:cs="华文楷体"/>
          <w:spacing w:val="-11"/>
          <w:w w:val="80"/>
          <w:sz w:val="13"/>
          <w:szCs w:val="13"/>
          <w:lang w:eastAsia="zh-CN"/>
        </w:rPr>
        <w:t>。</w:t>
      </w:r>
      <w:r>
        <w:rPr>
          <w:rFonts w:hint="eastAsia" w:ascii="华文楷体" w:hAnsi="华文楷体" w:eastAsia="华文楷体" w:cs="华文楷体"/>
          <w:spacing w:val="-11"/>
          <w:w w:val="80"/>
          <w:sz w:val="13"/>
          <w:szCs w:val="13"/>
          <w:lang w:val="en-US"/>
        </w:rPr>
        <w:t>C</w:t>
      </w:r>
      <w:r>
        <w:rPr>
          <w:rFonts w:hint="eastAsia" w:ascii="华文楷体" w:hAnsi="华文楷体" w:eastAsia="华文楷体" w:cs="华文楷体"/>
          <w:spacing w:val="-11"/>
          <w:w w:val="80"/>
          <w:sz w:val="13"/>
          <w:szCs w:val="13"/>
          <w:lang w:val="en-US" w:eastAsia="zh-CN"/>
        </w:rPr>
        <w:t>类：</w:t>
      </w:r>
      <w:r>
        <w:rPr>
          <w:rFonts w:hint="eastAsia" w:ascii="华文楷体" w:hAnsi="华文楷体" w:eastAsia="华文楷体" w:cs="华文楷体"/>
          <w:spacing w:val="-11"/>
          <w:w w:val="80"/>
          <w:sz w:val="13"/>
          <w:szCs w:val="13"/>
        </w:rPr>
        <w:t>既不A类也不属于B类</w:t>
      </w:r>
      <w:r>
        <w:rPr>
          <w:rFonts w:hint="eastAsia" w:ascii="华文楷体" w:hAnsi="华文楷体" w:eastAsia="华文楷体" w:cs="华文楷体"/>
          <w:spacing w:val="-11"/>
          <w:w w:val="80"/>
          <w:sz w:val="13"/>
          <w:szCs w:val="13"/>
          <w:lang w:eastAsia="zh-CN"/>
        </w:rPr>
        <w:t>的货物。</w:t>
      </w:r>
    </w:p>
    <w:p w14:paraId="53315A6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rPr>
      </w:pPr>
      <w:r>
        <w:rPr>
          <w:rFonts w:hint="eastAsia" w:ascii="华文楷体" w:hAnsi="华文楷体" w:eastAsia="华文楷体" w:cs="华文楷体"/>
          <w:b/>
          <w:bCs/>
          <w:color w:val="C00000"/>
          <w:spacing w:val="-11"/>
          <w:w w:val="80"/>
          <w:sz w:val="13"/>
          <w:szCs w:val="13"/>
        </w:rPr>
        <w:t>散装固体货物运输时的风险</w:t>
      </w:r>
      <w:r>
        <w:rPr>
          <w:rFonts w:hint="eastAsia" w:ascii="华文楷体" w:hAnsi="华文楷体" w:eastAsia="华文楷体" w:cs="华文楷体"/>
          <w:spacing w:val="-11"/>
          <w:w w:val="80"/>
          <w:sz w:val="13"/>
          <w:szCs w:val="13"/>
        </w:rPr>
        <w:t>①由货物重量分配不合理或平舱不当造成船的结构上的损坏②船船在航行中稳性减小或丧失而造成危险 ③由于散货的化学反应.如释放有毒或可燃气体，产生自燃或腐蚀等而造成事故</w:t>
      </w:r>
    </w:p>
    <w:p w14:paraId="1B79B50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5855E8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9DD090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234C8E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9278AD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791AD4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eastAsia="zh-CN"/>
        </w:rPr>
      </w:pPr>
      <w:r>
        <w:rPr>
          <w:rFonts w:hint="eastAsia" w:ascii="华文楷体" w:hAnsi="华文楷体" w:eastAsia="华文楷体" w:cs="华文楷体"/>
          <w:b/>
          <w:bCs/>
          <w:spacing w:val="-11"/>
          <w:w w:val="80"/>
          <w:sz w:val="13"/>
          <w:szCs w:val="13"/>
          <w:lang w:eastAsia="zh-CN"/>
        </w:rPr>
        <w:t>衡量散装货物稳性的指标：</w:t>
      </w:r>
      <w:r>
        <w:rPr>
          <w:rStyle w:val="4"/>
          <w:rFonts w:hint="eastAsia" w:ascii="华文楷体" w:hAnsi="华文楷体" w:eastAsia="华文楷体" w:cs="华文楷体"/>
          <w:b w:val="0"/>
          <w:bCs w:val="0"/>
          <w:i w:val="0"/>
          <w:iCs w:val="0"/>
          <w:caps w:val="0"/>
          <w:spacing w:val="-11"/>
          <w:w w:val="80"/>
          <w:sz w:val="13"/>
          <w:szCs w:val="13"/>
          <w:shd w:val="clear" w:fill="FFFFFF"/>
        </w:rPr>
        <w:t>初稳性高度复原力臂横摇周期</w:t>
      </w:r>
    </w:p>
    <w:p w14:paraId="403A35C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Style w:val="4"/>
          <w:rFonts w:hint="eastAsia" w:ascii="华文楷体" w:hAnsi="华文楷体" w:eastAsia="华文楷体" w:cs="华文楷体"/>
          <w:b w:val="0"/>
          <w:bCs w:val="0"/>
          <w:i w:val="0"/>
          <w:iCs w:val="0"/>
          <w:caps w:val="0"/>
          <w:spacing w:val="-11"/>
          <w:w w:val="80"/>
          <w:sz w:val="13"/>
          <w:szCs w:val="13"/>
          <w:shd w:val="clear" w:fill="FFFFFF"/>
          <w:lang w:eastAsia="zh-CN"/>
        </w:rPr>
      </w:pPr>
      <w:r>
        <w:rPr>
          <w:rFonts w:hint="eastAsia" w:ascii="华文楷体" w:hAnsi="华文楷体" w:eastAsia="华文楷体" w:cs="华文楷体"/>
          <w:b/>
          <w:bCs/>
          <w:spacing w:val="-11"/>
          <w:w w:val="80"/>
          <w:sz w:val="13"/>
          <w:szCs w:val="13"/>
          <w:lang w:eastAsia="zh-CN"/>
        </w:rPr>
        <w:t>普通货物的包装标识都有哪些？</w:t>
      </w:r>
      <w:r>
        <w:rPr>
          <w:rStyle w:val="4"/>
          <w:rFonts w:hint="eastAsia" w:ascii="华文楷体" w:hAnsi="华文楷体" w:eastAsia="华文楷体" w:cs="华文楷体"/>
          <w:b w:val="0"/>
          <w:bCs w:val="0"/>
          <w:i w:val="0"/>
          <w:iCs w:val="0"/>
          <w:caps w:val="0"/>
          <w:spacing w:val="-11"/>
          <w:w w:val="80"/>
          <w:sz w:val="13"/>
          <w:szCs w:val="13"/>
          <w:shd w:val="clear" w:fill="FFFFFF"/>
        </w:rPr>
        <w:t>运输标志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基本信息标志目的地标志件数标志重量和体积标志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指示性标志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向上</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小心轻放</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防潮</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防晒</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警告性</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易燃标志易爆标志有毒标志腐蚀性标志</w:t>
      </w:r>
    </w:p>
    <w:p w14:paraId="665BBB7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i w:val="0"/>
          <w:iCs w:val="0"/>
          <w:caps w:val="0"/>
          <w:spacing w:val="-11"/>
          <w:w w:val="80"/>
          <w:sz w:val="13"/>
          <w:szCs w:val="13"/>
          <w:shd w:val="clear" w:fill="FFFFFF"/>
        </w:rPr>
      </w:pPr>
      <w:r>
        <w:rPr>
          <w:rFonts w:hint="eastAsia" w:ascii="华文楷体" w:hAnsi="华文楷体" w:eastAsia="华文楷体" w:cs="华文楷体"/>
          <w:b/>
          <w:bCs/>
          <w:spacing w:val="-11"/>
          <w:w w:val="80"/>
          <w:sz w:val="13"/>
          <w:szCs w:val="13"/>
          <w:lang w:eastAsia="zh-CN"/>
        </w:rPr>
        <w:t>包装危险货物；</w:t>
      </w:r>
      <w:r>
        <w:rPr>
          <w:rStyle w:val="4"/>
          <w:rFonts w:hint="eastAsia" w:ascii="华文楷体" w:hAnsi="华文楷体" w:eastAsia="华文楷体" w:cs="华文楷体"/>
          <w:b/>
          <w:bCs/>
          <w:i w:val="0"/>
          <w:iCs w:val="0"/>
          <w:caps w:val="0"/>
          <w:spacing w:val="-11"/>
          <w:w w:val="80"/>
          <w:sz w:val="13"/>
          <w:szCs w:val="13"/>
          <w:shd w:val="clear" w:fill="FFFFFF"/>
        </w:rPr>
        <w:t>《IMDG》</w:t>
      </w:r>
      <w:r>
        <w:rPr>
          <w:rFonts w:hint="eastAsia" w:ascii="华文楷体" w:hAnsi="华文楷体" w:eastAsia="华文楷体" w:cs="华文楷体"/>
          <w:i w:val="0"/>
          <w:iCs w:val="0"/>
          <w:caps w:val="0"/>
          <w:spacing w:val="-11"/>
          <w:w w:val="80"/>
          <w:sz w:val="13"/>
          <w:szCs w:val="13"/>
          <w:shd w:val="clear" w:fill="FFFFFF"/>
        </w:rPr>
        <w:t>它详细规定了危险货物的分类、包装、标记、标签、运输单证等要求，确保包装危险货物在海运过程中的安全。</w:t>
      </w:r>
      <w:r>
        <w:rPr>
          <w:rFonts w:hint="eastAsia" w:ascii="华文楷体" w:hAnsi="华文楷体" w:eastAsia="华文楷体" w:cs="华文楷体"/>
          <w:b/>
          <w:bCs/>
          <w:spacing w:val="-11"/>
          <w:w w:val="80"/>
          <w:sz w:val="13"/>
          <w:szCs w:val="13"/>
          <w:lang w:eastAsia="zh-CN"/>
        </w:rPr>
        <w:t>散装固体货物；</w:t>
      </w:r>
      <w:r>
        <w:rPr>
          <w:rStyle w:val="4"/>
          <w:rFonts w:hint="eastAsia" w:ascii="华文楷体" w:hAnsi="华文楷体" w:eastAsia="华文楷体" w:cs="华文楷体"/>
          <w:b/>
          <w:bCs/>
          <w:i w:val="0"/>
          <w:iCs w:val="0"/>
          <w:caps w:val="0"/>
          <w:spacing w:val="-11"/>
          <w:w w:val="80"/>
          <w:sz w:val="13"/>
          <w:szCs w:val="13"/>
          <w:shd w:val="clear" w:fill="FFFFFF"/>
        </w:rPr>
        <w:t>《IMSBC》</w:t>
      </w:r>
      <w:r>
        <w:rPr>
          <w:rFonts w:hint="eastAsia" w:ascii="华文楷体" w:hAnsi="华文楷体" w:eastAsia="华文楷体" w:cs="华文楷体"/>
          <w:i w:val="0"/>
          <w:iCs w:val="0"/>
          <w:caps w:val="0"/>
          <w:spacing w:val="-11"/>
          <w:w w:val="80"/>
          <w:sz w:val="13"/>
          <w:szCs w:val="13"/>
          <w:shd w:val="clear" w:fill="FFFFFF"/>
        </w:rPr>
        <w:t>该规则对海运散装固体货物的分类、特性测定、适运性判定、运输要求等进行规范</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b/>
          <w:bCs/>
          <w:spacing w:val="-11"/>
          <w:w w:val="80"/>
          <w:sz w:val="13"/>
          <w:szCs w:val="13"/>
          <w:lang w:eastAsia="zh-CN"/>
        </w:rPr>
        <w:t>散装液体货物；</w:t>
      </w:r>
      <w:r>
        <w:rPr>
          <w:rStyle w:val="4"/>
          <w:rFonts w:hint="eastAsia" w:ascii="华文楷体" w:hAnsi="华文楷体" w:eastAsia="华文楷体" w:cs="华文楷体"/>
          <w:b/>
          <w:bCs/>
          <w:i w:val="0"/>
          <w:iCs w:val="0"/>
          <w:caps w:val="0"/>
          <w:spacing w:val="-11"/>
          <w:w w:val="80"/>
          <w:sz w:val="13"/>
          <w:szCs w:val="13"/>
          <w:shd w:val="clear" w:fill="FFFFFF"/>
        </w:rPr>
        <w:t>《MARPOL》</w:t>
      </w:r>
      <w:r>
        <w:rPr>
          <w:rFonts w:hint="eastAsia" w:ascii="华文楷体" w:hAnsi="华文楷体" w:eastAsia="华文楷体" w:cs="华文楷体"/>
          <w:i w:val="0"/>
          <w:iCs w:val="0"/>
          <w:caps w:val="0"/>
          <w:spacing w:val="-11"/>
          <w:w w:val="80"/>
          <w:sz w:val="13"/>
          <w:szCs w:val="13"/>
          <w:shd w:val="clear" w:fill="FFFFFF"/>
        </w:rPr>
        <w:t>其附则 Ⅱ 主要涉及散装有毒液体物质的控制和管理，包括货物的分类、排放标准、接收设施等规定，防止船舶运输散装液体货物时对海洋环境造成污染。</w:t>
      </w:r>
      <w:r>
        <w:rPr>
          <w:rFonts w:hint="eastAsia" w:ascii="华文楷体" w:hAnsi="华文楷体" w:eastAsia="华文楷体" w:cs="华文楷体"/>
          <w:b/>
          <w:bCs/>
          <w:spacing w:val="-11"/>
          <w:w w:val="80"/>
          <w:sz w:val="13"/>
          <w:szCs w:val="13"/>
          <w:lang w:eastAsia="zh-CN"/>
        </w:rPr>
        <w:t>编制杂货配积载计划的程序：</w:t>
      </w:r>
      <w:r>
        <w:rPr>
          <w:rFonts w:hint="eastAsia" w:ascii="华文楷体" w:hAnsi="华文楷体" w:eastAsia="华文楷体" w:cs="华文楷体"/>
          <w:i w:val="0"/>
          <w:iCs w:val="0"/>
          <w:caps w:val="0"/>
          <w:spacing w:val="-11"/>
          <w:w w:val="80"/>
          <w:sz w:val="13"/>
          <w:szCs w:val="13"/>
          <w:shd w:val="clear" w:fill="FFFFFF"/>
        </w:rPr>
        <w:t>收集船舶和货物资料。熟悉港口设施和航线气象海况。考虑装卸顺序</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根据货物性质分配舱位</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分配舱容，根据货物重量、体积和各舱特点初步安排舱位。计算船舶稳性、强度和吃水差，检查是否符合要求，不符就调整</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全面审核计划，检查货物装载是否合理、船舶性能是否满足</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根据实际情况调整计划</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制作货物配积载图，标明货物位置等信息</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编制货物清单，包括货物详细信息和装载位置</w:t>
      </w:r>
    </w:p>
    <w:p w14:paraId="30AC6DB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水尺计重，减量前需要取得哪些程序：</w:t>
      </w:r>
      <w:r>
        <w:rPr>
          <w:rFonts w:hint="eastAsia" w:ascii="华文楷体" w:hAnsi="华文楷体" w:eastAsia="华文楷体" w:cs="华文楷体"/>
          <w:i w:val="0"/>
          <w:iCs w:val="0"/>
          <w:caps w:val="0"/>
          <w:color w:val="222222"/>
          <w:spacing w:val="-11"/>
          <w:w w:val="80"/>
          <w:sz w:val="13"/>
          <w:szCs w:val="13"/>
          <w:shd w:val="clear" w:fill="FFFFFF"/>
        </w:rPr>
        <w:t>确认船舶处于平稳停靠状态，检查水尺标记是否清晰准确准备好合适的测量工具（如测深杆或测深绳）并校准。</w:t>
      </w:r>
      <w:r>
        <w:rPr>
          <w:rFonts w:hint="eastAsia" w:ascii="华文楷体" w:hAnsi="华文楷体" w:eastAsia="华文楷体" w:cs="华文楷体"/>
          <w:b/>
          <w:bCs/>
          <w:spacing w:val="-11"/>
          <w:w w:val="80"/>
          <w:sz w:val="13"/>
          <w:szCs w:val="13"/>
          <w:lang w:val="en-US" w:eastAsia="zh-CN"/>
        </w:rPr>
        <w:t>A类货物特定流动水分点的方法：</w:t>
      </w:r>
      <w:r>
        <w:rPr>
          <w:rFonts w:hint="eastAsia" w:ascii="华文楷体" w:hAnsi="华文楷体" w:eastAsia="华文楷体" w:cs="华文楷体"/>
          <w:i w:val="0"/>
          <w:iCs w:val="0"/>
          <w:caps w:val="0"/>
          <w:spacing w:val="-11"/>
          <w:w w:val="80"/>
          <w:sz w:val="13"/>
          <w:szCs w:val="13"/>
          <w:shd w:val="clear" w:fill="FFFFFF"/>
        </w:rPr>
        <w:t>流盘法是测定 A 类货物特定流动水分点的常用方法之一。</w:t>
      </w:r>
    </w:p>
    <w:p w14:paraId="493805A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98D62C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7216EA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824AAC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122A3B8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550ED8C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eastAsia="zh-CN"/>
        </w:rPr>
      </w:pPr>
      <w:r>
        <w:rPr>
          <w:rFonts w:hint="eastAsia" w:ascii="华文楷体" w:hAnsi="华文楷体" w:eastAsia="华文楷体" w:cs="华文楷体"/>
          <w:b/>
          <w:bCs/>
          <w:spacing w:val="-11"/>
          <w:w w:val="80"/>
          <w:sz w:val="13"/>
          <w:szCs w:val="13"/>
          <w:lang w:eastAsia="zh-CN"/>
        </w:rPr>
        <w:t>衡量散装货物稳性的指标：</w:t>
      </w:r>
      <w:r>
        <w:rPr>
          <w:rStyle w:val="4"/>
          <w:rFonts w:hint="eastAsia" w:ascii="华文楷体" w:hAnsi="华文楷体" w:eastAsia="华文楷体" w:cs="华文楷体"/>
          <w:b w:val="0"/>
          <w:bCs w:val="0"/>
          <w:i w:val="0"/>
          <w:iCs w:val="0"/>
          <w:caps w:val="0"/>
          <w:spacing w:val="-11"/>
          <w:w w:val="80"/>
          <w:sz w:val="13"/>
          <w:szCs w:val="13"/>
          <w:shd w:val="clear" w:fill="FFFFFF"/>
        </w:rPr>
        <w:t>初稳性高度复原力臂横摇周期</w:t>
      </w:r>
    </w:p>
    <w:p w14:paraId="7FF7D8F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Style w:val="4"/>
          <w:rFonts w:hint="eastAsia" w:ascii="华文楷体" w:hAnsi="华文楷体" w:eastAsia="华文楷体" w:cs="华文楷体"/>
          <w:b w:val="0"/>
          <w:bCs w:val="0"/>
          <w:i w:val="0"/>
          <w:iCs w:val="0"/>
          <w:caps w:val="0"/>
          <w:spacing w:val="-11"/>
          <w:w w:val="80"/>
          <w:sz w:val="13"/>
          <w:szCs w:val="13"/>
          <w:shd w:val="clear" w:fill="FFFFFF"/>
          <w:lang w:eastAsia="zh-CN"/>
        </w:rPr>
      </w:pPr>
      <w:r>
        <w:rPr>
          <w:rFonts w:hint="eastAsia" w:ascii="华文楷体" w:hAnsi="华文楷体" w:eastAsia="华文楷体" w:cs="华文楷体"/>
          <w:b/>
          <w:bCs/>
          <w:spacing w:val="-11"/>
          <w:w w:val="80"/>
          <w:sz w:val="13"/>
          <w:szCs w:val="13"/>
          <w:lang w:eastAsia="zh-CN"/>
        </w:rPr>
        <w:t>普通货物的包装标识都有哪些？</w:t>
      </w:r>
      <w:r>
        <w:rPr>
          <w:rStyle w:val="4"/>
          <w:rFonts w:hint="eastAsia" w:ascii="华文楷体" w:hAnsi="华文楷体" w:eastAsia="华文楷体" w:cs="华文楷体"/>
          <w:b w:val="0"/>
          <w:bCs w:val="0"/>
          <w:i w:val="0"/>
          <w:iCs w:val="0"/>
          <w:caps w:val="0"/>
          <w:spacing w:val="-11"/>
          <w:w w:val="80"/>
          <w:sz w:val="13"/>
          <w:szCs w:val="13"/>
          <w:shd w:val="clear" w:fill="FFFFFF"/>
        </w:rPr>
        <w:t>运输标志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基本信息标志目的地标志件数标志重量和体积标志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指示性标志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向上</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小心轻放</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防潮</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防晒</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警告性</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易燃标志易爆标志有毒标志腐蚀性标志</w:t>
      </w:r>
    </w:p>
    <w:p w14:paraId="00B16FC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i w:val="0"/>
          <w:iCs w:val="0"/>
          <w:caps w:val="0"/>
          <w:spacing w:val="-11"/>
          <w:w w:val="80"/>
          <w:sz w:val="13"/>
          <w:szCs w:val="13"/>
          <w:shd w:val="clear" w:fill="FFFFFF"/>
        </w:rPr>
      </w:pPr>
      <w:r>
        <w:rPr>
          <w:rFonts w:hint="eastAsia" w:ascii="华文楷体" w:hAnsi="华文楷体" w:eastAsia="华文楷体" w:cs="华文楷体"/>
          <w:b/>
          <w:bCs/>
          <w:spacing w:val="-11"/>
          <w:w w:val="80"/>
          <w:sz w:val="13"/>
          <w:szCs w:val="13"/>
          <w:lang w:eastAsia="zh-CN"/>
        </w:rPr>
        <w:t>包装危险货物；</w:t>
      </w:r>
      <w:r>
        <w:rPr>
          <w:rStyle w:val="4"/>
          <w:rFonts w:hint="eastAsia" w:ascii="华文楷体" w:hAnsi="华文楷体" w:eastAsia="华文楷体" w:cs="华文楷体"/>
          <w:b/>
          <w:bCs/>
          <w:i w:val="0"/>
          <w:iCs w:val="0"/>
          <w:caps w:val="0"/>
          <w:spacing w:val="-11"/>
          <w:w w:val="80"/>
          <w:sz w:val="13"/>
          <w:szCs w:val="13"/>
          <w:shd w:val="clear" w:fill="FFFFFF"/>
        </w:rPr>
        <w:t>《IMDG》</w:t>
      </w:r>
      <w:r>
        <w:rPr>
          <w:rFonts w:hint="eastAsia" w:ascii="华文楷体" w:hAnsi="华文楷体" w:eastAsia="华文楷体" w:cs="华文楷体"/>
          <w:i w:val="0"/>
          <w:iCs w:val="0"/>
          <w:caps w:val="0"/>
          <w:spacing w:val="-11"/>
          <w:w w:val="80"/>
          <w:sz w:val="13"/>
          <w:szCs w:val="13"/>
          <w:shd w:val="clear" w:fill="FFFFFF"/>
        </w:rPr>
        <w:t>它详细规定了危险货物的分类、包装、标记、标签、运输单证等要求，确保包装危险货物在海运过程中的安全。</w:t>
      </w:r>
      <w:r>
        <w:rPr>
          <w:rFonts w:hint="eastAsia" w:ascii="华文楷体" w:hAnsi="华文楷体" w:eastAsia="华文楷体" w:cs="华文楷体"/>
          <w:b/>
          <w:bCs/>
          <w:spacing w:val="-11"/>
          <w:w w:val="80"/>
          <w:sz w:val="13"/>
          <w:szCs w:val="13"/>
          <w:lang w:eastAsia="zh-CN"/>
        </w:rPr>
        <w:t>散装固体货物；</w:t>
      </w:r>
      <w:r>
        <w:rPr>
          <w:rStyle w:val="4"/>
          <w:rFonts w:hint="eastAsia" w:ascii="华文楷体" w:hAnsi="华文楷体" w:eastAsia="华文楷体" w:cs="华文楷体"/>
          <w:b/>
          <w:bCs/>
          <w:i w:val="0"/>
          <w:iCs w:val="0"/>
          <w:caps w:val="0"/>
          <w:spacing w:val="-11"/>
          <w:w w:val="80"/>
          <w:sz w:val="13"/>
          <w:szCs w:val="13"/>
          <w:shd w:val="clear" w:fill="FFFFFF"/>
        </w:rPr>
        <w:t>《IMSBC》</w:t>
      </w:r>
      <w:r>
        <w:rPr>
          <w:rFonts w:hint="eastAsia" w:ascii="华文楷体" w:hAnsi="华文楷体" w:eastAsia="华文楷体" w:cs="华文楷体"/>
          <w:i w:val="0"/>
          <w:iCs w:val="0"/>
          <w:caps w:val="0"/>
          <w:spacing w:val="-11"/>
          <w:w w:val="80"/>
          <w:sz w:val="13"/>
          <w:szCs w:val="13"/>
          <w:shd w:val="clear" w:fill="FFFFFF"/>
        </w:rPr>
        <w:t>该规则对海运散装固体货物的分类、特性测定、适运性判定、运输要求等进行规范</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b/>
          <w:bCs/>
          <w:spacing w:val="-11"/>
          <w:w w:val="80"/>
          <w:sz w:val="13"/>
          <w:szCs w:val="13"/>
          <w:lang w:eastAsia="zh-CN"/>
        </w:rPr>
        <w:t>散装液体货物；</w:t>
      </w:r>
      <w:r>
        <w:rPr>
          <w:rStyle w:val="4"/>
          <w:rFonts w:hint="eastAsia" w:ascii="华文楷体" w:hAnsi="华文楷体" w:eastAsia="华文楷体" w:cs="华文楷体"/>
          <w:b/>
          <w:bCs/>
          <w:i w:val="0"/>
          <w:iCs w:val="0"/>
          <w:caps w:val="0"/>
          <w:spacing w:val="-11"/>
          <w:w w:val="80"/>
          <w:sz w:val="13"/>
          <w:szCs w:val="13"/>
          <w:shd w:val="clear" w:fill="FFFFFF"/>
        </w:rPr>
        <w:t>《MARPOL》</w:t>
      </w:r>
      <w:r>
        <w:rPr>
          <w:rFonts w:hint="eastAsia" w:ascii="华文楷体" w:hAnsi="华文楷体" w:eastAsia="华文楷体" w:cs="华文楷体"/>
          <w:i w:val="0"/>
          <w:iCs w:val="0"/>
          <w:caps w:val="0"/>
          <w:spacing w:val="-11"/>
          <w:w w:val="80"/>
          <w:sz w:val="13"/>
          <w:szCs w:val="13"/>
          <w:shd w:val="clear" w:fill="FFFFFF"/>
        </w:rPr>
        <w:t>其附则 Ⅱ 主要涉及散装有毒液体物质的控制和管理，包括货物的分类、排放标准、接收设施等规定，防止船舶运输散装液体货物时对海洋环境造成污染。</w:t>
      </w:r>
      <w:r>
        <w:rPr>
          <w:rFonts w:hint="eastAsia" w:ascii="华文楷体" w:hAnsi="华文楷体" w:eastAsia="华文楷体" w:cs="华文楷体"/>
          <w:b/>
          <w:bCs/>
          <w:spacing w:val="-11"/>
          <w:w w:val="80"/>
          <w:sz w:val="13"/>
          <w:szCs w:val="13"/>
          <w:lang w:eastAsia="zh-CN"/>
        </w:rPr>
        <w:t>编制杂货配积载计划的程序：</w:t>
      </w:r>
      <w:r>
        <w:rPr>
          <w:rFonts w:hint="eastAsia" w:ascii="华文楷体" w:hAnsi="华文楷体" w:eastAsia="华文楷体" w:cs="华文楷体"/>
          <w:i w:val="0"/>
          <w:iCs w:val="0"/>
          <w:caps w:val="0"/>
          <w:spacing w:val="-11"/>
          <w:w w:val="80"/>
          <w:sz w:val="13"/>
          <w:szCs w:val="13"/>
          <w:shd w:val="clear" w:fill="FFFFFF"/>
        </w:rPr>
        <w:t>收集船舶和货物资料。熟悉港口设施和航线气象海况。考虑装卸顺序</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根据货物性质分配舱位</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分配舱容，根据货物重量、体积和各舱特点初步安排舱位。计算船舶稳性、强度和吃水差，检查是否符合要求，不符就调整</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全面审核计划，检查货物装载是否合理、船舶性能是否满足</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根据实际情况调整计划</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制作货物配积载图，标明货物位置等信息</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编制货物清单，包括货物详细信息和装载位置</w:t>
      </w:r>
    </w:p>
    <w:p w14:paraId="24BAF316">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水尺计重，减量前需要取得哪些程序：</w:t>
      </w:r>
      <w:r>
        <w:rPr>
          <w:rFonts w:hint="eastAsia" w:ascii="华文楷体" w:hAnsi="华文楷体" w:eastAsia="华文楷体" w:cs="华文楷体"/>
          <w:i w:val="0"/>
          <w:iCs w:val="0"/>
          <w:caps w:val="0"/>
          <w:color w:val="222222"/>
          <w:spacing w:val="-11"/>
          <w:w w:val="80"/>
          <w:sz w:val="13"/>
          <w:szCs w:val="13"/>
          <w:shd w:val="clear" w:fill="FFFFFF"/>
        </w:rPr>
        <w:t>确认船舶处于平稳停靠状态，检查水尺标记是否清晰准确准备好合适的测量工具（如测深杆或测深绳）并校准。</w:t>
      </w:r>
      <w:r>
        <w:rPr>
          <w:rFonts w:hint="eastAsia" w:ascii="华文楷体" w:hAnsi="华文楷体" w:eastAsia="华文楷体" w:cs="华文楷体"/>
          <w:b/>
          <w:bCs/>
          <w:spacing w:val="-11"/>
          <w:w w:val="80"/>
          <w:sz w:val="13"/>
          <w:szCs w:val="13"/>
          <w:lang w:val="en-US" w:eastAsia="zh-CN"/>
        </w:rPr>
        <w:t>A类货物特定流动水分点的方法：</w:t>
      </w:r>
      <w:r>
        <w:rPr>
          <w:rFonts w:hint="eastAsia" w:ascii="华文楷体" w:hAnsi="华文楷体" w:eastAsia="华文楷体" w:cs="华文楷体"/>
          <w:i w:val="0"/>
          <w:iCs w:val="0"/>
          <w:caps w:val="0"/>
          <w:spacing w:val="-11"/>
          <w:w w:val="80"/>
          <w:sz w:val="13"/>
          <w:szCs w:val="13"/>
          <w:shd w:val="clear" w:fill="FFFFFF"/>
        </w:rPr>
        <w:t>流盘法是测定 A 类货物特定流动水分点的常用方法之一。</w:t>
      </w:r>
    </w:p>
    <w:p w14:paraId="2256172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val="en-US" w:eastAsia="zh-CN"/>
        </w:rPr>
      </w:pPr>
      <w:r>
        <w:rPr>
          <w:rFonts w:hint="eastAsia" w:ascii="华文楷体" w:hAnsi="华文楷体" w:eastAsia="华文楷体" w:cs="华文楷体"/>
          <w:i w:val="0"/>
          <w:iCs w:val="0"/>
          <w:caps w:val="0"/>
          <w:spacing w:val="-11"/>
          <w:w w:val="80"/>
          <w:sz w:val="13"/>
          <w:szCs w:val="13"/>
          <w:shd w:val="clear" w:fill="FFFFFF"/>
        </w:rPr>
        <w:t>用方法之一。</w:t>
      </w:r>
    </w:p>
    <w:p w14:paraId="09C96758">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406DF7C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D5CD6B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7AE23F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678981F1">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eastAsia="zh-CN"/>
        </w:rPr>
      </w:pPr>
      <w:r>
        <w:rPr>
          <w:rFonts w:hint="eastAsia" w:ascii="华文楷体" w:hAnsi="华文楷体" w:eastAsia="华文楷体" w:cs="华文楷体"/>
          <w:b/>
          <w:bCs/>
          <w:spacing w:val="-11"/>
          <w:w w:val="80"/>
          <w:sz w:val="13"/>
          <w:szCs w:val="13"/>
          <w:lang w:eastAsia="zh-CN"/>
        </w:rPr>
        <w:t>衡量散装货物稳性的指标：</w:t>
      </w:r>
      <w:r>
        <w:rPr>
          <w:rStyle w:val="4"/>
          <w:rFonts w:hint="eastAsia" w:ascii="华文楷体" w:hAnsi="华文楷体" w:eastAsia="华文楷体" w:cs="华文楷体"/>
          <w:b w:val="0"/>
          <w:bCs w:val="0"/>
          <w:i w:val="0"/>
          <w:iCs w:val="0"/>
          <w:caps w:val="0"/>
          <w:spacing w:val="-11"/>
          <w:w w:val="80"/>
          <w:sz w:val="13"/>
          <w:szCs w:val="13"/>
          <w:shd w:val="clear" w:fill="FFFFFF"/>
        </w:rPr>
        <w:t>初稳性高度复原力臂横摇周期</w:t>
      </w:r>
    </w:p>
    <w:p w14:paraId="7C1A673E">
      <w:pPr>
        <w:keepNext w:val="0"/>
        <w:keepLines w:val="0"/>
        <w:pageBreakBefore w:val="0"/>
        <w:widowControl w:val="0"/>
        <w:kinsoku/>
        <w:wordWrap/>
        <w:overflowPunct/>
        <w:topLinePunct w:val="0"/>
        <w:autoSpaceDE/>
        <w:autoSpaceDN/>
        <w:bidi w:val="0"/>
        <w:adjustRightInd/>
        <w:snapToGrid/>
        <w:spacing w:line="130" w:lineRule="exact"/>
        <w:jc w:val="left"/>
        <w:textAlignment w:val="auto"/>
        <w:rPr>
          <w:rStyle w:val="4"/>
          <w:rFonts w:hint="eastAsia" w:ascii="华文楷体" w:hAnsi="华文楷体" w:eastAsia="华文楷体" w:cs="华文楷体"/>
          <w:b w:val="0"/>
          <w:bCs w:val="0"/>
          <w:i w:val="0"/>
          <w:iCs w:val="0"/>
          <w:caps w:val="0"/>
          <w:spacing w:val="-11"/>
          <w:w w:val="80"/>
          <w:sz w:val="13"/>
          <w:szCs w:val="13"/>
          <w:shd w:val="clear" w:fill="FFFFFF"/>
          <w:lang w:eastAsia="zh-CN"/>
        </w:rPr>
      </w:pPr>
      <w:r>
        <w:rPr>
          <w:rFonts w:hint="eastAsia" w:ascii="华文楷体" w:hAnsi="华文楷体" w:eastAsia="华文楷体" w:cs="华文楷体"/>
          <w:b/>
          <w:bCs/>
          <w:spacing w:val="-11"/>
          <w:w w:val="80"/>
          <w:sz w:val="13"/>
          <w:szCs w:val="13"/>
          <w:lang w:eastAsia="zh-CN"/>
        </w:rPr>
        <w:t>普通货物的包装标识都有哪些？</w:t>
      </w:r>
      <w:r>
        <w:rPr>
          <w:rStyle w:val="4"/>
          <w:rFonts w:hint="eastAsia" w:ascii="华文楷体" w:hAnsi="华文楷体" w:eastAsia="华文楷体" w:cs="华文楷体"/>
          <w:b w:val="0"/>
          <w:bCs w:val="0"/>
          <w:i w:val="0"/>
          <w:iCs w:val="0"/>
          <w:caps w:val="0"/>
          <w:spacing w:val="-11"/>
          <w:w w:val="80"/>
          <w:sz w:val="13"/>
          <w:szCs w:val="13"/>
          <w:shd w:val="clear" w:fill="FFFFFF"/>
        </w:rPr>
        <w:t>运输标志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基本信息标志目的地标志件数标志重量和体积标志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指示性标志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向上</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小心轻放</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防潮</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防晒</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警告性</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易燃标志易爆标志有毒标志腐蚀性标志</w:t>
      </w:r>
    </w:p>
    <w:p w14:paraId="1D0A802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i w:val="0"/>
          <w:iCs w:val="0"/>
          <w:caps w:val="0"/>
          <w:spacing w:val="-11"/>
          <w:w w:val="80"/>
          <w:sz w:val="13"/>
          <w:szCs w:val="13"/>
          <w:shd w:val="clear" w:fill="FFFFFF"/>
        </w:rPr>
      </w:pPr>
      <w:r>
        <w:rPr>
          <w:rFonts w:hint="eastAsia" w:ascii="华文楷体" w:hAnsi="华文楷体" w:eastAsia="华文楷体" w:cs="华文楷体"/>
          <w:b/>
          <w:bCs/>
          <w:spacing w:val="-11"/>
          <w:w w:val="80"/>
          <w:sz w:val="13"/>
          <w:szCs w:val="13"/>
          <w:lang w:eastAsia="zh-CN"/>
        </w:rPr>
        <w:t>包装危险货物；</w:t>
      </w:r>
      <w:r>
        <w:rPr>
          <w:rStyle w:val="4"/>
          <w:rFonts w:hint="eastAsia" w:ascii="华文楷体" w:hAnsi="华文楷体" w:eastAsia="华文楷体" w:cs="华文楷体"/>
          <w:b/>
          <w:bCs/>
          <w:i w:val="0"/>
          <w:iCs w:val="0"/>
          <w:caps w:val="0"/>
          <w:spacing w:val="-11"/>
          <w:w w:val="80"/>
          <w:sz w:val="13"/>
          <w:szCs w:val="13"/>
          <w:shd w:val="clear" w:fill="FFFFFF"/>
        </w:rPr>
        <w:t>《IMDG》</w:t>
      </w:r>
      <w:r>
        <w:rPr>
          <w:rFonts w:hint="eastAsia" w:ascii="华文楷体" w:hAnsi="华文楷体" w:eastAsia="华文楷体" w:cs="华文楷体"/>
          <w:i w:val="0"/>
          <w:iCs w:val="0"/>
          <w:caps w:val="0"/>
          <w:spacing w:val="-11"/>
          <w:w w:val="80"/>
          <w:sz w:val="13"/>
          <w:szCs w:val="13"/>
          <w:shd w:val="clear" w:fill="FFFFFF"/>
        </w:rPr>
        <w:t>它详细规定了危险货物的分类、包装、标记、标签、运输单证等要求，确保包装危险货物在海运过程中的安全。</w:t>
      </w:r>
      <w:r>
        <w:rPr>
          <w:rFonts w:hint="eastAsia" w:ascii="华文楷体" w:hAnsi="华文楷体" w:eastAsia="华文楷体" w:cs="华文楷体"/>
          <w:b/>
          <w:bCs/>
          <w:spacing w:val="-11"/>
          <w:w w:val="80"/>
          <w:sz w:val="13"/>
          <w:szCs w:val="13"/>
          <w:lang w:eastAsia="zh-CN"/>
        </w:rPr>
        <w:t>散装固体货物；</w:t>
      </w:r>
      <w:r>
        <w:rPr>
          <w:rStyle w:val="4"/>
          <w:rFonts w:hint="eastAsia" w:ascii="华文楷体" w:hAnsi="华文楷体" w:eastAsia="华文楷体" w:cs="华文楷体"/>
          <w:b/>
          <w:bCs/>
          <w:i w:val="0"/>
          <w:iCs w:val="0"/>
          <w:caps w:val="0"/>
          <w:spacing w:val="-11"/>
          <w:w w:val="80"/>
          <w:sz w:val="13"/>
          <w:szCs w:val="13"/>
          <w:shd w:val="clear" w:fill="FFFFFF"/>
        </w:rPr>
        <w:t>《IMSBC》</w:t>
      </w:r>
      <w:r>
        <w:rPr>
          <w:rFonts w:hint="eastAsia" w:ascii="华文楷体" w:hAnsi="华文楷体" w:eastAsia="华文楷体" w:cs="华文楷体"/>
          <w:i w:val="0"/>
          <w:iCs w:val="0"/>
          <w:caps w:val="0"/>
          <w:spacing w:val="-11"/>
          <w:w w:val="80"/>
          <w:sz w:val="13"/>
          <w:szCs w:val="13"/>
          <w:shd w:val="clear" w:fill="FFFFFF"/>
        </w:rPr>
        <w:t>该规则对海运散装固体货物的分类、特性测定、适运性判定、运输要求等进行规范</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b/>
          <w:bCs/>
          <w:spacing w:val="-11"/>
          <w:w w:val="80"/>
          <w:sz w:val="13"/>
          <w:szCs w:val="13"/>
          <w:lang w:eastAsia="zh-CN"/>
        </w:rPr>
        <w:t>散装液体货物；</w:t>
      </w:r>
      <w:r>
        <w:rPr>
          <w:rStyle w:val="4"/>
          <w:rFonts w:hint="eastAsia" w:ascii="华文楷体" w:hAnsi="华文楷体" w:eastAsia="华文楷体" w:cs="华文楷体"/>
          <w:b/>
          <w:bCs/>
          <w:i w:val="0"/>
          <w:iCs w:val="0"/>
          <w:caps w:val="0"/>
          <w:spacing w:val="-11"/>
          <w:w w:val="80"/>
          <w:sz w:val="13"/>
          <w:szCs w:val="13"/>
          <w:shd w:val="clear" w:fill="FFFFFF"/>
        </w:rPr>
        <w:t>《MARPOL》</w:t>
      </w:r>
      <w:r>
        <w:rPr>
          <w:rFonts w:hint="eastAsia" w:ascii="华文楷体" w:hAnsi="华文楷体" w:eastAsia="华文楷体" w:cs="华文楷体"/>
          <w:i w:val="0"/>
          <w:iCs w:val="0"/>
          <w:caps w:val="0"/>
          <w:spacing w:val="-11"/>
          <w:w w:val="80"/>
          <w:sz w:val="13"/>
          <w:szCs w:val="13"/>
          <w:shd w:val="clear" w:fill="FFFFFF"/>
        </w:rPr>
        <w:t>其附则 Ⅱ 主要涉及散装有毒液体物质的控制和管理，包括货物的分类、排放标准、接收设施等规定，防止船舶运输散装液体货物时对海洋环境造成污染。</w:t>
      </w:r>
      <w:r>
        <w:rPr>
          <w:rFonts w:hint="eastAsia" w:ascii="华文楷体" w:hAnsi="华文楷体" w:eastAsia="华文楷体" w:cs="华文楷体"/>
          <w:b/>
          <w:bCs/>
          <w:spacing w:val="-11"/>
          <w:w w:val="80"/>
          <w:sz w:val="13"/>
          <w:szCs w:val="13"/>
          <w:lang w:eastAsia="zh-CN"/>
        </w:rPr>
        <w:t>编制杂货配积载计划的程序：</w:t>
      </w:r>
      <w:r>
        <w:rPr>
          <w:rFonts w:hint="eastAsia" w:ascii="华文楷体" w:hAnsi="华文楷体" w:eastAsia="华文楷体" w:cs="华文楷体"/>
          <w:i w:val="0"/>
          <w:iCs w:val="0"/>
          <w:caps w:val="0"/>
          <w:spacing w:val="-11"/>
          <w:w w:val="80"/>
          <w:sz w:val="13"/>
          <w:szCs w:val="13"/>
          <w:shd w:val="clear" w:fill="FFFFFF"/>
        </w:rPr>
        <w:t>收集船舶和货物资料。熟悉港口设施和航线气象海况。考虑装卸顺序</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根据货物性质分配舱位</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分配舱容，根据货物重量、体积和各舱特点初步安排舱位。计算船舶稳性、强度和吃水差，检查是否符合要求，不符就调整</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全面审核计划，检查货物装载是否合理、船舶性能是否满足</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根据实际情况调整计划</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制作货物配积载图，标明货物位置等信息</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编制货物清单，包括货物详细信息和装载位置</w:t>
      </w:r>
    </w:p>
    <w:p w14:paraId="1068331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水尺计重，减量前需要取得哪些程序：</w:t>
      </w:r>
      <w:r>
        <w:rPr>
          <w:rFonts w:hint="eastAsia" w:ascii="华文楷体" w:hAnsi="华文楷体" w:eastAsia="华文楷体" w:cs="华文楷体"/>
          <w:i w:val="0"/>
          <w:iCs w:val="0"/>
          <w:caps w:val="0"/>
          <w:color w:val="222222"/>
          <w:spacing w:val="-11"/>
          <w:w w:val="80"/>
          <w:sz w:val="13"/>
          <w:szCs w:val="13"/>
          <w:shd w:val="clear" w:fill="FFFFFF"/>
        </w:rPr>
        <w:t>确认船舶处于平稳停靠状态，检查水尺标记是否清晰准确准备好合适的测量工具（如测深杆或测深绳）并校准。</w:t>
      </w:r>
      <w:r>
        <w:rPr>
          <w:rFonts w:hint="eastAsia" w:ascii="华文楷体" w:hAnsi="华文楷体" w:eastAsia="华文楷体" w:cs="华文楷体"/>
          <w:b/>
          <w:bCs/>
          <w:spacing w:val="-11"/>
          <w:w w:val="80"/>
          <w:sz w:val="13"/>
          <w:szCs w:val="13"/>
          <w:lang w:val="en-US" w:eastAsia="zh-CN"/>
        </w:rPr>
        <w:t>A类货物特定流动水分点的方法：</w:t>
      </w:r>
      <w:r>
        <w:rPr>
          <w:rFonts w:hint="eastAsia" w:ascii="华文楷体" w:hAnsi="华文楷体" w:eastAsia="华文楷体" w:cs="华文楷体"/>
          <w:i w:val="0"/>
          <w:iCs w:val="0"/>
          <w:caps w:val="0"/>
          <w:spacing w:val="-11"/>
          <w:w w:val="80"/>
          <w:sz w:val="13"/>
          <w:szCs w:val="13"/>
          <w:shd w:val="clear" w:fill="FFFFFF"/>
        </w:rPr>
        <w:t>流盘法是测定 A 类货物特定流动水分点的常用方法之一。</w:t>
      </w:r>
    </w:p>
    <w:p w14:paraId="75AE026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7D387F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D83DCA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A73312D">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70DE0A9">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EFEB07C">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val="0"/>
          <w:bCs w:val="0"/>
          <w:spacing w:val="-11"/>
          <w:w w:val="80"/>
          <w:sz w:val="13"/>
          <w:szCs w:val="13"/>
          <w:lang w:eastAsia="zh-CN"/>
        </w:rPr>
      </w:pPr>
      <w:r>
        <w:rPr>
          <w:rFonts w:hint="eastAsia" w:ascii="华文楷体" w:hAnsi="华文楷体" w:eastAsia="华文楷体" w:cs="华文楷体"/>
          <w:b/>
          <w:bCs/>
          <w:spacing w:val="-11"/>
          <w:w w:val="80"/>
          <w:sz w:val="13"/>
          <w:szCs w:val="13"/>
          <w:lang w:eastAsia="zh-CN"/>
        </w:rPr>
        <w:t>衡量散装货物稳性的指标：</w:t>
      </w:r>
      <w:r>
        <w:rPr>
          <w:rStyle w:val="4"/>
          <w:rFonts w:hint="eastAsia" w:ascii="华文楷体" w:hAnsi="华文楷体" w:eastAsia="华文楷体" w:cs="华文楷体"/>
          <w:b w:val="0"/>
          <w:bCs w:val="0"/>
          <w:i w:val="0"/>
          <w:iCs w:val="0"/>
          <w:caps w:val="0"/>
          <w:spacing w:val="-11"/>
          <w:w w:val="80"/>
          <w:sz w:val="13"/>
          <w:szCs w:val="13"/>
          <w:shd w:val="clear" w:fill="FFFFFF"/>
        </w:rPr>
        <w:t>初稳性高度复原力臂横摇周期</w:t>
      </w:r>
    </w:p>
    <w:p w14:paraId="3E36AE5F">
      <w:pPr>
        <w:keepNext w:val="0"/>
        <w:keepLines w:val="0"/>
        <w:pageBreakBefore w:val="0"/>
        <w:widowControl w:val="0"/>
        <w:kinsoku/>
        <w:wordWrap/>
        <w:overflowPunct/>
        <w:topLinePunct w:val="0"/>
        <w:autoSpaceDE/>
        <w:autoSpaceDN/>
        <w:bidi w:val="0"/>
        <w:adjustRightInd/>
        <w:snapToGrid/>
        <w:spacing w:line="130" w:lineRule="exact"/>
        <w:jc w:val="left"/>
        <w:textAlignment w:val="auto"/>
        <w:rPr>
          <w:rStyle w:val="4"/>
          <w:rFonts w:hint="eastAsia" w:ascii="华文楷体" w:hAnsi="华文楷体" w:eastAsia="华文楷体" w:cs="华文楷体"/>
          <w:b w:val="0"/>
          <w:bCs w:val="0"/>
          <w:i w:val="0"/>
          <w:iCs w:val="0"/>
          <w:caps w:val="0"/>
          <w:spacing w:val="-11"/>
          <w:w w:val="80"/>
          <w:sz w:val="13"/>
          <w:szCs w:val="13"/>
          <w:shd w:val="clear" w:fill="FFFFFF"/>
          <w:lang w:eastAsia="zh-CN"/>
        </w:rPr>
      </w:pPr>
      <w:r>
        <w:rPr>
          <w:rFonts w:hint="eastAsia" w:ascii="华文楷体" w:hAnsi="华文楷体" w:eastAsia="华文楷体" w:cs="华文楷体"/>
          <w:b/>
          <w:bCs/>
          <w:spacing w:val="-11"/>
          <w:w w:val="80"/>
          <w:sz w:val="13"/>
          <w:szCs w:val="13"/>
          <w:lang w:eastAsia="zh-CN"/>
        </w:rPr>
        <w:t>普通货物的包装标识都有哪些？</w:t>
      </w:r>
      <w:r>
        <w:rPr>
          <w:rStyle w:val="4"/>
          <w:rFonts w:hint="eastAsia" w:ascii="华文楷体" w:hAnsi="华文楷体" w:eastAsia="华文楷体" w:cs="华文楷体"/>
          <w:b w:val="0"/>
          <w:bCs w:val="0"/>
          <w:i w:val="0"/>
          <w:iCs w:val="0"/>
          <w:caps w:val="0"/>
          <w:spacing w:val="-11"/>
          <w:w w:val="80"/>
          <w:sz w:val="13"/>
          <w:szCs w:val="13"/>
          <w:shd w:val="clear" w:fill="FFFFFF"/>
        </w:rPr>
        <w:t>运输标志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基本信息标志目的地标志件数标志重量和体积标志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指示性标志</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向上</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小心轻放</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防潮</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防晒</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警告性</w:t>
      </w:r>
      <w:r>
        <w:rPr>
          <w:rStyle w:val="4"/>
          <w:rFonts w:hint="eastAsia" w:ascii="华文楷体" w:hAnsi="华文楷体" w:eastAsia="华文楷体" w:cs="华文楷体"/>
          <w:b w:val="0"/>
          <w:bCs w:val="0"/>
          <w:i w:val="0"/>
          <w:iCs w:val="0"/>
          <w:caps w:val="0"/>
          <w:spacing w:val="-11"/>
          <w:w w:val="80"/>
          <w:sz w:val="13"/>
          <w:szCs w:val="13"/>
          <w:shd w:val="clear" w:fill="FFFFFF"/>
          <w:lang w:val="en-US" w:eastAsia="zh-CN"/>
        </w:rPr>
        <w:t>~</w:t>
      </w:r>
      <w:r>
        <w:rPr>
          <w:rStyle w:val="4"/>
          <w:rFonts w:hint="eastAsia" w:ascii="华文楷体" w:hAnsi="华文楷体" w:eastAsia="华文楷体" w:cs="华文楷体"/>
          <w:b w:val="0"/>
          <w:bCs w:val="0"/>
          <w:i w:val="0"/>
          <w:iCs w:val="0"/>
          <w:caps w:val="0"/>
          <w:spacing w:val="-11"/>
          <w:w w:val="80"/>
          <w:sz w:val="13"/>
          <w:szCs w:val="13"/>
          <w:shd w:val="clear" w:fill="FFFFFF"/>
          <w:lang w:eastAsia="zh-CN"/>
        </w:rPr>
        <w:t>：</w:t>
      </w:r>
      <w:r>
        <w:rPr>
          <w:rStyle w:val="4"/>
          <w:rFonts w:hint="eastAsia" w:ascii="华文楷体" w:hAnsi="华文楷体" w:eastAsia="华文楷体" w:cs="华文楷体"/>
          <w:b w:val="0"/>
          <w:bCs w:val="0"/>
          <w:i w:val="0"/>
          <w:iCs w:val="0"/>
          <w:caps w:val="0"/>
          <w:spacing w:val="-11"/>
          <w:w w:val="80"/>
          <w:sz w:val="13"/>
          <w:szCs w:val="13"/>
          <w:shd w:val="clear" w:fill="FFFFFF"/>
        </w:rPr>
        <w:t>易燃标志易爆标志有毒标志腐蚀性标志</w:t>
      </w:r>
    </w:p>
    <w:p w14:paraId="66092B97">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i w:val="0"/>
          <w:iCs w:val="0"/>
          <w:caps w:val="0"/>
          <w:spacing w:val="-11"/>
          <w:w w:val="80"/>
          <w:sz w:val="13"/>
          <w:szCs w:val="13"/>
          <w:shd w:val="clear" w:fill="FFFFFF"/>
        </w:rPr>
      </w:pPr>
      <w:r>
        <w:rPr>
          <w:rFonts w:hint="eastAsia" w:ascii="华文楷体" w:hAnsi="华文楷体" w:eastAsia="华文楷体" w:cs="华文楷体"/>
          <w:b/>
          <w:bCs/>
          <w:spacing w:val="-11"/>
          <w:w w:val="80"/>
          <w:sz w:val="13"/>
          <w:szCs w:val="13"/>
          <w:lang w:eastAsia="zh-CN"/>
        </w:rPr>
        <w:t>包装危险货物；</w:t>
      </w:r>
      <w:r>
        <w:rPr>
          <w:rStyle w:val="4"/>
          <w:rFonts w:hint="eastAsia" w:ascii="华文楷体" w:hAnsi="华文楷体" w:eastAsia="华文楷体" w:cs="华文楷体"/>
          <w:b/>
          <w:bCs/>
          <w:i w:val="0"/>
          <w:iCs w:val="0"/>
          <w:caps w:val="0"/>
          <w:spacing w:val="-11"/>
          <w:w w:val="80"/>
          <w:sz w:val="13"/>
          <w:szCs w:val="13"/>
          <w:shd w:val="clear" w:fill="FFFFFF"/>
        </w:rPr>
        <w:t>《IMDG》</w:t>
      </w:r>
      <w:r>
        <w:rPr>
          <w:rFonts w:hint="eastAsia" w:ascii="华文楷体" w:hAnsi="华文楷体" w:eastAsia="华文楷体" w:cs="华文楷体"/>
          <w:i w:val="0"/>
          <w:iCs w:val="0"/>
          <w:caps w:val="0"/>
          <w:spacing w:val="-11"/>
          <w:w w:val="80"/>
          <w:sz w:val="13"/>
          <w:szCs w:val="13"/>
          <w:shd w:val="clear" w:fill="FFFFFF"/>
        </w:rPr>
        <w:t>它详细规定了危险货物的分类、包装、标记、标签、运输单证等要求，确保包装危险货物在海运过程中的安全。</w:t>
      </w:r>
      <w:r>
        <w:rPr>
          <w:rFonts w:hint="eastAsia" w:ascii="华文楷体" w:hAnsi="华文楷体" w:eastAsia="华文楷体" w:cs="华文楷体"/>
          <w:b/>
          <w:bCs/>
          <w:spacing w:val="-11"/>
          <w:w w:val="80"/>
          <w:sz w:val="13"/>
          <w:szCs w:val="13"/>
          <w:lang w:eastAsia="zh-CN"/>
        </w:rPr>
        <w:t>散装固体货物；</w:t>
      </w:r>
      <w:r>
        <w:rPr>
          <w:rStyle w:val="4"/>
          <w:rFonts w:hint="eastAsia" w:ascii="华文楷体" w:hAnsi="华文楷体" w:eastAsia="华文楷体" w:cs="华文楷体"/>
          <w:b/>
          <w:bCs/>
          <w:i w:val="0"/>
          <w:iCs w:val="0"/>
          <w:caps w:val="0"/>
          <w:spacing w:val="-11"/>
          <w:w w:val="80"/>
          <w:sz w:val="13"/>
          <w:szCs w:val="13"/>
          <w:shd w:val="clear" w:fill="FFFFFF"/>
        </w:rPr>
        <w:t>《IMSBC》</w:t>
      </w:r>
      <w:r>
        <w:rPr>
          <w:rFonts w:hint="eastAsia" w:ascii="华文楷体" w:hAnsi="华文楷体" w:eastAsia="华文楷体" w:cs="华文楷体"/>
          <w:i w:val="0"/>
          <w:iCs w:val="0"/>
          <w:caps w:val="0"/>
          <w:spacing w:val="-11"/>
          <w:w w:val="80"/>
          <w:sz w:val="13"/>
          <w:szCs w:val="13"/>
          <w:shd w:val="clear" w:fill="FFFFFF"/>
        </w:rPr>
        <w:t>该规则对海运散装固体货物的分类、特性测定、适运性判定、运输要求等进行规范</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b/>
          <w:bCs/>
          <w:spacing w:val="-11"/>
          <w:w w:val="80"/>
          <w:sz w:val="13"/>
          <w:szCs w:val="13"/>
          <w:lang w:eastAsia="zh-CN"/>
        </w:rPr>
        <w:t>散装液体货物；</w:t>
      </w:r>
      <w:r>
        <w:rPr>
          <w:rStyle w:val="4"/>
          <w:rFonts w:hint="eastAsia" w:ascii="华文楷体" w:hAnsi="华文楷体" w:eastAsia="华文楷体" w:cs="华文楷体"/>
          <w:b/>
          <w:bCs/>
          <w:i w:val="0"/>
          <w:iCs w:val="0"/>
          <w:caps w:val="0"/>
          <w:spacing w:val="-11"/>
          <w:w w:val="80"/>
          <w:sz w:val="13"/>
          <w:szCs w:val="13"/>
          <w:shd w:val="clear" w:fill="FFFFFF"/>
        </w:rPr>
        <w:t>《MARPOL》</w:t>
      </w:r>
      <w:r>
        <w:rPr>
          <w:rFonts w:hint="eastAsia" w:ascii="华文楷体" w:hAnsi="华文楷体" w:eastAsia="华文楷体" w:cs="华文楷体"/>
          <w:i w:val="0"/>
          <w:iCs w:val="0"/>
          <w:caps w:val="0"/>
          <w:spacing w:val="-11"/>
          <w:w w:val="80"/>
          <w:sz w:val="13"/>
          <w:szCs w:val="13"/>
          <w:shd w:val="clear" w:fill="FFFFFF"/>
        </w:rPr>
        <w:t>其附则 Ⅱ 主要涉及散装有毒液体物质的控制和管理，包括货物的分类、排放标准、接收设施等规定，防止船舶运输散装液体货物时对海洋环境造成污染。</w:t>
      </w:r>
      <w:r>
        <w:rPr>
          <w:rFonts w:hint="eastAsia" w:ascii="华文楷体" w:hAnsi="华文楷体" w:eastAsia="华文楷体" w:cs="华文楷体"/>
          <w:b/>
          <w:bCs/>
          <w:spacing w:val="-11"/>
          <w:w w:val="80"/>
          <w:sz w:val="13"/>
          <w:szCs w:val="13"/>
          <w:lang w:eastAsia="zh-CN"/>
        </w:rPr>
        <w:t>编制杂货配积载计划的程序：</w:t>
      </w:r>
      <w:r>
        <w:rPr>
          <w:rFonts w:hint="eastAsia" w:ascii="华文楷体" w:hAnsi="华文楷体" w:eastAsia="华文楷体" w:cs="华文楷体"/>
          <w:i w:val="0"/>
          <w:iCs w:val="0"/>
          <w:caps w:val="0"/>
          <w:spacing w:val="-11"/>
          <w:w w:val="80"/>
          <w:sz w:val="13"/>
          <w:szCs w:val="13"/>
          <w:shd w:val="clear" w:fill="FFFFFF"/>
        </w:rPr>
        <w:t>收集船舶和货物资料。熟悉港口设施和航线气象海况。考虑装卸顺序</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根据货物性质分配舱位</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分配舱容，根据货物重量、体积和各舱特点初步安排舱位。计算船舶稳性、强度和吃水差，检查是否符合要求，不符就调整</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全面审核计划，检查货物装载是否合理、船舶性能是否满足</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根据实际情况调整计划</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制作货物配积载图，标明货物位置等信息</w:t>
      </w:r>
      <w:r>
        <w:rPr>
          <w:rFonts w:hint="eastAsia" w:ascii="华文楷体" w:hAnsi="华文楷体" w:eastAsia="华文楷体" w:cs="华文楷体"/>
          <w:i w:val="0"/>
          <w:iCs w:val="0"/>
          <w:caps w:val="0"/>
          <w:spacing w:val="-11"/>
          <w:w w:val="80"/>
          <w:sz w:val="13"/>
          <w:szCs w:val="13"/>
          <w:shd w:val="clear" w:fill="FFFFFF"/>
          <w:lang w:eastAsia="zh-CN"/>
        </w:rPr>
        <w:t>。</w:t>
      </w:r>
      <w:r>
        <w:rPr>
          <w:rFonts w:hint="eastAsia" w:ascii="华文楷体" w:hAnsi="华文楷体" w:eastAsia="华文楷体" w:cs="华文楷体"/>
          <w:i w:val="0"/>
          <w:iCs w:val="0"/>
          <w:caps w:val="0"/>
          <w:spacing w:val="-11"/>
          <w:w w:val="80"/>
          <w:sz w:val="13"/>
          <w:szCs w:val="13"/>
          <w:shd w:val="clear" w:fill="FFFFFF"/>
        </w:rPr>
        <w:t>编制货物清单，包括货物详细信息和装载位置</w:t>
      </w:r>
    </w:p>
    <w:p w14:paraId="0D5F51C4">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val="en-US" w:eastAsia="zh-CN"/>
        </w:rPr>
      </w:pPr>
      <w:r>
        <w:rPr>
          <w:rFonts w:hint="eastAsia" w:ascii="华文楷体" w:hAnsi="华文楷体" w:eastAsia="华文楷体" w:cs="华文楷体"/>
          <w:b/>
          <w:bCs/>
          <w:spacing w:val="-11"/>
          <w:w w:val="80"/>
          <w:sz w:val="13"/>
          <w:szCs w:val="13"/>
          <w:lang w:eastAsia="zh-CN"/>
        </w:rPr>
        <w:t>水尺计重，减量前需要取得哪些程序：</w:t>
      </w:r>
      <w:r>
        <w:rPr>
          <w:rFonts w:hint="eastAsia" w:ascii="华文楷体" w:hAnsi="华文楷体" w:eastAsia="华文楷体" w:cs="华文楷体"/>
          <w:i w:val="0"/>
          <w:iCs w:val="0"/>
          <w:caps w:val="0"/>
          <w:color w:val="222222"/>
          <w:spacing w:val="-11"/>
          <w:w w:val="80"/>
          <w:sz w:val="13"/>
          <w:szCs w:val="13"/>
          <w:shd w:val="clear" w:fill="FFFFFF"/>
        </w:rPr>
        <w:t>确认船舶处于平稳停靠状态，检查水尺标记是否清晰准确准备好合适的测量工具（如测深杆或测深绳）并校准。</w:t>
      </w:r>
      <w:r>
        <w:rPr>
          <w:rFonts w:hint="eastAsia" w:ascii="华文楷体" w:hAnsi="华文楷体" w:eastAsia="华文楷体" w:cs="华文楷体"/>
          <w:b/>
          <w:bCs/>
          <w:spacing w:val="-11"/>
          <w:w w:val="80"/>
          <w:sz w:val="13"/>
          <w:szCs w:val="13"/>
          <w:lang w:val="en-US" w:eastAsia="zh-CN"/>
        </w:rPr>
        <w:t>A类货物特定流动水分点的方法：</w:t>
      </w:r>
      <w:r>
        <w:rPr>
          <w:rFonts w:hint="eastAsia" w:ascii="华文楷体" w:hAnsi="华文楷体" w:eastAsia="华文楷体" w:cs="华文楷体"/>
          <w:i w:val="0"/>
          <w:iCs w:val="0"/>
          <w:caps w:val="0"/>
          <w:spacing w:val="-11"/>
          <w:w w:val="80"/>
          <w:sz w:val="13"/>
          <w:szCs w:val="13"/>
          <w:shd w:val="clear" w:fill="FFFFFF"/>
        </w:rPr>
        <w:t>流盘法是测定 A 类货物特定流动水分点的常用方法之一。</w:t>
      </w:r>
    </w:p>
    <w:p w14:paraId="4D670252">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1847403">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36349E75">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2B2B77FA">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b/>
          <w:bCs/>
          <w:spacing w:val="-11"/>
          <w:w w:val="80"/>
          <w:sz w:val="13"/>
          <w:szCs w:val="13"/>
          <w:lang w:eastAsia="zh-CN"/>
        </w:rPr>
      </w:pPr>
    </w:p>
    <w:p w14:paraId="0C95613B">
      <w:pPr>
        <w:keepNext w:val="0"/>
        <w:keepLines w:val="0"/>
        <w:pageBreakBefore w:val="0"/>
        <w:widowControl w:val="0"/>
        <w:kinsoku/>
        <w:wordWrap/>
        <w:overflowPunct/>
        <w:topLinePunct w:val="0"/>
        <w:autoSpaceDE/>
        <w:autoSpaceDN/>
        <w:bidi w:val="0"/>
        <w:adjustRightInd/>
        <w:snapToGrid/>
        <w:spacing w:line="130" w:lineRule="exact"/>
        <w:jc w:val="left"/>
        <w:textAlignment w:val="auto"/>
        <w:rPr>
          <w:rFonts w:hint="eastAsia" w:ascii="华文楷体" w:hAnsi="华文楷体" w:eastAsia="华文楷体" w:cs="华文楷体"/>
          <w:spacing w:val="-11"/>
          <w:w w:val="80"/>
          <w:sz w:val="13"/>
          <w:szCs w:val="13"/>
          <w:lang w:val="en-US" w:eastAsia="zh-CN"/>
        </w:rPr>
      </w:pPr>
      <w:bookmarkStart w:id="0" w:name="_GoBack"/>
      <w:bookmarkEnd w:id="0"/>
    </w:p>
    <w:sectPr>
      <w:pgSz w:w="16838" w:h="11906" w:orient="landscape"/>
      <w:pgMar w:top="720" w:right="1060" w:bottom="720" w:left="1060" w:header="851" w:footer="992" w:gutter="0"/>
      <w:cols w:space="148" w:num="4"/>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Courier New">
    <w:panose1 w:val="02070309020205020404"/>
    <w:charset w:val="00"/>
    <w:family w:val="auto"/>
    <w:pitch w:val="default"/>
    <w:sig w:usb0="E0002EFF" w:usb1="C0007843" w:usb2="00000009" w:usb3="00000000" w:csb0="400001FF" w:csb1="FFFF0000"/>
  </w:font>
  <w:font w:name="仿宋">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 w:name="华文仿宋">
    <w:panose1 w:val="02010600040101010101"/>
    <w:charset w:val="86"/>
    <w:family w:val="auto"/>
    <w:pitch w:val="default"/>
    <w:sig w:usb0="00000287" w:usb1="080F0000" w:usb2="00000000" w:usb3="00000000" w:csb0="0004009F" w:csb1="DFD70000"/>
  </w:font>
  <w:font w:name="华文宋体">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757850"/>
    <w:rsid w:val="1E786137"/>
    <w:rsid w:val="2B0B5E7F"/>
    <w:rsid w:val="3D5A03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1728</Words>
  <Characters>2010</Characters>
  <Lines>0</Lines>
  <Paragraphs>0</Paragraphs>
  <TotalTime>3</TotalTime>
  <ScaleCrop>false</ScaleCrop>
  <LinksUpToDate>false</LinksUpToDate>
  <CharactersWithSpaces>2114</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2024-10-27T23:13:00Z</dcterms:created>
  <dc:creator>iPhone</dc:creator>
  <cp:lastModifiedBy>无常</cp:lastModifiedBy>
  <dcterms:modified xsi:type="dcterms:W3CDTF">2025-01-03T10:46:53Z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34485170EBC2410BAD29E8554DB91418_13</vt:lpwstr>
  </property>
  <property fmtid="{D5CDD505-2E9C-101B-9397-08002B2CF9AE}" pid="4" name="KSOTemplateDocerSaveRecord">
    <vt:lpwstr>eyJoZGlkIjoiMzhiZjVhZmQzZWQzMzMwZjdlNjU4ZmFkMjZmYzJjYjEiLCJ1c2VySWQiOiI5NTg3MjcxMzkifQ==</vt:lpwstr>
  </property>
</Properties>
</file>