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Паттерны проектирования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</w:rPr>
        <w:t xml:space="preserve">4. Классы модели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8"/>
        <w:pBdr/>
        <w:shd w:val="clear" w:color="auto" w:fill="ffffff" w:themeFill="background1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Цель – отработать принципы построения класса модели и аспекты реализации для разных хранилищ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8"/>
        <w:pBdr/>
        <w:shd w:val="clear" w:color="auto" w:fill="ffffff" w:themeFill="background1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В рамках цели разрабатываются классы для работы с 5 разными хранилищами данных. Для достижения указанной цели необходимо самостоятельно реализовать класс для любого из хранилищ из заданий 1 или 2, а для остальных хранилищ воспользоваться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en-US"/>
        </w:rPr>
        <w:t xml:space="preserve"> AI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 генераторами кода . Обязательно указать, например, для СУБД 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en-US"/>
        </w:rPr>
        <w:t xml:space="preserve">Postgre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 написал класс самостоятельно, для остальных типов хранилищ воспользовался генератором. Важно понимать и ЗАПУСКАТЬ все реализованные методы. Важно реализовывать ровно указанные публичные методы и никаких больше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 Важно понимать особенности реализации работы с разными хранилищами данных.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98"/>
        <w:pBdr/>
        <w:shd w:val="clear" w:color="auto" w:fill="ffffff" w:themeFill="background1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  <w:t xml:space="preserve">Каждое задание должно быть загружено на личный git-репозиторий отдельным коммитом. Коммиты должны иметь осмысле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нное название, при этом в названии содержать шифр лабы и задачи. Лабораторная работа выполняется в одной папке. Защита работы возможна на любой лабораторной работе от 6 до 16. Файлы должны иметь названия, соответствующие содержанию, а не нумерации заданий.</w:t>
      </w:r>
      <w:r/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Если часть задач выполнена в один коммит, работа не проверяется. Если все коммиты сделаны в один час, работа не проверяется.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При защите обязательно писать скрипты работы с написанными классами по заданию преподавателя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 На защите обязательно описать инструменты языка, позволяющие выполнять генерацию документации, публикацию гем-пакетов и логгирование событий программы.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ab/>
        <w:t xml:space="preserve">При защите лабораторной работы в зависимости от уровня подготовки студента может быть необходимо дописать часть кода, тогда выставляется оценка ниже оценки 5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 При защите может возникнуть ситуация, при которой студент не понимает, как пользоваться написанным инструментарием, в этом случае защита завершена, возобновится после полноценной подготовки студента и САМОСТОЯТЕЛЬНЫМ написанием всех методов класса заново.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(Зачтено)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eastAsia="ru-RU"/>
        </w:rPr>
        <w:t xml:space="preserve">любой из классов для работы с БД с логгированием и скриптами для установки ПО и гем-пакетов.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Students_list_JSON, Students_list_YAML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911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08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Реализовать класс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JSON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который будет работать с текстовым файлом, содержащим списки студентов. Для этого необходимо обеспечить выполнение следующих функций: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Чтение всех значений из файла;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Запись всех значений в файл;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Получить список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счету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объектов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(например, вторые 20 элементов, чтобы в дальнейшем можно было листать длинный список), результат вернуть в формате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Учесть в виде необязательного аргумента существующий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вернуть или существующий, или измененный объект.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Сортировать элементы по набору ФамилияИнициалы.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count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Получить количество элементов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08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Реализовать класс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YAML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который будет работать с текстовым файлом, содержащим списки студентов. Для этого необходимо обеспечить выполнение следующих функций: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Чтение всех значений из файла;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Запись всех значений в файл;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Получить список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счету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объектов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(например, вторые 20 элементов, чтобы дальше можно было листать длинный список), результат вернуть в формате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Сортировать элементы по набору ФамилияИнициалы.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Доба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80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count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Получить количество элементов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Для класса 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en-US"/>
        </w:rPr>
        <w:t xml:space="preserve">JSON 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ru-RU"/>
        </w:rPr>
        <w:t xml:space="preserve">сгенерировать официальную документацию.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911"/>
        <w:numPr>
          <w:ilvl w:val="0"/>
          <w:numId w:val="1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ru-RU"/>
        </w:rPr>
        <w:t xml:space="preserve">Класс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YAML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ru-RU"/>
        </w:rPr>
        <w:t xml:space="preserve"> опубликовать в виде гем пакета. Продемонстрировать его использование в отдельном скрипте. 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911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108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contextualSpacing w:val="true"/>
        <w:jc w:val="both"/>
        <w:rPr/>
      </w:pPr>
      <w:r/>
      <w:r/>
    </w:p>
    <w:p>
      <w:pPr>
        <w:pStyle w:val="898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2 Подключение БД к модели. Работа осуществляется с 3 различными БД на выбор студентом.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Создать подключение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Создать таблицу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Для этого создать отд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ельную директорию, в которой будут храниться файлы, реализующие изменения в структуре БД. Создать два типа файлов, в одном – изменения в структуре, в другом – автоматические скрипты заполнения данными. Сохранить выполненные Вами скрипты в гит репозиторий.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Заполнить таблицу данными.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Протестируйте выполнение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select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запроса из этой таблицы из программы на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ruby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не было сделано в предыдущем задании, то модифицируйте конструкторы или создайте альтернативные конструкторы для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так, чтобы они принимали в качестве аргумента хеш, протестируйте написанные изменения.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необходимо, внесите изменения в уже существующие классы, чтобы весь написанный функционал продолжал работать.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Реализовать класс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DB</w:t>
      </w:r>
      <w:r>
        <w:rPr>
          <w:rFonts w:ascii="Times New Roman" w:hAnsi="Times New Roman" w:eastAsia="Times New Roman" w:cs="Times New Roman"/>
          <w:sz w:val="28"/>
          <w:szCs w:val="24"/>
          <w:lang w:val="ru-RU"/>
        </w:rPr>
        <w:t xml:space="preserve">_1(или 2 или 3 для каждой новой БД)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который будет работать с созданной БД и таблицей, содержащей списки студентов. Для этого необходимо обеспечить выполнение следующих функций: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Получить список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по счету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объектов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short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(например, вторые 20 элементов, чтобы в дальнейшем можно было листать длинный список), результат вернуть в формате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Data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Student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1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hanging="360" w:left="1440"/>
        <w:contextualSpacing w:val="true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Получить количество элементов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911"/>
        <w:numPr>
          <w:ilvl w:val="0"/>
          <w:numId w:val="2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Подключить логгирование для каждого из трёх классов. Логги писать в отдельный файл, реализовать три разных уровня логгирования – от записи всех действий до записи исключительных ситуаций и ошибок.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/>
        <w:contextualSpacing w:val="true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val="ru-RU"/>
        </w:rPr>
        <w:t xml:space="preserve">Задание 3. Сформируйте отдельный скрипт, чтобы установить всё необходимое на Вашу ОС, и отдельный скрипт для установки всех необходимых гем-пакетов.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等线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84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9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53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9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53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9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53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9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530"/>
      </w:pPr>
      <w:rPr/>
      <w:start w:val="1"/>
      <w:suff w:val="tab"/>
    </w:lvl>
  </w:abstractNum>
  <w:abstractNum w:abstractNumId="7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8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8"/>
    <w:next w:val="898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898"/>
    <w:next w:val="898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898"/>
    <w:next w:val="898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898"/>
    <w:next w:val="898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8"/>
    <w:next w:val="898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1 Char"/>
    <w:basedOn w:val="899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9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9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9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9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9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9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98"/>
    <w:next w:val="898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99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8"/>
    <w:next w:val="898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99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8"/>
    <w:next w:val="898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99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98"/>
    <w:next w:val="898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99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99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99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99"/>
    <w:link w:val="875"/>
    <w:uiPriority w:val="99"/>
    <w:pPr>
      <w:pBdr/>
      <w:spacing/>
      <w:ind/>
    </w:pPr>
  </w:style>
  <w:style w:type="paragraph" w:styleId="877">
    <w:name w:val="Footer"/>
    <w:basedOn w:val="898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99"/>
    <w:link w:val="877"/>
    <w:uiPriority w:val="99"/>
    <w:pPr>
      <w:pBdr/>
      <w:spacing/>
      <w:ind/>
    </w:pPr>
  </w:style>
  <w:style w:type="paragraph" w:styleId="879">
    <w:name w:val="footnote text"/>
    <w:basedOn w:val="898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899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98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899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6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8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9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90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1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2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3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4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5">
    <w:name w:val="toc 9"/>
    <w:basedOn w:val="898"/>
    <w:next w:val="898"/>
    <w:uiPriority w:val="39"/>
    <w:unhideWhenUsed/>
    <w:pPr>
      <w:pBdr/>
      <w:spacing w:after="100"/>
      <w:ind w:left="1760"/>
    </w:p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等线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89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00">
    <w:name w:val="HTML Variable"/>
    <w:basedOn w:val="899"/>
    <w:uiPriority w:val="99"/>
    <w:semiHidden/>
    <w:unhideWhenUsed/>
    <w:qFormat/>
    <w:pPr>
      <w:pBdr/>
      <w:spacing/>
      <w:ind/>
    </w:pPr>
    <w:rPr>
      <w:i/>
      <w:iCs/>
    </w:rPr>
  </w:style>
  <w:style w:type="character" w:styleId="901" w:customStyle="1">
    <w:name w:val="Интернет-ссылка"/>
    <w:qFormat/>
    <w:pPr>
      <w:pBdr/>
      <w:spacing/>
      <w:ind/>
    </w:pPr>
    <w:rPr>
      <w:color w:val="000080"/>
      <w:u w:val="single"/>
      <w:lang w:val="zh-CN" w:eastAsia="zh-CN" w:bidi="zh-CN"/>
    </w:rPr>
  </w:style>
  <w:style w:type="paragraph" w:styleId="902">
    <w:name w:val="Заголовок"/>
    <w:basedOn w:val="898"/>
    <w:next w:val="903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03">
    <w:name w:val="Body Text"/>
    <w:basedOn w:val="898"/>
    <w:qFormat/>
    <w:pPr>
      <w:pBdr/>
      <w:spacing w:after="140" w:before="0" w:line="276" w:lineRule="auto"/>
      <w:ind/>
    </w:pPr>
  </w:style>
  <w:style w:type="paragraph" w:styleId="904">
    <w:name w:val="List"/>
    <w:basedOn w:val="903"/>
    <w:pPr>
      <w:pBdr/>
      <w:spacing/>
      <w:ind/>
    </w:pPr>
    <w:rPr>
      <w:rFonts w:cs="Lohit Devanagari"/>
    </w:rPr>
  </w:style>
  <w:style w:type="paragraph" w:styleId="905">
    <w:name w:val="Caption"/>
    <w:basedOn w:val="898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06">
    <w:name w:val="Указатель"/>
    <w:basedOn w:val="898"/>
    <w:qFormat/>
    <w:pPr>
      <w:suppressLineNumbers w:val="true"/>
      <w:pBdr/>
      <w:spacing/>
      <w:ind/>
    </w:pPr>
    <w:rPr>
      <w:rFonts w:cs="Lohit Devanagari"/>
    </w:rPr>
  </w:style>
  <w:style w:type="paragraph" w:styleId="907">
    <w:name w:val="Caption"/>
    <w:basedOn w:val="898"/>
    <w:next w:val="898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08">
    <w:name w:val="Normal (Web)"/>
    <w:basedOn w:val="898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9" w:customStyle="1">
    <w:name w:val="Заголовок1"/>
    <w:basedOn w:val="898"/>
    <w:next w:val="903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10" w:customStyle="1">
    <w:name w:val="Указатель1"/>
    <w:basedOn w:val="898"/>
    <w:qFormat/>
    <w:pPr>
      <w:suppressLineNumbers w:val="true"/>
      <w:pBdr/>
      <w:spacing/>
      <w:ind/>
    </w:pPr>
    <w:rPr>
      <w:rFonts w:cs="Lohit Devanagari"/>
    </w:rPr>
  </w:style>
  <w:style w:type="paragraph" w:styleId="911">
    <w:name w:val="List Paragraph"/>
    <w:basedOn w:val="898"/>
    <w:uiPriority w:val="34"/>
    <w:qFormat/>
    <w:pPr>
      <w:pBdr/>
      <w:spacing w:after="160" w:before="0"/>
      <w:ind w:firstLine="0" w:left="720"/>
      <w:contextualSpacing w:val="true"/>
    </w:pPr>
  </w:style>
  <w:style w:type="paragraph" w:styleId="912" w:customStyle="1">
    <w:name w:val="note"/>
    <w:basedOn w:val="8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913" w:default="1">
    <w:name w:val="No List"/>
    <w:uiPriority w:val="99"/>
    <w:semiHidden/>
    <w:unhideWhenUsed/>
    <w:qFormat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HeadingPairs>
    <vt:vector size="0" baseType="variant"/>
  </HeadingPairs>
  <TitlesOfParts>
    <vt:vector size="0" baseType="lpstr"/>
  </TitlesOfParts>
  <Company>kubsu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dc:language>ru-RU</dc:language>
  <cp:revision>18</cp:revision>
  <dcterms:created xsi:type="dcterms:W3CDTF">2022-12-19T13:03:00Z</dcterms:created>
  <dcterms:modified xsi:type="dcterms:W3CDTF">2025-06-04T08:21:19Z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C8CBFE4F016A49B1A0D9ED368E05E32E</vt:lpwstr>
  </property>
  <property fmtid="{D5CDD505-2E9C-101B-9397-08002B2CF9AE}" pid="4" name="KSOProductBuildVer">
    <vt:lpwstr>1049-11.2.0.10443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