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797B92B3" w:rsidR="00173211" w:rsidRPr="00B563B3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A40E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6453CD5F" w14:textId="069CA328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больших данных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6A75AB87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AC10EA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125A06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295FE82" w14:textId="3F518B55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3B7A1E20" w:rsidR="004E0B45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Яхонтов</w:t>
      </w:r>
    </w:p>
    <w:p w14:paraId="56E2859E" w14:textId="77777777" w:rsidR="004E0B45" w:rsidRDefault="004E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BDEA88" w14:textId="6DCA90EA" w:rsidR="0057563A" w:rsidRDefault="001E7E67" w:rsidP="00E414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6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 w:rsidR="00274601">
        <w:rPr>
          <w:rFonts w:ascii="Times New Roman" w:hAnsi="Times New Roman" w:cs="Times New Roman"/>
          <w:sz w:val="28"/>
          <w:szCs w:val="28"/>
        </w:rPr>
        <w:t xml:space="preserve"> </w:t>
      </w:r>
      <w:r w:rsidR="00A11EDF" w:rsidRPr="00A11EDF">
        <w:rPr>
          <w:rFonts w:ascii="Times New Roman" w:hAnsi="Times New Roman" w:cs="Times New Roman"/>
          <w:sz w:val="28"/>
          <w:szCs w:val="28"/>
        </w:rPr>
        <w:t>Ознакомиться с понятием корреляционный и регрессионный анализ данных, некоторыми функциями языка R, осуществляющими этот вид анализа, принципами их работы. Научиться оценивать связь между переменными и оценивать степень этой связи.</w:t>
      </w:r>
    </w:p>
    <w:p w14:paraId="264A56E6" w14:textId="77777777" w:rsidR="00EF3E71" w:rsidRDefault="00EF3E71" w:rsidP="00E414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CE6411" w14:textId="58F7B39D" w:rsidR="00EF3E71" w:rsidRPr="00EF3E71" w:rsidRDefault="00EF3E71" w:rsidP="00EF3E7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D4B09F1" w14:textId="7387AA84" w:rsidR="009A4E56" w:rsidRDefault="009A4E56" w:rsidP="00E414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56">
        <w:rPr>
          <w:rFonts w:ascii="Times New Roman" w:hAnsi="Times New Roman" w:cs="Times New Roman"/>
          <w:sz w:val="28"/>
          <w:szCs w:val="28"/>
        </w:rPr>
        <w:t>Корреляция – статистический метод, позволяющий определить, существует ли зависимость между переменными и насколько она сильна.</w:t>
      </w:r>
    </w:p>
    <w:p w14:paraId="4C2C6CF7" w14:textId="77777777" w:rsidR="009A4E56" w:rsidRPr="009A4E56" w:rsidRDefault="009A4E56" w:rsidP="009A4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56">
        <w:rPr>
          <w:rFonts w:ascii="Times New Roman" w:hAnsi="Times New Roman" w:cs="Times New Roman"/>
          <w:sz w:val="28"/>
          <w:szCs w:val="28"/>
        </w:rPr>
        <w:t>Коэффициент корреляции – инструмент для измерения (линейной) зависимости между переменными.</w:t>
      </w:r>
    </w:p>
    <w:p w14:paraId="5F5D1A8B" w14:textId="77777777" w:rsidR="009A4E56" w:rsidRPr="009A4E56" w:rsidRDefault="009A4E56" w:rsidP="009A4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56">
        <w:rPr>
          <w:rFonts w:ascii="Times New Roman" w:hAnsi="Times New Roman" w:cs="Times New Roman"/>
          <w:sz w:val="28"/>
          <w:szCs w:val="28"/>
        </w:rPr>
        <w:t>1. Коэффициент корреляции изменяется на отрезке от –1 до +1.</w:t>
      </w:r>
    </w:p>
    <w:p w14:paraId="11D02608" w14:textId="77777777" w:rsidR="009A4E56" w:rsidRPr="009A4E56" w:rsidRDefault="009A4E56" w:rsidP="009A4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56">
        <w:rPr>
          <w:rFonts w:ascii="Times New Roman" w:hAnsi="Times New Roman" w:cs="Times New Roman"/>
          <w:sz w:val="28"/>
          <w:szCs w:val="28"/>
        </w:rPr>
        <w:t>2. Если между переменными существует сильная положительная связь, то значение r будет близко к +1.</w:t>
      </w:r>
    </w:p>
    <w:p w14:paraId="794FCB15" w14:textId="77777777" w:rsidR="009A4E56" w:rsidRPr="009A4E56" w:rsidRDefault="009A4E56" w:rsidP="009A4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56">
        <w:rPr>
          <w:rFonts w:ascii="Times New Roman" w:hAnsi="Times New Roman" w:cs="Times New Roman"/>
          <w:sz w:val="28"/>
          <w:szCs w:val="28"/>
        </w:rPr>
        <w:t>3. Если между переменными существует сильная отрицательная связь, то значение r будет близко к –1.</w:t>
      </w:r>
    </w:p>
    <w:p w14:paraId="07B4D214" w14:textId="052EDE17" w:rsidR="009A4E56" w:rsidRDefault="009A4E56" w:rsidP="009A4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E56">
        <w:rPr>
          <w:rFonts w:ascii="Times New Roman" w:hAnsi="Times New Roman" w:cs="Times New Roman"/>
          <w:sz w:val="28"/>
          <w:szCs w:val="28"/>
        </w:rPr>
        <w:t>4. Когда между переменными нет линейной связи или она очень слабая, значение r будет близко к 0.</w:t>
      </w:r>
    </w:p>
    <w:p w14:paraId="3825877F" w14:textId="77777777" w:rsidR="00150292" w:rsidRDefault="00150292" w:rsidP="009A4E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8E715F" w14:textId="4DA01065" w:rsidR="009A4E56" w:rsidRDefault="009A4E56" w:rsidP="009A4E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36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1C617" wp14:editId="7741F29D">
            <wp:extent cx="4782630" cy="3325091"/>
            <wp:effectExtent l="0" t="0" r="0" b="8890"/>
            <wp:docPr id="25003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530" cy="332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0B0D" w14:textId="77777777" w:rsidR="009A4E56" w:rsidRDefault="009A4E56" w:rsidP="009A4E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51AABB" w14:textId="26D39061" w:rsidR="009A4E56" w:rsidRPr="001C167E" w:rsidRDefault="001C167E" w:rsidP="00E94F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167E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Типы коэффициентов корреляции:</w:t>
      </w:r>
    </w:p>
    <w:p w14:paraId="1FF05129" w14:textId="05DB5752" w:rsidR="001C167E" w:rsidRDefault="001C167E" w:rsidP="00E9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F6B">
        <w:rPr>
          <w:rFonts w:ascii="Times New Roman" w:hAnsi="Times New Roman" w:cs="Times New Roman"/>
          <w:b/>
          <w:bCs/>
          <w:sz w:val="28"/>
          <w:szCs w:val="28"/>
        </w:rPr>
        <w:t>Метод Пирсона</w:t>
      </w:r>
      <w:r>
        <w:rPr>
          <w:rFonts w:ascii="Times New Roman" w:hAnsi="Times New Roman" w:cs="Times New Roman"/>
          <w:sz w:val="28"/>
          <w:szCs w:val="28"/>
        </w:rPr>
        <w:t xml:space="preserve"> – отражает степень линейной связи между двумя переменными. Используем, если данные нормальны, связь линейная.</w:t>
      </w:r>
    </w:p>
    <w:p w14:paraId="1CCEBBFC" w14:textId="552CA7C8" w:rsidR="001C167E" w:rsidRDefault="001C167E" w:rsidP="00E9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F6B">
        <w:rPr>
          <w:rFonts w:ascii="Times New Roman" w:hAnsi="Times New Roman" w:cs="Times New Roman"/>
          <w:b/>
          <w:bCs/>
          <w:sz w:val="28"/>
          <w:szCs w:val="28"/>
        </w:rPr>
        <w:t>Метод Спирмена</w:t>
      </w:r>
      <w:r>
        <w:rPr>
          <w:rFonts w:ascii="Times New Roman" w:hAnsi="Times New Roman" w:cs="Times New Roman"/>
          <w:sz w:val="28"/>
          <w:szCs w:val="28"/>
        </w:rPr>
        <w:t xml:space="preserve"> – ранговый коэф</w:t>
      </w:r>
      <w:r w:rsidR="00A67F6B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ициент</w:t>
      </w:r>
      <w:r w:rsidR="00A67F6B">
        <w:rPr>
          <w:rFonts w:ascii="Times New Roman" w:hAnsi="Times New Roman" w:cs="Times New Roman"/>
          <w:sz w:val="28"/>
          <w:szCs w:val="28"/>
        </w:rPr>
        <w:t xml:space="preserve"> корреляции. М</w:t>
      </w:r>
      <w:r w:rsidR="00A67F6B" w:rsidRPr="00262AB3">
        <w:rPr>
          <w:rFonts w:ascii="Times New Roman" w:hAnsi="Times New Roman" w:cs="Times New Roman"/>
          <w:sz w:val="28"/>
          <w:szCs w:val="28"/>
        </w:rPr>
        <w:t>ера связи между двумя ранжированными переменными (непараметрический).</w:t>
      </w:r>
    </w:p>
    <w:p w14:paraId="44F7E586" w14:textId="470B9E74" w:rsidR="00C94F74" w:rsidRDefault="00C94F74" w:rsidP="00E9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4F74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r w:rsidRPr="00C94F74">
        <w:rPr>
          <w:rFonts w:ascii="Times New Roman" w:hAnsi="Times New Roman" w:cs="Times New Roman"/>
          <w:b/>
          <w:bCs/>
          <w:sz w:val="28"/>
          <w:szCs w:val="28"/>
        </w:rPr>
        <w:t>Тау Кэнделла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62AB3">
        <w:rPr>
          <w:rFonts w:ascii="Times New Roman" w:hAnsi="Times New Roman" w:cs="Times New Roman"/>
          <w:sz w:val="28"/>
          <w:szCs w:val="28"/>
        </w:rPr>
        <w:t>также непараметрический показатель ранговой корреляции</w:t>
      </w:r>
      <w:r w:rsidRPr="003D18AA">
        <w:rPr>
          <w:rFonts w:ascii="Times New Roman" w:hAnsi="Times New Roman" w:cs="Times New Roman"/>
          <w:sz w:val="24"/>
          <w:szCs w:val="24"/>
        </w:rPr>
        <w:t>.</w:t>
      </w:r>
    </w:p>
    <w:p w14:paraId="5221E7C3" w14:textId="77777777" w:rsidR="007B4EAC" w:rsidRDefault="007B4EAC" w:rsidP="00E9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7B3FEB" w14:textId="12358A64" w:rsidR="007B4EAC" w:rsidRDefault="007B4EAC" w:rsidP="007B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4EAC">
        <w:rPr>
          <w:rFonts w:ascii="Times New Roman" w:hAnsi="Times New Roman" w:cs="Times New Roman"/>
          <w:sz w:val="28"/>
          <w:szCs w:val="28"/>
        </w:rPr>
        <w:t xml:space="preserve">1. </w:t>
      </w:r>
      <w:r w:rsidRPr="007B4EAC">
        <w:rPr>
          <w:rFonts w:ascii="Times New Roman" w:hAnsi="Times New Roman" w:cs="Times New Roman"/>
          <w:sz w:val="28"/>
          <w:szCs w:val="28"/>
        </w:rPr>
        <w:t>С указанного ниже ресурса (Всемирный Банк - World Development Indicators database)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4EAC">
        <w:rPr>
          <w:rFonts w:ascii="Times New Roman" w:hAnsi="Times New Roman" w:cs="Times New Roman"/>
          <w:sz w:val="28"/>
          <w:szCs w:val="28"/>
        </w:rPr>
        <w:t>студентов сформирована CSV-таблица, содержащая информацию по 18 странам мира и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4EAC">
        <w:rPr>
          <w:rFonts w:ascii="Times New Roman" w:hAnsi="Times New Roman" w:cs="Times New Roman"/>
          <w:sz w:val="28"/>
          <w:szCs w:val="28"/>
        </w:rPr>
        <w:t>22 характеристикам по каждой стране за годы (1989-2018).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4EAC">
        <w:rPr>
          <w:rFonts w:ascii="Times New Roman" w:hAnsi="Times New Roman" w:cs="Times New Roman"/>
          <w:sz w:val="28"/>
          <w:szCs w:val="28"/>
        </w:rPr>
        <w:t>Необходимо выбрать данные по одной стране, согласно варианту.</w:t>
      </w:r>
      <w:r>
        <w:rPr>
          <w:rFonts w:ascii="Times New Roman" w:hAnsi="Times New Roman" w:cs="Times New Roman"/>
          <w:sz w:val="28"/>
          <w:szCs w:val="28"/>
        </w:rPr>
        <w:t xml:space="preserve"> Вариант 3 – Россия.</w:t>
      </w:r>
    </w:p>
    <w:p w14:paraId="7266CBC6" w14:textId="78587A00" w:rsidR="001E02A1" w:rsidRDefault="001E02A1" w:rsidP="007B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2A1">
        <w:rPr>
          <w:rFonts w:ascii="Times New Roman" w:hAnsi="Times New Roman" w:cs="Times New Roman"/>
          <w:sz w:val="28"/>
          <w:szCs w:val="28"/>
        </w:rPr>
        <w:t>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1E02A1">
        <w:rPr>
          <w:rFonts w:ascii="Times New Roman" w:hAnsi="Times New Roman" w:cs="Times New Roman"/>
          <w:sz w:val="28"/>
          <w:szCs w:val="28"/>
        </w:rPr>
        <w:t xml:space="preserve"> данные по России (1989–2018)</w:t>
      </w:r>
      <w:r>
        <w:rPr>
          <w:rFonts w:ascii="Times New Roman" w:hAnsi="Times New Roman" w:cs="Times New Roman"/>
          <w:sz w:val="28"/>
          <w:szCs w:val="28"/>
        </w:rPr>
        <w:t xml:space="preserve"> и загружаем</w:t>
      </w:r>
      <w:r w:rsidRPr="001E02A1">
        <w:rPr>
          <w:rFonts w:ascii="Times New Roman" w:hAnsi="Times New Roman" w:cs="Times New Roman"/>
          <w:sz w:val="28"/>
          <w:szCs w:val="28"/>
        </w:rPr>
        <w:t xml:space="preserve"> CSV-файл.</w:t>
      </w:r>
      <w:r>
        <w:rPr>
          <w:rFonts w:ascii="Times New Roman" w:hAnsi="Times New Roman" w:cs="Times New Roman"/>
          <w:sz w:val="28"/>
          <w:szCs w:val="28"/>
        </w:rPr>
        <w:t xml:space="preserve"> Рисунок 1.</w:t>
      </w:r>
    </w:p>
    <w:p w14:paraId="7020FE00" w14:textId="77777777" w:rsidR="001E02A1" w:rsidRDefault="001E02A1" w:rsidP="007B4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48E21" w14:textId="636F6829" w:rsidR="001E02A1" w:rsidRDefault="001E02A1" w:rsidP="001E0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341D">
        <w:rPr>
          <w:noProof/>
          <w:sz w:val="28"/>
          <w:szCs w:val="28"/>
        </w:rPr>
        <w:drawing>
          <wp:inline distT="0" distB="0" distL="0" distR="0" wp14:anchorId="43FBC888" wp14:editId="2D48E8DE">
            <wp:extent cx="5840095" cy="2687955"/>
            <wp:effectExtent l="0" t="0" r="8255" b="0"/>
            <wp:docPr id="532714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4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4DAC" w14:textId="0F0CBFCD" w:rsidR="001E02A1" w:rsidRDefault="001E02A1" w:rsidP="001E0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Получение данных</w:t>
      </w:r>
    </w:p>
    <w:p w14:paraId="269BF4ED" w14:textId="77777777" w:rsidR="001E02A1" w:rsidRDefault="001E02A1" w:rsidP="001E0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DC98E" w14:textId="7C6DC4DC" w:rsidR="001E02A1" w:rsidRDefault="001E02A1" w:rsidP="001E02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считываем данные и фильтруем данные. Рисунок 2.</w:t>
      </w:r>
    </w:p>
    <w:p w14:paraId="473AE4FE" w14:textId="77777777" w:rsidR="001E02A1" w:rsidRDefault="001E02A1" w:rsidP="001E02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924810" w14:textId="68153F59" w:rsidR="001E02A1" w:rsidRDefault="001E02A1" w:rsidP="001E0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59C">
        <w:rPr>
          <w:noProof/>
          <w:sz w:val="28"/>
          <w:szCs w:val="28"/>
        </w:rPr>
        <w:drawing>
          <wp:inline distT="0" distB="0" distL="0" distR="0" wp14:anchorId="122C162C" wp14:editId="405B4B7C">
            <wp:extent cx="5840095" cy="127635"/>
            <wp:effectExtent l="0" t="0" r="8255" b="5715"/>
            <wp:docPr id="1226046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46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95C1" w14:textId="53D569AD" w:rsidR="001E02A1" w:rsidRDefault="001E02A1" w:rsidP="001E0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3D50">
        <w:rPr>
          <w:noProof/>
          <w:sz w:val="28"/>
          <w:szCs w:val="28"/>
        </w:rPr>
        <w:lastRenderedPageBreak/>
        <w:drawing>
          <wp:inline distT="0" distB="0" distL="0" distR="0" wp14:anchorId="3D43EA0A" wp14:editId="71765374">
            <wp:extent cx="5696745" cy="314369"/>
            <wp:effectExtent l="0" t="0" r="0" b="9525"/>
            <wp:docPr id="89762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26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5967" w14:textId="2ACCA327" w:rsidR="001E02A1" w:rsidRDefault="001E02A1" w:rsidP="001E02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02A1">
        <w:rPr>
          <w:rFonts w:ascii="Times New Roman" w:hAnsi="Times New Roman" w:cs="Times New Roman"/>
          <w:sz w:val="28"/>
          <w:szCs w:val="28"/>
        </w:rPr>
        <w:t>Необходимо было использовать не все идентификаторы, а только часть.  После фильтрации и преобразования в широкий формат получаем таблицу russian_wide с годами в строках и показателями в столбцах. Выведем первые несколько строк.</w:t>
      </w:r>
      <w:r>
        <w:rPr>
          <w:rFonts w:ascii="Times New Roman" w:hAnsi="Times New Roman" w:cs="Times New Roman"/>
          <w:sz w:val="28"/>
          <w:szCs w:val="28"/>
        </w:rPr>
        <w:t xml:space="preserve"> Рисунок 3.</w:t>
      </w:r>
    </w:p>
    <w:p w14:paraId="329983BD" w14:textId="77777777" w:rsidR="001E02A1" w:rsidRDefault="001E02A1" w:rsidP="001E02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F5EEE" w14:textId="161272A4" w:rsidR="001E02A1" w:rsidRDefault="001E02A1" w:rsidP="001E0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16D6">
        <w:rPr>
          <w:noProof/>
          <w:sz w:val="28"/>
          <w:szCs w:val="28"/>
        </w:rPr>
        <w:drawing>
          <wp:inline distT="0" distB="0" distL="0" distR="0" wp14:anchorId="5CC4B5C6" wp14:editId="017E4F9D">
            <wp:extent cx="4914280" cy="969818"/>
            <wp:effectExtent l="0" t="0" r="635" b="1905"/>
            <wp:docPr id="27267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77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2449" cy="9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8107" w14:textId="3E85B660" w:rsidR="001E02A1" w:rsidRDefault="001E02A1" w:rsidP="001E0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</w:t>
      </w:r>
    </w:p>
    <w:p w14:paraId="10D56988" w14:textId="77777777" w:rsidR="008C10C6" w:rsidRDefault="008C10C6" w:rsidP="001E0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5BA0F2" w14:textId="45CBB5AD" w:rsidR="008C10C6" w:rsidRDefault="008C10C6" w:rsidP="008C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</w:t>
      </w:r>
      <w:r w:rsidRPr="008C10C6">
        <w:rPr>
          <w:rFonts w:ascii="Times New Roman" w:hAnsi="Times New Roman" w:cs="Times New Roman"/>
          <w:sz w:val="28"/>
          <w:szCs w:val="28"/>
        </w:rPr>
        <w:t>еобходимо выбрать данные по одной стране, согласно вашему варианту, построить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10C6">
        <w:rPr>
          <w:rFonts w:ascii="Times New Roman" w:hAnsi="Times New Roman" w:cs="Times New Roman"/>
          <w:sz w:val="28"/>
          <w:szCs w:val="28"/>
        </w:rPr>
        <w:t>кривую прироста ВВП, проанализировать взаимное влияние атрибутов, отобразить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10C6">
        <w:rPr>
          <w:rFonts w:ascii="Times New Roman" w:hAnsi="Times New Roman" w:cs="Times New Roman"/>
          <w:sz w:val="28"/>
          <w:szCs w:val="28"/>
        </w:rPr>
        <w:t>корреляцию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4D46F4" w14:textId="11EA49E4" w:rsidR="008C10C6" w:rsidRDefault="008C10C6" w:rsidP="008C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кривой прироста ВВП России (1989-2018). Рисунок 5.</w:t>
      </w:r>
    </w:p>
    <w:p w14:paraId="424FC775" w14:textId="054302EA" w:rsidR="008C10C6" w:rsidRDefault="008C10C6" w:rsidP="008C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0C6">
        <w:rPr>
          <w:rFonts w:ascii="Times New Roman" w:hAnsi="Times New Roman" w:cs="Times New Roman"/>
          <w:sz w:val="28"/>
          <w:szCs w:val="28"/>
        </w:rPr>
        <w:t>ВВП (Валовой Внутренний Продукт) – это сумма добавленных стоимостей всех резидентов экономики. Прирост ВВП показывает ежегодное изменение экономики в процентах. Отрицательный рост указывает на рецессию. Построение временного ряда позволяет визуально оценить экономические цикл.</w:t>
      </w:r>
    </w:p>
    <w:p w14:paraId="7A42231C" w14:textId="77777777" w:rsidR="008C10C6" w:rsidRPr="008C10C6" w:rsidRDefault="008C10C6" w:rsidP="008C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0C6">
        <w:rPr>
          <w:rFonts w:ascii="Times New Roman" w:hAnsi="Times New Roman" w:cs="Times New Roman"/>
          <w:sz w:val="28"/>
          <w:szCs w:val="28"/>
        </w:rPr>
        <w:t>Кривая показывает годовые темпы экономического роста (в процентах) по сравнению с предыдущим годом.</w:t>
      </w:r>
    </w:p>
    <w:p w14:paraId="1061076D" w14:textId="6349C766" w:rsidR="008C10C6" w:rsidRDefault="008C10C6" w:rsidP="008C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 можем увидеть, когда экономика росла (линия выше 0), когда сокращалась (линия ниже 0), подъемы и спады и то, насколько часто меняется направление движения.</w:t>
      </w:r>
    </w:p>
    <w:p w14:paraId="08B30BB4" w14:textId="456F72A8" w:rsidR="008C10C6" w:rsidRDefault="00223784" w:rsidP="008C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C10C6" w:rsidRPr="008C10C6">
        <w:rPr>
          <w:rFonts w:ascii="Times New Roman" w:hAnsi="Times New Roman" w:cs="Times New Roman"/>
          <w:sz w:val="28"/>
          <w:szCs w:val="28"/>
        </w:rPr>
        <w:t xml:space="preserve"> 1990-х, 2000-х и 2010-х годов в России были отрицательные значения (–1.0, –1.7, –2.0). Это указывает на экономические кризисы</w:t>
      </w:r>
      <w:r w:rsidR="00913398">
        <w:rPr>
          <w:rFonts w:ascii="Times New Roman" w:hAnsi="Times New Roman" w:cs="Times New Roman"/>
          <w:sz w:val="28"/>
          <w:szCs w:val="28"/>
        </w:rPr>
        <w:t>.</w:t>
      </w:r>
    </w:p>
    <w:p w14:paraId="2A53DA7D" w14:textId="5CD52AA6" w:rsidR="00651F98" w:rsidRDefault="00651F98" w:rsidP="008C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F98">
        <w:rPr>
          <w:rFonts w:ascii="Times New Roman" w:hAnsi="Times New Roman" w:cs="Times New Roman"/>
          <w:sz w:val="28"/>
          <w:szCs w:val="28"/>
        </w:rPr>
        <w:t>NY.GDP.MKTP.KD.ZG – годовой рост ВВП в % (в постоянных ценах, с поправкой на инфляцию) – стандартный код Всемирного банка</w:t>
      </w:r>
    </w:p>
    <w:p w14:paraId="7566A7DA" w14:textId="77777777" w:rsidR="0056474E" w:rsidRDefault="0056474E" w:rsidP="008C10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278251" w14:textId="43E6E0A1" w:rsidR="0056474E" w:rsidRDefault="0056474E" w:rsidP="005647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43AC3">
        <w:rPr>
          <w:noProof/>
          <w:sz w:val="28"/>
          <w:szCs w:val="28"/>
        </w:rPr>
        <w:drawing>
          <wp:inline distT="0" distB="0" distL="0" distR="0" wp14:anchorId="0B445A55" wp14:editId="584A1A30">
            <wp:extent cx="5840095" cy="2118995"/>
            <wp:effectExtent l="0" t="0" r="8255" b="0"/>
            <wp:docPr id="1870219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19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6373" w14:textId="3EB56548" w:rsidR="0056474E" w:rsidRDefault="0056474E" w:rsidP="005647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49C3">
        <w:rPr>
          <w:noProof/>
          <w:sz w:val="28"/>
          <w:szCs w:val="28"/>
        </w:rPr>
        <w:drawing>
          <wp:inline distT="0" distB="0" distL="0" distR="0" wp14:anchorId="4FFB542C" wp14:editId="77D8EDBA">
            <wp:extent cx="5840095" cy="4492625"/>
            <wp:effectExtent l="0" t="0" r="8255" b="3175"/>
            <wp:docPr id="45407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73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AABF" w14:textId="65EE9BA8" w:rsidR="0056474E" w:rsidRPr="007B4EAC" w:rsidRDefault="0056474E" w:rsidP="005647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График</w:t>
      </w:r>
    </w:p>
    <w:p w14:paraId="4C476213" w14:textId="77777777" w:rsidR="00CE5670" w:rsidRDefault="00CE5670" w:rsidP="00B656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2EA467" w14:textId="43580C68" w:rsidR="00BF69DE" w:rsidRDefault="001428C4" w:rsidP="00A501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50102">
        <w:rPr>
          <w:rFonts w:ascii="Times New Roman" w:hAnsi="Times New Roman" w:cs="Times New Roman"/>
          <w:sz w:val="28"/>
          <w:szCs w:val="28"/>
        </w:rPr>
        <w:t xml:space="preserve">) </w:t>
      </w:r>
      <w:r w:rsidR="00E676EE">
        <w:rPr>
          <w:rFonts w:ascii="Times New Roman" w:hAnsi="Times New Roman" w:cs="Times New Roman"/>
          <w:sz w:val="28"/>
          <w:szCs w:val="28"/>
        </w:rPr>
        <w:t>Рост ВВП и прирост населения</w:t>
      </w:r>
      <w:r w:rsidR="005A46E8">
        <w:rPr>
          <w:rFonts w:ascii="Times New Roman" w:hAnsi="Times New Roman" w:cs="Times New Roman"/>
          <w:sz w:val="28"/>
          <w:szCs w:val="28"/>
        </w:rPr>
        <w:t>. Рисунок 6.</w:t>
      </w:r>
    </w:p>
    <w:p w14:paraId="34CB8B21" w14:textId="449EC4AD" w:rsidR="00E676EE" w:rsidRDefault="00E676EE" w:rsidP="00A501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данного пункта используем коэффициент корреляции Пирсона, который вычисляется по формуле:</w:t>
      </w:r>
    </w:p>
    <w:p w14:paraId="0EEB6D5E" w14:textId="6E55660B" w:rsidR="00E676EE" w:rsidRDefault="00E676EE" w:rsidP="00E67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38A237" wp14:editId="60B3F950">
            <wp:extent cx="4022765" cy="2556164"/>
            <wp:effectExtent l="0" t="0" r="0" b="0"/>
            <wp:docPr id="149955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675" cy="2565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74023" w14:textId="77777777" w:rsidR="00144D2D" w:rsidRDefault="00144D2D" w:rsidP="00E676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D66C87" w14:textId="7B23633E" w:rsidR="00144D2D" w:rsidRDefault="00144D2D" w:rsidP="0014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роли фактора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D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выступает п</w:t>
      </w:r>
      <w:r w:rsidRPr="00144D2D">
        <w:rPr>
          <w:rFonts w:ascii="Times New Roman" w:hAnsi="Times New Roman" w:cs="Times New Roman"/>
          <w:sz w:val="28"/>
          <w:szCs w:val="28"/>
        </w:rPr>
        <w:t>рирост населения (%)</w:t>
      </w:r>
      <w:r>
        <w:rPr>
          <w:rFonts w:ascii="Times New Roman" w:hAnsi="Times New Roman" w:cs="Times New Roman"/>
          <w:sz w:val="28"/>
          <w:szCs w:val="28"/>
        </w:rPr>
        <w:t>, то,</w:t>
      </w:r>
      <w:r w:rsidRPr="00144D2D">
        <w:rPr>
          <w:rFonts w:ascii="Times New Roman" w:hAnsi="Times New Roman" w:cs="Times New Roman"/>
          <w:sz w:val="28"/>
          <w:szCs w:val="28"/>
        </w:rPr>
        <w:t xml:space="preserve"> на сколько процентов выросло население за год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B00F82" w14:textId="0412CBCF" w:rsidR="00144D2D" w:rsidRDefault="00144D2D" w:rsidP="0014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роли отклика </w:t>
      </w:r>
      <w:r w:rsidRPr="00144D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4D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выступает р</w:t>
      </w:r>
      <w:r w:rsidRPr="00144D2D">
        <w:rPr>
          <w:rFonts w:ascii="Times New Roman" w:hAnsi="Times New Roman" w:cs="Times New Roman"/>
          <w:sz w:val="28"/>
          <w:szCs w:val="28"/>
        </w:rPr>
        <w:t>ост ВВП (%)</w:t>
      </w:r>
      <w:r>
        <w:rPr>
          <w:rFonts w:ascii="Times New Roman" w:hAnsi="Times New Roman" w:cs="Times New Roman"/>
          <w:sz w:val="28"/>
          <w:szCs w:val="28"/>
        </w:rPr>
        <w:t xml:space="preserve">, то, </w:t>
      </w:r>
      <w:r w:rsidRPr="00144D2D">
        <w:rPr>
          <w:rFonts w:ascii="Times New Roman" w:hAnsi="Times New Roman" w:cs="Times New Roman"/>
          <w:sz w:val="28"/>
          <w:szCs w:val="28"/>
        </w:rPr>
        <w:t>на сколько процентов выросла экономика за год</w:t>
      </w:r>
      <w:r w:rsidR="00364B6E">
        <w:rPr>
          <w:rFonts w:ascii="Times New Roman" w:hAnsi="Times New Roman" w:cs="Times New Roman"/>
          <w:sz w:val="28"/>
          <w:szCs w:val="28"/>
        </w:rPr>
        <w:t>.</w:t>
      </w:r>
    </w:p>
    <w:p w14:paraId="43D23A10" w14:textId="763CE41E" w:rsidR="005A46E8" w:rsidRDefault="005A46E8" w:rsidP="005A46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6E8">
        <w:rPr>
          <w:rFonts w:ascii="Times New Roman" w:hAnsi="Times New Roman" w:cs="Times New Roman"/>
          <w:sz w:val="28"/>
          <w:szCs w:val="28"/>
        </w:rPr>
        <w:t>cor_data_clean$GDP_growth – уб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5A46E8">
        <w:rPr>
          <w:rFonts w:ascii="Times New Roman" w:hAnsi="Times New Roman" w:cs="Times New Roman"/>
          <w:sz w:val="28"/>
          <w:szCs w:val="28"/>
        </w:rPr>
        <w:t xml:space="preserve"> пропуски и выбросы, method = "pearson" – корреляция Пирсона, а именно измер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5A46E8">
        <w:rPr>
          <w:rFonts w:ascii="Times New Roman" w:hAnsi="Times New Roman" w:cs="Times New Roman"/>
          <w:sz w:val="28"/>
          <w:szCs w:val="28"/>
        </w:rPr>
        <w:t xml:space="preserve"> сил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5A46E8">
        <w:rPr>
          <w:rFonts w:ascii="Times New Roman" w:hAnsi="Times New Roman" w:cs="Times New Roman"/>
          <w:sz w:val="28"/>
          <w:szCs w:val="28"/>
        </w:rPr>
        <w:t xml:space="preserve"> и направление линейной связи.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5A46E8">
        <w:rPr>
          <w:rFonts w:ascii="Times New Roman" w:hAnsi="Times New Roman" w:cs="Times New Roman"/>
          <w:sz w:val="28"/>
          <w:szCs w:val="28"/>
        </w:rPr>
        <w:t>алее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A46E8">
        <w:rPr>
          <w:rFonts w:ascii="Times New Roman" w:hAnsi="Times New Roman" w:cs="Times New Roman"/>
          <w:sz w:val="28"/>
          <w:szCs w:val="28"/>
        </w:rPr>
        <w:t xml:space="preserve"> строим диаграмму рассеивания и регрессионную прямую</w:t>
      </w:r>
    </w:p>
    <w:p w14:paraId="608F50CC" w14:textId="77777777" w:rsidR="005A46E8" w:rsidRDefault="005A46E8" w:rsidP="00144D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7CC7C6" w14:textId="77795839" w:rsidR="005A46E8" w:rsidRDefault="005A46E8" w:rsidP="005A46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74D">
        <w:rPr>
          <w:noProof/>
          <w:sz w:val="28"/>
          <w:szCs w:val="28"/>
        </w:rPr>
        <w:drawing>
          <wp:inline distT="0" distB="0" distL="0" distR="0" wp14:anchorId="053A6BAF" wp14:editId="2D41DE7C">
            <wp:extent cx="5840095" cy="183515"/>
            <wp:effectExtent l="0" t="0" r="8255" b="6985"/>
            <wp:docPr id="864649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9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1A83" w14:textId="581F579E" w:rsidR="005A46E8" w:rsidRDefault="00A515DB" w:rsidP="005A46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C69">
        <w:rPr>
          <w:noProof/>
          <w:sz w:val="28"/>
          <w:szCs w:val="28"/>
        </w:rPr>
        <w:drawing>
          <wp:inline distT="0" distB="0" distL="0" distR="0" wp14:anchorId="45713365" wp14:editId="22CD9238">
            <wp:extent cx="5840095" cy="2623185"/>
            <wp:effectExtent l="0" t="0" r="8255" b="5715"/>
            <wp:docPr id="181153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0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A90B" w14:textId="77777777" w:rsidR="00A515DB" w:rsidRDefault="00A515DB" w:rsidP="005A46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396FBE" w14:textId="5B873FAF" w:rsidR="00A515DB" w:rsidRDefault="00A515DB" w:rsidP="00A51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Здесь мы выдвигаем предположение о том, что ч</w:t>
      </w:r>
      <w:r w:rsidRPr="00A515DB">
        <w:rPr>
          <w:rFonts w:ascii="Times New Roman" w:hAnsi="Times New Roman" w:cs="Times New Roman"/>
          <w:sz w:val="28"/>
          <w:szCs w:val="28"/>
        </w:rPr>
        <w:t>ем быстрее растёт население, тем быстрее растёт ВВП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77344C" w14:textId="0AF395FD" w:rsidR="001C483F" w:rsidRDefault="001C483F" w:rsidP="00A51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 видим, что:</w:t>
      </w:r>
    </w:p>
    <w:p w14:paraId="7D4B1315" w14:textId="7E7F6E9B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Нет явного наклона вверх</w:t>
      </w:r>
      <w:r w:rsidR="00151787">
        <w:rPr>
          <w:rFonts w:ascii="Times New Roman" w:hAnsi="Times New Roman" w:cs="Times New Roman"/>
          <w:sz w:val="28"/>
          <w:szCs w:val="28"/>
        </w:rPr>
        <w:t xml:space="preserve">, что означало бы </w:t>
      </w:r>
      <w:r w:rsidRPr="001C483F">
        <w:rPr>
          <w:rFonts w:ascii="Times New Roman" w:hAnsi="Times New Roman" w:cs="Times New Roman"/>
          <w:sz w:val="28"/>
          <w:szCs w:val="28"/>
        </w:rPr>
        <w:t>положительн</w:t>
      </w:r>
      <w:r w:rsidR="00151787">
        <w:rPr>
          <w:rFonts w:ascii="Times New Roman" w:hAnsi="Times New Roman" w:cs="Times New Roman"/>
          <w:sz w:val="28"/>
          <w:szCs w:val="28"/>
        </w:rPr>
        <w:t>ую</w:t>
      </w:r>
      <w:r w:rsidRPr="001C483F">
        <w:rPr>
          <w:rFonts w:ascii="Times New Roman" w:hAnsi="Times New Roman" w:cs="Times New Roman"/>
          <w:sz w:val="28"/>
          <w:szCs w:val="28"/>
        </w:rPr>
        <w:t xml:space="preserve"> связь</w:t>
      </w:r>
      <w:r w:rsidR="00151787">
        <w:rPr>
          <w:rFonts w:ascii="Times New Roman" w:hAnsi="Times New Roman" w:cs="Times New Roman"/>
          <w:sz w:val="28"/>
          <w:szCs w:val="28"/>
        </w:rPr>
        <w:t>.</w:t>
      </w:r>
      <w:r w:rsidRPr="001C483F">
        <w:rPr>
          <w:rFonts w:ascii="Times New Roman" w:hAnsi="Times New Roman" w:cs="Times New Roman"/>
          <w:sz w:val="28"/>
          <w:szCs w:val="28"/>
        </w:rPr>
        <w:t xml:space="preserve"> </w:t>
      </w:r>
      <w:r w:rsidR="00151787">
        <w:rPr>
          <w:rFonts w:ascii="Times New Roman" w:hAnsi="Times New Roman" w:cs="Times New Roman"/>
          <w:sz w:val="28"/>
          <w:szCs w:val="28"/>
        </w:rPr>
        <w:t>Нет явного наклона вниз, что означало бы отрицательную связь.</w:t>
      </w:r>
    </w:p>
    <w:p w14:paraId="44280E41" w14:textId="56A34052" w:rsidR="001C483F" w:rsidRPr="00281475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1475">
        <w:rPr>
          <w:rFonts w:ascii="Times New Roman" w:hAnsi="Times New Roman" w:cs="Times New Roman"/>
          <w:sz w:val="28"/>
          <w:szCs w:val="28"/>
        </w:rPr>
        <w:t>Есть годы с высоким ростом ВВП (~3–4%) при среднем приросте населения</w:t>
      </w:r>
    </w:p>
    <w:p w14:paraId="4FB7B6BE" w14:textId="4FE7759C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1475">
        <w:rPr>
          <w:rFonts w:ascii="Times New Roman" w:hAnsi="Times New Roman" w:cs="Times New Roman"/>
          <w:sz w:val="28"/>
          <w:szCs w:val="28"/>
        </w:rPr>
        <w:t>Есть годы с отрицательным ВВП при любом приросте населения</w:t>
      </w:r>
    </w:p>
    <w:p w14:paraId="55EA7CC6" w14:textId="77777777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D91802" w14:textId="032D0BFF" w:rsidR="001C483F" w:rsidRPr="001C483F" w:rsidRDefault="001C483F" w:rsidP="009A76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Оранжевая регрессионная прямая</w:t>
      </w:r>
      <w:r w:rsidR="009A766C" w:rsidRPr="009A766C">
        <w:rPr>
          <w:rFonts w:ascii="Times New Roman" w:hAnsi="Times New Roman" w:cs="Times New Roman"/>
          <w:sz w:val="28"/>
          <w:szCs w:val="28"/>
        </w:rPr>
        <w:t xml:space="preserve"> </w:t>
      </w:r>
      <w:r w:rsidR="009A766C">
        <w:rPr>
          <w:rFonts w:ascii="Times New Roman" w:hAnsi="Times New Roman" w:cs="Times New Roman"/>
          <w:sz w:val="28"/>
          <w:szCs w:val="28"/>
        </w:rPr>
        <w:t>э</w:t>
      </w:r>
      <w:r w:rsidRPr="001C483F">
        <w:rPr>
          <w:rFonts w:ascii="Times New Roman" w:hAnsi="Times New Roman" w:cs="Times New Roman"/>
          <w:sz w:val="28"/>
          <w:szCs w:val="28"/>
        </w:rPr>
        <w:t>то линия, которая лучше всего описывает общий тренд методом наименьших квадратов.</w:t>
      </w:r>
    </w:p>
    <w:p w14:paraId="1A7AE829" w14:textId="77777777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Уравнение:</w:t>
      </w:r>
    </w:p>
    <w:p w14:paraId="782921CA" w14:textId="67F3CB25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Рост ВВП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483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483F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483F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483F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483F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1C483F">
        <w:rPr>
          <w:rFonts w:ascii="Times New Roman" w:hAnsi="Times New Roman" w:cs="Times New Roman"/>
          <w:sz w:val="28"/>
          <w:szCs w:val="28"/>
        </w:rPr>
        <w:t>рирост населения</w:t>
      </w:r>
    </w:p>
    <w:p w14:paraId="5D024BBA" w14:textId="77777777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3EE92E" w14:textId="3ECACC72" w:rsidR="001C483F" w:rsidRPr="001C483F" w:rsidRDefault="001C483F" w:rsidP="00BE17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Наклон отрицательный, но почти горизонтальный</w:t>
      </w:r>
      <w:r w:rsidR="00BE1783">
        <w:rPr>
          <w:rFonts w:ascii="Times New Roman" w:hAnsi="Times New Roman" w:cs="Times New Roman"/>
          <w:sz w:val="28"/>
          <w:szCs w:val="28"/>
        </w:rPr>
        <w:t xml:space="preserve"> </w:t>
      </w:r>
      <w:r w:rsidRPr="001C483F">
        <w:rPr>
          <w:rFonts w:ascii="Times New Roman" w:hAnsi="Times New Roman" w:cs="Times New Roman"/>
          <w:sz w:val="28"/>
          <w:szCs w:val="28"/>
        </w:rPr>
        <w:t>→ изменение X почти не влияет на Y</w:t>
      </w:r>
    </w:p>
    <w:p w14:paraId="55845B28" w14:textId="56419445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Если бы связь была сильной, линия шла бы круто вверх (r &gt; 0.6) или круто вниз (r &lt; -0.6)</w:t>
      </w:r>
    </w:p>
    <w:p w14:paraId="51A9F861" w14:textId="77777777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AA7BD5" w14:textId="77777777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Каждая точка на графике – это один год из периода 1989–2018, у которого есть две характеристики:</w:t>
      </w:r>
    </w:p>
    <w:p w14:paraId="275D3EA5" w14:textId="2CE2047E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По горизонтали (X) – на сколько процентов выросло население России в этом году</w:t>
      </w:r>
    </w:p>
    <w:p w14:paraId="3F39167C" w14:textId="75D31F0D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По вертикали (Y) – на сколько процентов вырос ВВП России в этом же году</w:t>
      </w:r>
    </w:p>
    <w:p w14:paraId="0C207086" w14:textId="77777777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97BD3" w14:textId="77777777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>То есть каждая точка = год. Одни годы лежат выше (высокий рост ВВП), другие ниже (низкий или отрицательный рост ВВП), а горизонтальное положение меняется в зависимости от того, быстро или медленно росло население.</w:t>
      </w:r>
    </w:p>
    <w:p w14:paraId="5C6041DD" w14:textId="77777777" w:rsidR="001C483F" w:rsidRP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lastRenderedPageBreak/>
        <w:t xml:space="preserve">Если бы связь между приростом населения и ростом ВВП была сильной, точки выстроились бы вдоль наклонной линии </w:t>
      </w:r>
    </w:p>
    <w:p w14:paraId="1938CBB3" w14:textId="56139947" w:rsidR="001C483F" w:rsidRDefault="001C483F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83F">
        <w:rPr>
          <w:rFonts w:ascii="Times New Roman" w:hAnsi="Times New Roman" w:cs="Times New Roman"/>
          <w:sz w:val="28"/>
          <w:szCs w:val="28"/>
        </w:rPr>
        <w:t xml:space="preserve">В нашем случае они разбросаны, </w:t>
      </w:r>
      <w:r w:rsidR="00BE1783">
        <w:rPr>
          <w:rFonts w:ascii="Times New Roman" w:hAnsi="Times New Roman" w:cs="Times New Roman"/>
          <w:sz w:val="28"/>
          <w:szCs w:val="28"/>
        </w:rPr>
        <w:t>так как</w:t>
      </w:r>
      <w:r w:rsidRPr="001C483F">
        <w:rPr>
          <w:rFonts w:ascii="Times New Roman" w:hAnsi="Times New Roman" w:cs="Times New Roman"/>
          <w:sz w:val="28"/>
          <w:szCs w:val="28"/>
        </w:rPr>
        <w:t xml:space="preserve"> на рост ВВП России гораздо сильнее влияют другие факторы, а не прирост населения.</w:t>
      </w:r>
    </w:p>
    <w:p w14:paraId="6F08F1DD" w14:textId="3BDBD797" w:rsidR="00281475" w:rsidRDefault="00281475" w:rsidP="001C4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E53A3">
        <w:rPr>
          <w:rFonts w:ascii="Times New Roman" w:hAnsi="Times New Roman" w:cs="Times New Roman"/>
          <w:sz w:val="28"/>
          <w:szCs w:val="28"/>
        </w:rPr>
        <w:t>азброс точек говорит о том, насколько точно можно предсказать Y по X.</w:t>
      </w:r>
    </w:p>
    <w:p w14:paraId="4271610A" w14:textId="4329FD4A" w:rsidR="00BF69DE" w:rsidRDefault="00BF69DE" w:rsidP="0099336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B84851" w14:textId="6C06399E" w:rsidR="00A515DB" w:rsidRDefault="00F53756" w:rsidP="00B656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1F1B">
        <w:rPr>
          <w:noProof/>
          <w:sz w:val="28"/>
          <w:szCs w:val="28"/>
        </w:rPr>
        <w:drawing>
          <wp:inline distT="0" distB="0" distL="0" distR="0" wp14:anchorId="45DD454E" wp14:editId="54B8922F">
            <wp:extent cx="5840095" cy="4492625"/>
            <wp:effectExtent l="0" t="0" r="8255" b="3175"/>
            <wp:docPr id="336469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69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1959" w14:textId="13939EF1" w:rsidR="00F53756" w:rsidRDefault="00F53756" w:rsidP="00B656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Диаграмма рассеивания</w:t>
      </w:r>
    </w:p>
    <w:p w14:paraId="15D05562" w14:textId="77777777" w:rsidR="00B9550E" w:rsidRDefault="00B9550E" w:rsidP="00B656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64AC4F" w14:textId="664E88B4" w:rsidR="00B9550E" w:rsidRDefault="00B67CFF" w:rsidP="00B95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9550E" w:rsidRPr="00B9550E">
        <w:rPr>
          <w:rFonts w:ascii="Times New Roman" w:hAnsi="Times New Roman" w:cs="Times New Roman"/>
          <w:sz w:val="28"/>
          <w:szCs w:val="28"/>
        </w:rPr>
        <w:t xml:space="preserve">) </w:t>
      </w:r>
      <w:r w:rsidR="00B9550E" w:rsidRPr="00B9550E">
        <w:rPr>
          <w:rFonts w:ascii="Times New Roman" w:hAnsi="Times New Roman" w:cs="Times New Roman"/>
          <w:sz w:val="28"/>
          <w:szCs w:val="28"/>
        </w:rPr>
        <w:t>Прирост населения на динамику безработицы</w:t>
      </w:r>
      <w:r w:rsidR="00B9550E">
        <w:rPr>
          <w:rFonts w:ascii="Times New Roman" w:hAnsi="Times New Roman" w:cs="Times New Roman"/>
          <w:sz w:val="28"/>
          <w:szCs w:val="28"/>
        </w:rPr>
        <w:t>. Рисунок 7.</w:t>
      </w:r>
    </w:p>
    <w:p w14:paraId="7F86E39C" w14:textId="5E5DCB03" w:rsidR="00900AAB" w:rsidRDefault="009A766C" w:rsidP="00B95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766C">
        <w:rPr>
          <w:rFonts w:ascii="Times New Roman" w:hAnsi="Times New Roman" w:cs="Times New Roman"/>
          <w:sz w:val="28"/>
          <w:szCs w:val="28"/>
        </w:rPr>
        <w:t>Безработица среди высокообразованных (SL.UEM.ADVN.ZS) – процент людей с высшим образованием в общей рабочей силе, которые не имеют работы. Этот показатель важен, так как отражает, насколько экономика способна создавать рабочие места для квалифицированных кадров.</w:t>
      </w:r>
    </w:p>
    <w:p w14:paraId="794093DE" w14:textId="29CC1370" w:rsidR="009A766C" w:rsidRDefault="00FB756E" w:rsidP="00B95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Мы выдвигаем предположение, что р</w:t>
      </w:r>
      <w:r w:rsidRPr="00FB756E">
        <w:rPr>
          <w:rFonts w:ascii="Times New Roman" w:hAnsi="Times New Roman" w:cs="Times New Roman"/>
          <w:sz w:val="28"/>
          <w:szCs w:val="28"/>
        </w:rPr>
        <w:t>ост населения может увеличивать предложение на рынке труда и, при отсутствии создания новых рабочих мест, приводить к росту безработицы.</w:t>
      </w:r>
    </w:p>
    <w:p w14:paraId="145EFE68" w14:textId="77777777" w:rsidR="00FB756E" w:rsidRDefault="00FB756E" w:rsidP="00FB7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роли фактора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D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выступает п</w:t>
      </w:r>
      <w:r w:rsidRPr="00144D2D">
        <w:rPr>
          <w:rFonts w:ascii="Times New Roman" w:hAnsi="Times New Roman" w:cs="Times New Roman"/>
          <w:sz w:val="28"/>
          <w:szCs w:val="28"/>
        </w:rPr>
        <w:t>рирост населения (%)</w:t>
      </w:r>
      <w:r>
        <w:rPr>
          <w:rFonts w:ascii="Times New Roman" w:hAnsi="Times New Roman" w:cs="Times New Roman"/>
          <w:sz w:val="28"/>
          <w:szCs w:val="28"/>
        </w:rPr>
        <w:t>, то,</w:t>
      </w:r>
      <w:r w:rsidRPr="00144D2D">
        <w:rPr>
          <w:rFonts w:ascii="Times New Roman" w:hAnsi="Times New Roman" w:cs="Times New Roman"/>
          <w:sz w:val="28"/>
          <w:szCs w:val="28"/>
        </w:rPr>
        <w:t xml:space="preserve"> на сколько процентов выросло население за год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529BFF" w14:textId="500817F3" w:rsidR="00FB756E" w:rsidRDefault="00FB756E" w:rsidP="00FB7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роли отклика </w:t>
      </w:r>
      <w:r w:rsidRPr="00144D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4D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выступает </w:t>
      </w:r>
      <w:r>
        <w:rPr>
          <w:rFonts w:ascii="Times New Roman" w:hAnsi="Times New Roman" w:cs="Times New Roman"/>
          <w:sz w:val="28"/>
          <w:szCs w:val="28"/>
        </w:rPr>
        <w:t>безработица среди высокообразованных</w:t>
      </w:r>
      <w:r w:rsidRPr="00144D2D">
        <w:rPr>
          <w:rFonts w:ascii="Times New Roman" w:hAnsi="Times New Roman" w:cs="Times New Roman"/>
          <w:sz w:val="28"/>
          <w:szCs w:val="28"/>
        </w:rPr>
        <w:t xml:space="preserve"> (%)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86BBD6" w14:textId="77777777" w:rsidR="009045D3" w:rsidRDefault="009045D3" w:rsidP="00FB75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F6919" w14:textId="73F96F26" w:rsidR="009045D3" w:rsidRDefault="009045D3" w:rsidP="009933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0CBB">
        <w:rPr>
          <w:noProof/>
          <w:sz w:val="28"/>
          <w:szCs w:val="28"/>
        </w:rPr>
        <w:drawing>
          <wp:inline distT="0" distB="0" distL="0" distR="0" wp14:anchorId="1C3D91E7" wp14:editId="01130D62">
            <wp:extent cx="5840095" cy="2951480"/>
            <wp:effectExtent l="0" t="0" r="8255" b="1270"/>
            <wp:docPr id="49301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17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7AD3" w14:textId="77777777" w:rsidR="009045D3" w:rsidRDefault="009045D3" w:rsidP="009045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A18357" w14:textId="77777777" w:rsidR="009045D3" w:rsidRDefault="009045D3" w:rsidP="0090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графике видим, что:</w:t>
      </w:r>
    </w:p>
    <w:p w14:paraId="24D3046E" w14:textId="4A3D8109" w:rsidR="009045D3" w:rsidRPr="009045D3" w:rsidRDefault="009045D3" w:rsidP="0090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D3">
        <w:rPr>
          <w:rFonts w:ascii="Times New Roman" w:hAnsi="Times New Roman" w:cs="Times New Roman"/>
          <w:sz w:val="28"/>
          <w:szCs w:val="28"/>
        </w:rPr>
        <w:t>Линия идёт вверх</w:t>
      </w:r>
      <w:r>
        <w:rPr>
          <w:rFonts w:ascii="Times New Roman" w:hAnsi="Times New Roman" w:cs="Times New Roman"/>
          <w:sz w:val="28"/>
          <w:szCs w:val="28"/>
        </w:rPr>
        <w:t xml:space="preserve"> образуя </w:t>
      </w:r>
      <w:r w:rsidRPr="009045D3">
        <w:rPr>
          <w:rFonts w:ascii="Times New Roman" w:hAnsi="Times New Roman" w:cs="Times New Roman"/>
          <w:sz w:val="28"/>
          <w:szCs w:val="28"/>
        </w:rPr>
        <w:t>положительный наклон.</w:t>
      </w:r>
    </w:p>
    <w:p w14:paraId="4E5DAF6D" w14:textId="77777777" w:rsidR="009045D3" w:rsidRPr="009045D3" w:rsidRDefault="009045D3" w:rsidP="0090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D3">
        <w:rPr>
          <w:rFonts w:ascii="Times New Roman" w:hAnsi="Times New Roman" w:cs="Times New Roman"/>
          <w:sz w:val="28"/>
          <w:szCs w:val="28"/>
        </w:rPr>
        <w:t>Формула:</w:t>
      </w:r>
    </w:p>
    <w:p w14:paraId="0B95BE52" w14:textId="13A39A7B" w:rsidR="009045D3" w:rsidRPr="009045D3" w:rsidRDefault="009045D3" w:rsidP="002653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D3">
        <w:rPr>
          <w:rFonts w:ascii="Times New Roman" w:hAnsi="Times New Roman" w:cs="Times New Roman"/>
          <w:sz w:val="28"/>
          <w:szCs w:val="28"/>
        </w:rPr>
        <w:t>Безработица (высшее)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5D3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5D3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5D3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5D3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5D3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045D3">
        <w:rPr>
          <w:rFonts w:ascii="Times New Roman" w:hAnsi="Times New Roman" w:cs="Times New Roman"/>
          <w:sz w:val="28"/>
          <w:szCs w:val="28"/>
        </w:rPr>
        <w:t>рирост населения</w:t>
      </w:r>
    </w:p>
    <w:p w14:paraId="3606BE6B" w14:textId="7564BBEE" w:rsidR="009045D3" w:rsidRDefault="009045D3" w:rsidP="009045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45D3">
        <w:rPr>
          <w:rFonts w:ascii="Times New Roman" w:hAnsi="Times New Roman" w:cs="Times New Roman"/>
          <w:sz w:val="28"/>
          <w:szCs w:val="28"/>
        </w:rPr>
        <w:t>b &gt; 0 → каждый дополнительный 0.1% прироста населения связан с ростом безработицы среди высокообразованных примерно на 0.3–0.5 процентных</w:t>
      </w:r>
      <w:r w:rsidR="009D41CF">
        <w:rPr>
          <w:rFonts w:ascii="Times New Roman" w:hAnsi="Times New Roman" w:cs="Times New Roman"/>
          <w:sz w:val="28"/>
          <w:szCs w:val="28"/>
        </w:rPr>
        <w:t>.</w:t>
      </w:r>
    </w:p>
    <w:p w14:paraId="15BAD8A0" w14:textId="3C153BC8" w:rsidR="009045D3" w:rsidRDefault="009045D3" w:rsidP="009045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EDA">
        <w:rPr>
          <w:noProof/>
          <w:sz w:val="28"/>
          <w:szCs w:val="28"/>
        </w:rPr>
        <w:lastRenderedPageBreak/>
        <w:drawing>
          <wp:inline distT="0" distB="0" distL="0" distR="0" wp14:anchorId="15A33057" wp14:editId="3082346D">
            <wp:extent cx="5840095" cy="4492625"/>
            <wp:effectExtent l="0" t="0" r="8255" b="3175"/>
            <wp:docPr id="169535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56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6CDB" w14:textId="08AFDC4E" w:rsidR="009045D3" w:rsidRDefault="009045D3" w:rsidP="009045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Диаграмма рассеивания</w:t>
      </w:r>
    </w:p>
    <w:p w14:paraId="02BCF705" w14:textId="77777777" w:rsidR="00FB756E" w:rsidRDefault="00FB756E" w:rsidP="00B95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4A0A4F" w14:textId="5E1FC0FB" w:rsidR="002B267D" w:rsidRDefault="002B267D" w:rsidP="00B95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B267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67D">
        <w:rPr>
          <w:rFonts w:ascii="Times New Roman" w:hAnsi="Times New Roman" w:cs="Times New Roman"/>
          <w:sz w:val="28"/>
          <w:szCs w:val="28"/>
        </w:rPr>
        <w:t>Изменения расходов на медицину и увеличения продолжительности жизни и смертность.</w:t>
      </w:r>
      <w:r>
        <w:rPr>
          <w:rFonts w:ascii="Times New Roman" w:hAnsi="Times New Roman" w:cs="Times New Roman"/>
          <w:sz w:val="28"/>
          <w:szCs w:val="28"/>
        </w:rPr>
        <w:t xml:space="preserve"> Рисунок 8.</w:t>
      </w:r>
    </w:p>
    <w:p w14:paraId="1186F52F" w14:textId="59210533" w:rsidR="002B267D" w:rsidRDefault="002B267D" w:rsidP="00B95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267D">
        <w:rPr>
          <w:rFonts w:ascii="Times New Roman" w:hAnsi="Times New Roman" w:cs="Times New Roman"/>
          <w:sz w:val="28"/>
          <w:szCs w:val="28"/>
        </w:rPr>
        <w:t>Расходы на здравоохранение (% ВВП) – это государственные и частные траты на медицину.</w:t>
      </w:r>
    </w:p>
    <w:p w14:paraId="12F599CA" w14:textId="3CCB745D" w:rsidR="002B267D" w:rsidRDefault="002B267D" w:rsidP="00B95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Предположения:</w:t>
      </w:r>
    </w:p>
    <w:p w14:paraId="77E229A3" w14:textId="2D71F308" w:rsidR="002B267D" w:rsidRDefault="002B267D" w:rsidP="002B2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В роли фактора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D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выступает </w:t>
      </w:r>
      <w:r>
        <w:rPr>
          <w:rFonts w:ascii="Times New Roman" w:hAnsi="Times New Roman" w:cs="Times New Roman"/>
          <w:sz w:val="28"/>
          <w:szCs w:val="28"/>
        </w:rPr>
        <w:t>увеличение расходов</w:t>
      </w:r>
    </w:p>
    <w:p w14:paraId="3A64392B" w14:textId="0CF5731B" w:rsidR="002B267D" w:rsidRDefault="002B267D" w:rsidP="002B2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роли отклика </w:t>
      </w:r>
      <w:r w:rsidRPr="00144D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4D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выступает </w:t>
      </w:r>
      <w:r>
        <w:rPr>
          <w:rFonts w:ascii="Times New Roman" w:hAnsi="Times New Roman" w:cs="Times New Roman"/>
          <w:sz w:val="28"/>
          <w:szCs w:val="28"/>
        </w:rPr>
        <w:t>увеличение продолжительности жизни</w:t>
      </w:r>
    </w:p>
    <w:p w14:paraId="033F1EFA" w14:textId="19806107" w:rsidR="002B267D" w:rsidRDefault="002B267D" w:rsidP="002B2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В роли фактора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D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выступает </w:t>
      </w:r>
      <w:r>
        <w:rPr>
          <w:rFonts w:ascii="Times New Roman" w:hAnsi="Times New Roman" w:cs="Times New Roman"/>
          <w:sz w:val="28"/>
          <w:szCs w:val="28"/>
        </w:rPr>
        <w:t>увеличение расходов</w:t>
      </w:r>
    </w:p>
    <w:p w14:paraId="2793FBC4" w14:textId="055CF428" w:rsidR="002B267D" w:rsidRDefault="002B267D" w:rsidP="002B2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роли отклика </w:t>
      </w:r>
      <w:r w:rsidRPr="00144D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4D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выступает </w:t>
      </w:r>
      <w:r>
        <w:rPr>
          <w:rFonts w:ascii="Times New Roman" w:hAnsi="Times New Roman" w:cs="Times New Roman"/>
          <w:sz w:val="28"/>
          <w:szCs w:val="28"/>
        </w:rPr>
        <w:t>снижение смертности</w:t>
      </w:r>
    </w:p>
    <w:p w14:paraId="45D24003" w14:textId="77777777" w:rsidR="00993361" w:rsidRDefault="00993361" w:rsidP="002B2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F45D5D" w14:textId="73A5B769" w:rsidR="00993361" w:rsidRDefault="00993361" w:rsidP="009933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C31">
        <w:rPr>
          <w:noProof/>
          <w:sz w:val="28"/>
          <w:szCs w:val="28"/>
        </w:rPr>
        <w:lastRenderedPageBreak/>
        <w:drawing>
          <wp:inline distT="0" distB="0" distL="0" distR="0" wp14:anchorId="377A1A47" wp14:editId="624ED541">
            <wp:extent cx="5840095" cy="5119370"/>
            <wp:effectExtent l="0" t="0" r="8255" b="5080"/>
            <wp:docPr id="150552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28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2393" w14:textId="77777777" w:rsidR="00993361" w:rsidRDefault="00993361" w:rsidP="009933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8F7464" w14:textId="23D89DCE" w:rsidR="002B267D" w:rsidRDefault="00993361" w:rsidP="002B2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Получаем </w:t>
      </w:r>
      <w:r w:rsidRPr="00993361">
        <w:rPr>
          <w:rFonts w:ascii="Times New Roman" w:hAnsi="Times New Roman" w:cs="Times New Roman"/>
          <w:sz w:val="28"/>
          <w:szCs w:val="28"/>
        </w:rPr>
        <w:t xml:space="preserve">два связанных графика (d1 и d2). Это парный анализ: одно и то же </w:t>
      </w:r>
      <w:r>
        <w:rPr>
          <w:rFonts w:ascii="Times New Roman" w:hAnsi="Times New Roman" w:cs="Times New Roman"/>
          <w:sz w:val="28"/>
          <w:szCs w:val="28"/>
        </w:rPr>
        <w:t>фактор</w:t>
      </w:r>
      <w:r w:rsidRPr="00993361">
        <w:rPr>
          <w:rFonts w:ascii="Times New Roman" w:hAnsi="Times New Roman" w:cs="Times New Roman"/>
          <w:sz w:val="28"/>
          <w:szCs w:val="28"/>
        </w:rPr>
        <w:t>, но две разны</w:t>
      </w:r>
      <w:r>
        <w:rPr>
          <w:rFonts w:ascii="Times New Roman" w:hAnsi="Times New Roman" w:cs="Times New Roman"/>
          <w:sz w:val="28"/>
          <w:szCs w:val="28"/>
        </w:rPr>
        <w:t>х отклика.</w:t>
      </w:r>
    </w:p>
    <w:p w14:paraId="0A78D1DB" w14:textId="6DD2901B" w:rsidR="00C105F3" w:rsidRDefault="000E53A3" w:rsidP="002B2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Смотря на график</w:t>
      </w:r>
      <w:r w:rsidR="005E508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можно сделать вывод, что </w:t>
      </w:r>
      <w:r w:rsidRPr="000E53A3">
        <w:rPr>
          <w:rFonts w:ascii="Times New Roman" w:hAnsi="Times New Roman" w:cs="Times New Roman"/>
          <w:sz w:val="28"/>
          <w:szCs w:val="28"/>
        </w:rPr>
        <w:t>в среднем, при увеличении X на единицу, Y меняется на столько</w:t>
      </w:r>
      <w:r w:rsidR="00E8734F">
        <w:rPr>
          <w:rFonts w:ascii="Times New Roman" w:hAnsi="Times New Roman" w:cs="Times New Roman"/>
          <w:sz w:val="28"/>
          <w:szCs w:val="28"/>
        </w:rPr>
        <w:t xml:space="preserve"> </w:t>
      </w:r>
      <w:r w:rsidRPr="000E53A3">
        <w:rPr>
          <w:rFonts w:ascii="Times New Roman" w:hAnsi="Times New Roman" w:cs="Times New Roman"/>
          <w:sz w:val="28"/>
          <w:szCs w:val="28"/>
        </w:rPr>
        <w:t>то. А разброс точек говорит о том, насколько точно можно предсказать Y по X.</w:t>
      </w:r>
    </w:p>
    <w:p w14:paraId="1775C9D2" w14:textId="77777777" w:rsidR="00C105F3" w:rsidRDefault="00C105F3" w:rsidP="002B26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76F36" w14:textId="39819EEA" w:rsidR="00C105F3" w:rsidRDefault="00C105F3" w:rsidP="00C105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25FF">
        <w:rPr>
          <w:noProof/>
          <w:sz w:val="28"/>
          <w:szCs w:val="28"/>
        </w:rPr>
        <w:lastRenderedPageBreak/>
        <w:drawing>
          <wp:inline distT="0" distB="0" distL="0" distR="0" wp14:anchorId="3CBA477B" wp14:editId="515516AB">
            <wp:extent cx="5840095" cy="4492625"/>
            <wp:effectExtent l="0" t="0" r="8255" b="3175"/>
            <wp:docPr id="169955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52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2E5C" w14:textId="5DAED58C" w:rsidR="00C105F3" w:rsidRDefault="00C105F3" w:rsidP="00C105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Графики рассеивания</w:t>
      </w:r>
    </w:p>
    <w:p w14:paraId="66A28CA1" w14:textId="31F1F047" w:rsidR="002B267D" w:rsidRDefault="002B267D" w:rsidP="00B955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4FEBF" w14:textId="62CE1DFD" w:rsidR="00334F95" w:rsidRDefault="00334F95" w:rsidP="0033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34F95">
        <w:rPr>
          <w:rFonts w:ascii="Times New Roman" w:hAnsi="Times New Roman" w:cs="Times New Roman"/>
          <w:sz w:val="28"/>
          <w:szCs w:val="28"/>
        </w:rPr>
        <w:t xml:space="preserve">) </w:t>
      </w:r>
      <w:r w:rsidRPr="00334F95">
        <w:rPr>
          <w:rFonts w:ascii="Times New Roman" w:hAnsi="Times New Roman" w:cs="Times New Roman"/>
          <w:sz w:val="28"/>
          <w:szCs w:val="28"/>
        </w:rPr>
        <w:t>Прирост людей с высшим образованием на рост экспорта товаров и на прирост</w:t>
      </w:r>
      <w:r w:rsidRPr="00334F95">
        <w:rPr>
          <w:rFonts w:ascii="Times New Roman" w:hAnsi="Times New Roman" w:cs="Times New Roman"/>
          <w:sz w:val="28"/>
          <w:szCs w:val="28"/>
        </w:rPr>
        <w:t xml:space="preserve"> </w:t>
      </w:r>
      <w:r w:rsidRPr="00334F95">
        <w:rPr>
          <w:rFonts w:ascii="Times New Roman" w:hAnsi="Times New Roman" w:cs="Times New Roman"/>
          <w:sz w:val="28"/>
          <w:szCs w:val="28"/>
        </w:rPr>
        <w:t>высокотехнологичного производства.</w:t>
      </w:r>
      <w:r w:rsidR="009B34F5" w:rsidRPr="009B34F5">
        <w:rPr>
          <w:rFonts w:ascii="Times New Roman" w:hAnsi="Times New Roman" w:cs="Times New Roman"/>
          <w:sz w:val="28"/>
          <w:szCs w:val="28"/>
        </w:rPr>
        <w:t xml:space="preserve"> </w:t>
      </w:r>
      <w:r w:rsidR="009B34F5">
        <w:rPr>
          <w:rFonts w:ascii="Times New Roman" w:hAnsi="Times New Roman" w:cs="Times New Roman"/>
          <w:sz w:val="28"/>
          <w:szCs w:val="28"/>
        </w:rPr>
        <w:t>Рисунок 9.</w:t>
      </w:r>
    </w:p>
    <w:p w14:paraId="6452D205" w14:textId="011709B4" w:rsidR="009B34F5" w:rsidRDefault="009B34F5" w:rsidP="009B3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В роли фактора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D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выступает п</w:t>
      </w:r>
      <w:r w:rsidRPr="00144D2D">
        <w:rPr>
          <w:rFonts w:ascii="Times New Roman" w:hAnsi="Times New Roman" w:cs="Times New Roman"/>
          <w:sz w:val="28"/>
          <w:szCs w:val="28"/>
        </w:rPr>
        <w:t xml:space="preserve">рирост </w:t>
      </w:r>
      <w:r>
        <w:rPr>
          <w:rFonts w:ascii="Times New Roman" w:hAnsi="Times New Roman" w:cs="Times New Roman"/>
          <w:sz w:val="28"/>
          <w:szCs w:val="28"/>
        </w:rPr>
        <w:t>людей с высшим образованием.</w:t>
      </w:r>
    </w:p>
    <w:p w14:paraId="585002AD" w14:textId="237F835B" w:rsidR="009B34F5" w:rsidRDefault="009B34F5" w:rsidP="009B3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роли отклика </w:t>
      </w:r>
      <w:r w:rsidRPr="00144D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4D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выступает </w:t>
      </w:r>
      <w:r>
        <w:rPr>
          <w:rFonts w:ascii="Times New Roman" w:hAnsi="Times New Roman" w:cs="Times New Roman"/>
          <w:sz w:val="28"/>
          <w:szCs w:val="28"/>
        </w:rPr>
        <w:t>рост экспорта товаров</w:t>
      </w:r>
    </w:p>
    <w:p w14:paraId="1FCE8998" w14:textId="77777777" w:rsidR="009B34F5" w:rsidRDefault="009B34F5" w:rsidP="009B3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В роли фактора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D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выступает п</w:t>
      </w:r>
      <w:r w:rsidRPr="00144D2D">
        <w:rPr>
          <w:rFonts w:ascii="Times New Roman" w:hAnsi="Times New Roman" w:cs="Times New Roman"/>
          <w:sz w:val="28"/>
          <w:szCs w:val="28"/>
        </w:rPr>
        <w:t xml:space="preserve">рирост </w:t>
      </w:r>
      <w:r>
        <w:rPr>
          <w:rFonts w:ascii="Times New Roman" w:hAnsi="Times New Roman" w:cs="Times New Roman"/>
          <w:sz w:val="28"/>
          <w:szCs w:val="28"/>
        </w:rPr>
        <w:t>людей с высшим образованием.</w:t>
      </w:r>
    </w:p>
    <w:p w14:paraId="518148E9" w14:textId="54095DC0" w:rsidR="009B34F5" w:rsidRDefault="009B34F5" w:rsidP="009B3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роли отклика </w:t>
      </w:r>
      <w:r w:rsidRPr="00144D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4D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выступает </w:t>
      </w:r>
      <w:r>
        <w:rPr>
          <w:rFonts w:ascii="Times New Roman" w:hAnsi="Times New Roman" w:cs="Times New Roman"/>
          <w:sz w:val="28"/>
          <w:szCs w:val="28"/>
        </w:rPr>
        <w:t xml:space="preserve">прирост </w:t>
      </w:r>
      <w:r w:rsidRPr="009B34F5">
        <w:rPr>
          <w:rFonts w:ascii="Times New Roman" w:hAnsi="Times New Roman" w:cs="Times New Roman"/>
          <w:sz w:val="28"/>
          <w:szCs w:val="28"/>
        </w:rPr>
        <w:t>высокотехнологичного производства</w:t>
      </w:r>
      <w:r w:rsidR="009577A4">
        <w:rPr>
          <w:rFonts w:ascii="Times New Roman" w:hAnsi="Times New Roman" w:cs="Times New Roman"/>
          <w:sz w:val="28"/>
          <w:szCs w:val="28"/>
        </w:rPr>
        <w:t>.</w:t>
      </w:r>
    </w:p>
    <w:p w14:paraId="74670CB6" w14:textId="77777777" w:rsidR="005C7634" w:rsidRDefault="005C7634" w:rsidP="009B34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31091" w14:textId="64E222A4" w:rsidR="005C7634" w:rsidRDefault="005C7634" w:rsidP="005C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DC0">
        <w:rPr>
          <w:noProof/>
          <w:sz w:val="28"/>
          <w:szCs w:val="28"/>
        </w:rPr>
        <w:lastRenderedPageBreak/>
        <w:drawing>
          <wp:inline distT="0" distB="0" distL="0" distR="0" wp14:anchorId="5257EC22" wp14:editId="120ABD2E">
            <wp:extent cx="4426527" cy="4281655"/>
            <wp:effectExtent l="0" t="0" r="0" b="5080"/>
            <wp:docPr id="141497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73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303" cy="42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C967" w14:textId="7DD40F5C" w:rsidR="005C7634" w:rsidRDefault="005C7634" w:rsidP="005C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5319">
        <w:rPr>
          <w:noProof/>
          <w:sz w:val="28"/>
          <w:szCs w:val="28"/>
        </w:rPr>
        <w:drawing>
          <wp:inline distT="0" distB="0" distL="0" distR="0" wp14:anchorId="4B5E3595" wp14:editId="783A6406">
            <wp:extent cx="5840095" cy="4492625"/>
            <wp:effectExtent l="0" t="0" r="8255" b="3175"/>
            <wp:docPr id="1275553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535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F8D4" w14:textId="69468F44" w:rsidR="005C7634" w:rsidRDefault="005C7634" w:rsidP="005C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Графики рассеивания</w:t>
      </w:r>
    </w:p>
    <w:p w14:paraId="18A9AF0E" w14:textId="77777777" w:rsidR="005675FA" w:rsidRDefault="005675FA" w:rsidP="005C76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F5CBF5" w14:textId="5CE5B193" w:rsidR="005675FA" w:rsidRDefault="005675FA" w:rsidP="00567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675FA">
        <w:rPr>
          <w:rFonts w:ascii="Times New Roman" w:hAnsi="Times New Roman" w:cs="Times New Roman"/>
          <w:sz w:val="28"/>
          <w:szCs w:val="28"/>
        </w:rPr>
        <w:t xml:space="preserve">) </w:t>
      </w:r>
      <w:r w:rsidRPr="005675FA">
        <w:rPr>
          <w:rFonts w:ascii="Times New Roman" w:hAnsi="Times New Roman" w:cs="Times New Roman"/>
          <w:sz w:val="28"/>
          <w:szCs w:val="28"/>
        </w:rPr>
        <w:t>Расходов на образование на – кумулятивный прирост бакалавров среди женщин</w:t>
      </w:r>
      <w:r>
        <w:rPr>
          <w:rFonts w:ascii="Times New Roman" w:hAnsi="Times New Roman" w:cs="Times New Roman"/>
          <w:sz w:val="28"/>
          <w:szCs w:val="28"/>
        </w:rPr>
        <w:t>. Рисунок 10.</w:t>
      </w:r>
    </w:p>
    <w:p w14:paraId="3DFB9DBE" w14:textId="733BCF06" w:rsidR="007B788F" w:rsidRPr="005675FA" w:rsidRDefault="007B788F" w:rsidP="005675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88F">
        <w:rPr>
          <w:rFonts w:ascii="Times New Roman" w:hAnsi="Times New Roman" w:cs="Times New Roman"/>
          <w:sz w:val="28"/>
          <w:szCs w:val="28"/>
        </w:rPr>
        <w:t>Расходы на образование включают строительство школ, зарплаты учителей, стипендии и программы поддержки. Ожидается положительная корреляция между государственными расходами и долей женщин с высшим образованием.</w:t>
      </w:r>
    </w:p>
    <w:p w14:paraId="7D871880" w14:textId="456C39BB" w:rsidR="007B788F" w:rsidRDefault="007B788F" w:rsidP="007B78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роли фактора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D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выступает </w:t>
      </w:r>
      <w:r>
        <w:rPr>
          <w:rFonts w:ascii="Times New Roman" w:hAnsi="Times New Roman" w:cs="Times New Roman"/>
          <w:sz w:val="28"/>
          <w:szCs w:val="28"/>
        </w:rPr>
        <w:t>расход на образование.</w:t>
      </w:r>
    </w:p>
    <w:p w14:paraId="42C3DB17" w14:textId="16478314" w:rsidR="007B788F" w:rsidRDefault="007B788F" w:rsidP="007B78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роли отклика </w:t>
      </w:r>
      <w:r w:rsidRPr="00144D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4D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выступает </w:t>
      </w:r>
      <w:r>
        <w:rPr>
          <w:rFonts w:ascii="Times New Roman" w:hAnsi="Times New Roman" w:cs="Times New Roman"/>
          <w:sz w:val="28"/>
          <w:szCs w:val="28"/>
        </w:rPr>
        <w:t>прирост бакалавров среди женщин.</w:t>
      </w:r>
    </w:p>
    <w:p w14:paraId="6011ADF4" w14:textId="77777777" w:rsidR="002808EA" w:rsidRDefault="002808EA" w:rsidP="007B78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31CE4D" w14:textId="253EE3B3" w:rsidR="002808EA" w:rsidRDefault="002808EA" w:rsidP="002808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1D2">
        <w:rPr>
          <w:noProof/>
          <w:sz w:val="28"/>
          <w:szCs w:val="28"/>
        </w:rPr>
        <w:drawing>
          <wp:inline distT="0" distB="0" distL="0" distR="0" wp14:anchorId="78B20B70" wp14:editId="616DB77B">
            <wp:extent cx="5840095" cy="2615565"/>
            <wp:effectExtent l="0" t="0" r="8255" b="0"/>
            <wp:docPr id="468074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74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D749" w14:textId="2E1FC684" w:rsidR="002808EA" w:rsidRDefault="002808EA" w:rsidP="002808EA">
      <w:pPr>
        <w:spacing w:after="0" w:line="360" w:lineRule="auto"/>
        <w:jc w:val="center"/>
        <w:rPr>
          <w:noProof/>
          <w:sz w:val="28"/>
          <w:szCs w:val="28"/>
        </w:rPr>
      </w:pPr>
    </w:p>
    <w:p w14:paraId="222A5E1B" w14:textId="77777777" w:rsidR="007D1169" w:rsidRDefault="007D1169" w:rsidP="002808EA">
      <w:pPr>
        <w:spacing w:after="0" w:line="360" w:lineRule="auto"/>
        <w:jc w:val="center"/>
        <w:rPr>
          <w:noProof/>
          <w:sz w:val="28"/>
          <w:szCs w:val="28"/>
        </w:rPr>
      </w:pPr>
    </w:p>
    <w:p w14:paraId="304C1B9D" w14:textId="7EFEDA44" w:rsidR="007D1169" w:rsidRPr="007D1169" w:rsidRDefault="007D1169" w:rsidP="007D116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Смотря на график мы можем увидеть, что коэффииент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</w:t>
      </w:r>
      <w:r w:rsidRPr="007D1169">
        <w:rPr>
          <w:rFonts w:ascii="Times New Roman" w:hAnsi="Times New Roman" w:cs="Times New Roman"/>
          <w:noProof/>
          <w:sz w:val="28"/>
          <w:szCs w:val="28"/>
        </w:rPr>
        <w:t xml:space="preserve"> = </w:t>
      </w:r>
      <w:r>
        <w:rPr>
          <w:rFonts w:ascii="Times New Roman" w:hAnsi="Times New Roman" w:cs="Times New Roman"/>
          <w:noProof/>
          <w:sz w:val="28"/>
          <w:szCs w:val="28"/>
        </w:rPr>
        <w:t>-0.899, что в свою очередь говорит нам о том, что уровень связи между переменными очень высоко отрицательный.</w:t>
      </w:r>
      <w:r w:rsidR="0027684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27684C" w:rsidRPr="0027684C">
        <w:rPr>
          <w:rFonts w:ascii="Times New Roman" w:hAnsi="Times New Roman" w:cs="Times New Roman"/>
          <w:noProof/>
          <w:sz w:val="28"/>
          <w:szCs w:val="28"/>
        </w:rPr>
        <w:t>Она возникает потому, что доля ВВП на образование в России падала (ВВП рос быстрее), а охват женщин высшим образованием рос за счёт культурных изменений, эмансипации и накопленного эффекта предыдущих инвестиций.</w:t>
      </w:r>
    </w:p>
    <w:p w14:paraId="5E9BBE91" w14:textId="4E68EC07" w:rsidR="007D1169" w:rsidRDefault="007D1169" w:rsidP="002808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7BC2">
        <w:rPr>
          <w:noProof/>
          <w:sz w:val="28"/>
          <w:szCs w:val="28"/>
        </w:rPr>
        <w:lastRenderedPageBreak/>
        <w:drawing>
          <wp:inline distT="0" distB="0" distL="0" distR="0" wp14:anchorId="2A33A78E" wp14:editId="1AAFB25A">
            <wp:extent cx="5840095" cy="4492625"/>
            <wp:effectExtent l="0" t="0" r="8255" b="3175"/>
            <wp:docPr id="101112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4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9164" w14:textId="6C77C2AE" w:rsidR="002808EA" w:rsidRDefault="002808EA" w:rsidP="002808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График рассеивания </w:t>
      </w:r>
    </w:p>
    <w:p w14:paraId="5DE8B20D" w14:textId="77777777" w:rsidR="00404523" w:rsidRDefault="00404523" w:rsidP="002808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0222D1" w14:textId="4F4873D5" w:rsidR="00404523" w:rsidRDefault="00404523" w:rsidP="004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04523">
        <w:rPr>
          <w:rFonts w:ascii="Times New Roman" w:hAnsi="Times New Roman" w:cs="Times New Roman"/>
          <w:sz w:val="28"/>
          <w:szCs w:val="28"/>
        </w:rPr>
        <w:t xml:space="preserve">) </w:t>
      </w:r>
      <w:r w:rsidRPr="00404523">
        <w:rPr>
          <w:rFonts w:ascii="Times New Roman" w:hAnsi="Times New Roman" w:cs="Times New Roman"/>
          <w:sz w:val="28"/>
          <w:szCs w:val="28"/>
        </w:rPr>
        <w:t>Прирост людей с высшим образованием на развитие высоких технологий (прирост статей в</w:t>
      </w:r>
      <w:r w:rsidRPr="00404523">
        <w:rPr>
          <w:rFonts w:ascii="Times New Roman" w:hAnsi="Times New Roman" w:cs="Times New Roman"/>
          <w:sz w:val="28"/>
          <w:szCs w:val="28"/>
        </w:rPr>
        <w:t xml:space="preserve"> </w:t>
      </w:r>
      <w:r w:rsidRPr="00404523">
        <w:rPr>
          <w:rFonts w:ascii="Times New Roman" w:hAnsi="Times New Roman" w:cs="Times New Roman"/>
          <w:sz w:val="28"/>
          <w:szCs w:val="28"/>
        </w:rPr>
        <w:t>научных журналах)</w:t>
      </w:r>
      <w:r>
        <w:rPr>
          <w:rFonts w:ascii="Times New Roman" w:hAnsi="Times New Roman" w:cs="Times New Roman"/>
          <w:sz w:val="28"/>
          <w:szCs w:val="28"/>
        </w:rPr>
        <w:t>. Рисунок 11.</w:t>
      </w:r>
    </w:p>
    <w:p w14:paraId="27DC037A" w14:textId="4E22EC72" w:rsidR="00404523" w:rsidRDefault="00404523" w:rsidP="004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4523">
        <w:rPr>
          <w:rFonts w:ascii="Times New Roman" w:hAnsi="Times New Roman" w:cs="Times New Roman"/>
          <w:sz w:val="28"/>
          <w:szCs w:val="28"/>
        </w:rPr>
        <w:t>Научные статьи – показатель исследовательской активности страны. Предполагается, что чем больше людей с высшим образованием, тем больше потенциальных исследователей и, следовательно, публикаций.</w:t>
      </w:r>
    </w:p>
    <w:p w14:paraId="1AD4DDC4" w14:textId="40363857" w:rsidR="00404523" w:rsidRDefault="00404523" w:rsidP="004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роли фактора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44D2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выступает </w:t>
      </w:r>
      <w:r w:rsidR="000D6E47">
        <w:rPr>
          <w:rFonts w:ascii="Times New Roman" w:hAnsi="Times New Roman" w:cs="Times New Roman"/>
          <w:sz w:val="28"/>
          <w:szCs w:val="28"/>
        </w:rPr>
        <w:t xml:space="preserve">прирост </w:t>
      </w:r>
      <w:r w:rsidR="0012107E">
        <w:rPr>
          <w:rFonts w:ascii="Times New Roman" w:hAnsi="Times New Roman" w:cs="Times New Roman"/>
          <w:sz w:val="28"/>
          <w:szCs w:val="28"/>
        </w:rPr>
        <w:t>людей с высшим образованием</w:t>
      </w:r>
      <w:r w:rsidR="00E87D01">
        <w:rPr>
          <w:rFonts w:ascii="Times New Roman" w:hAnsi="Times New Roman" w:cs="Times New Roman"/>
          <w:sz w:val="28"/>
          <w:szCs w:val="28"/>
        </w:rPr>
        <w:t>.</w:t>
      </w:r>
    </w:p>
    <w:p w14:paraId="1ADB7C83" w14:textId="6D4F0F8D" w:rsidR="00404523" w:rsidRDefault="00404523" w:rsidP="004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роли отклика </w:t>
      </w:r>
      <w:r w:rsidRPr="00144D2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44D2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выступает </w:t>
      </w:r>
      <w:r w:rsidR="0012107E">
        <w:rPr>
          <w:rFonts w:ascii="Times New Roman" w:hAnsi="Times New Roman" w:cs="Times New Roman"/>
          <w:sz w:val="28"/>
          <w:szCs w:val="28"/>
        </w:rPr>
        <w:t>прирост статей</w:t>
      </w:r>
      <w:r w:rsidR="00307E04">
        <w:rPr>
          <w:rFonts w:ascii="Times New Roman" w:hAnsi="Times New Roman" w:cs="Times New Roman"/>
          <w:sz w:val="28"/>
          <w:szCs w:val="28"/>
        </w:rPr>
        <w:t>.</w:t>
      </w:r>
    </w:p>
    <w:p w14:paraId="3F39DFE3" w14:textId="77777777" w:rsidR="00307E04" w:rsidRDefault="00307E04" w:rsidP="004045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887D24" w14:textId="4CE1BFB8" w:rsidR="00307E04" w:rsidRDefault="00307E04" w:rsidP="00307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491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B84C545" wp14:editId="7F90B038">
            <wp:extent cx="5840095" cy="2733040"/>
            <wp:effectExtent l="0" t="0" r="8255" b="0"/>
            <wp:docPr id="588306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065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6DAE" w14:textId="5B5C70FE" w:rsidR="0012107E" w:rsidRDefault="0012107E" w:rsidP="00307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70D7">
        <w:rPr>
          <w:noProof/>
          <w:sz w:val="28"/>
          <w:szCs w:val="28"/>
        </w:rPr>
        <w:drawing>
          <wp:inline distT="0" distB="0" distL="0" distR="0" wp14:anchorId="0467B6BD" wp14:editId="19DA2ACF">
            <wp:extent cx="5840095" cy="4492625"/>
            <wp:effectExtent l="0" t="0" r="8255" b="3175"/>
            <wp:docPr id="123134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46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399D" w14:textId="5BCFB773" w:rsidR="0012107E" w:rsidRDefault="0012107E" w:rsidP="00307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2A71">
        <w:rPr>
          <w:rFonts w:ascii="Times New Roman" w:hAnsi="Times New Roman" w:cs="Times New Roman"/>
          <w:sz w:val="28"/>
          <w:szCs w:val="28"/>
        </w:rPr>
        <w:t>11 – График рассеивания</w:t>
      </w:r>
    </w:p>
    <w:p w14:paraId="67787703" w14:textId="77777777" w:rsidR="000D2A71" w:rsidRDefault="000D2A71" w:rsidP="00307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88C466" w14:textId="6157330F" w:rsidR="000D2A71" w:rsidRDefault="000D2A71" w:rsidP="000D2A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D2A71">
        <w:rPr>
          <w:rFonts w:ascii="Times New Roman" w:hAnsi="Times New Roman" w:cs="Times New Roman"/>
          <w:sz w:val="28"/>
          <w:szCs w:val="28"/>
        </w:rPr>
        <w:t xml:space="preserve">) </w:t>
      </w:r>
      <w:r w:rsidRPr="000D2A71">
        <w:rPr>
          <w:rFonts w:ascii="Times New Roman" w:hAnsi="Times New Roman" w:cs="Times New Roman"/>
          <w:sz w:val="28"/>
          <w:szCs w:val="28"/>
        </w:rPr>
        <w:t>Найти и отобразить на графике наиболее коррелирующие параметры.</w:t>
      </w:r>
      <w:r w:rsidRPr="000D2A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12.</w:t>
      </w:r>
    </w:p>
    <w:p w14:paraId="089EA61A" w14:textId="3A689D1D" w:rsidR="000D2A71" w:rsidRDefault="000D2A71" w:rsidP="000D2A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A71">
        <w:rPr>
          <w:rFonts w:ascii="Times New Roman" w:hAnsi="Times New Roman" w:cs="Times New Roman"/>
          <w:sz w:val="28"/>
          <w:szCs w:val="28"/>
        </w:rPr>
        <w:lastRenderedPageBreak/>
        <w:t>Корреляционная матрица – квадратная таблица, содержащая коэффициенты корреляции между всеми парами переменных. Визуализация помогает быстро определить сильные связи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DB4EDD" w14:textId="77777777" w:rsidR="00112A6A" w:rsidRPr="00112A6A" w:rsidRDefault="00112A6A" w:rsidP="00112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A6A">
        <w:rPr>
          <w:rFonts w:ascii="Times New Roman" w:hAnsi="Times New Roman" w:cs="Times New Roman"/>
          <w:sz w:val="28"/>
          <w:szCs w:val="28"/>
        </w:rPr>
        <w:t>Корреляционная матрица – это таблица (квадратная), в которой:</w:t>
      </w:r>
    </w:p>
    <w:p w14:paraId="556D2FC7" w14:textId="77777777" w:rsidR="00112A6A" w:rsidRPr="00112A6A" w:rsidRDefault="00112A6A" w:rsidP="00112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A6A">
        <w:rPr>
          <w:rFonts w:ascii="Times New Roman" w:hAnsi="Times New Roman" w:cs="Times New Roman"/>
          <w:sz w:val="28"/>
          <w:szCs w:val="28"/>
        </w:rPr>
        <w:t>•</w:t>
      </w:r>
      <w:r w:rsidRPr="00112A6A">
        <w:rPr>
          <w:rFonts w:ascii="Times New Roman" w:hAnsi="Times New Roman" w:cs="Times New Roman"/>
          <w:sz w:val="28"/>
          <w:szCs w:val="28"/>
        </w:rPr>
        <w:tab/>
        <w:t>Строки и столбцы – это переменные (показатели)</w:t>
      </w:r>
    </w:p>
    <w:p w14:paraId="58CEC7AD" w14:textId="77777777" w:rsidR="00112A6A" w:rsidRPr="00112A6A" w:rsidRDefault="00112A6A" w:rsidP="00112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A6A">
        <w:rPr>
          <w:rFonts w:ascii="Times New Roman" w:hAnsi="Times New Roman" w:cs="Times New Roman"/>
          <w:sz w:val="28"/>
          <w:szCs w:val="28"/>
        </w:rPr>
        <w:t>•</w:t>
      </w:r>
      <w:r w:rsidRPr="00112A6A">
        <w:rPr>
          <w:rFonts w:ascii="Times New Roman" w:hAnsi="Times New Roman" w:cs="Times New Roman"/>
          <w:sz w:val="28"/>
          <w:szCs w:val="28"/>
        </w:rPr>
        <w:tab/>
        <w:t>На пересечении – коэффициент корреляции между парой переменных</w:t>
      </w:r>
    </w:p>
    <w:p w14:paraId="1BE0D8FF" w14:textId="0FCF1549" w:rsidR="00112A6A" w:rsidRDefault="00112A6A" w:rsidP="00112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A6A">
        <w:rPr>
          <w:rFonts w:ascii="Times New Roman" w:hAnsi="Times New Roman" w:cs="Times New Roman"/>
          <w:sz w:val="28"/>
          <w:szCs w:val="28"/>
        </w:rPr>
        <w:t>•</w:t>
      </w:r>
      <w:r w:rsidRPr="00112A6A">
        <w:rPr>
          <w:rFonts w:ascii="Times New Roman" w:hAnsi="Times New Roman" w:cs="Times New Roman"/>
          <w:sz w:val="28"/>
          <w:szCs w:val="28"/>
        </w:rPr>
        <w:tab/>
        <w:t>По диагонали всегда 1 (корреляция переменной с самой собой)</w:t>
      </w:r>
    </w:p>
    <w:p w14:paraId="6EFC3AD0" w14:textId="77777777" w:rsidR="00112A6A" w:rsidRDefault="00112A6A" w:rsidP="00112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A7F119" w14:textId="0E1C65E1" w:rsidR="00112A6A" w:rsidRDefault="00112A6A" w:rsidP="00112A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D20">
        <w:rPr>
          <w:noProof/>
          <w:sz w:val="28"/>
          <w:szCs w:val="28"/>
        </w:rPr>
        <w:drawing>
          <wp:inline distT="0" distB="0" distL="0" distR="0" wp14:anchorId="727D3310" wp14:editId="481CF435">
            <wp:extent cx="5840095" cy="356870"/>
            <wp:effectExtent l="0" t="0" r="8255" b="5080"/>
            <wp:docPr id="839481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19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016B" w14:textId="1B9D105C" w:rsidR="00112A6A" w:rsidRDefault="00112A6A" w:rsidP="00112A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2AA2">
        <w:rPr>
          <w:noProof/>
          <w:sz w:val="28"/>
          <w:szCs w:val="28"/>
        </w:rPr>
        <w:drawing>
          <wp:inline distT="0" distB="0" distL="0" distR="0" wp14:anchorId="73894C85" wp14:editId="754985DF">
            <wp:extent cx="5840095" cy="1269365"/>
            <wp:effectExtent l="0" t="0" r="8255" b="6985"/>
            <wp:docPr id="17656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64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E332" w14:textId="1160C7E3" w:rsidR="00112A6A" w:rsidRDefault="00112A6A" w:rsidP="00112A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21BA">
        <w:rPr>
          <w:noProof/>
          <w:sz w:val="28"/>
          <w:szCs w:val="28"/>
        </w:rPr>
        <w:drawing>
          <wp:inline distT="0" distB="0" distL="0" distR="0" wp14:anchorId="48E11752" wp14:editId="06D662D5">
            <wp:extent cx="5574182" cy="4288065"/>
            <wp:effectExtent l="0" t="0" r="7620" b="0"/>
            <wp:docPr id="5531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1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538" cy="429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2820" w14:textId="06BFCE69" w:rsidR="00112A6A" w:rsidRDefault="00112A6A" w:rsidP="00112A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Корреляционная матрица</w:t>
      </w:r>
    </w:p>
    <w:p w14:paraId="47AFEA47" w14:textId="77777777" w:rsidR="00112A6A" w:rsidRDefault="00112A6A" w:rsidP="00112A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7B42C4" w14:textId="01702678" w:rsidR="00112A6A" w:rsidRDefault="00112A6A" w:rsidP="00112A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2400">
        <w:rPr>
          <w:noProof/>
          <w:sz w:val="28"/>
          <w:szCs w:val="28"/>
        </w:rPr>
        <w:drawing>
          <wp:inline distT="0" distB="0" distL="0" distR="0" wp14:anchorId="46807221" wp14:editId="48A74018">
            <wp:extent cx="5840095" cy="1711325"/>
            <wp:effectExtent l="0" t="0" r="8255" b="3175"/>
            <wp:docPr id="208012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220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6E77" w14:textId="5269318C" w:rsidR="00112A6A" w:rsidRDefault="00112A6A" w:rsidP="00112A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Наиболее сильные корреляции</w:t>
      </w:r>
    </w:p>
    <w:p w14:paraId="67832F26" w14:textId="77777777" w:rsidR="00112A6A" w:rsidRDefault="00112A6A" w:rsidP="00112A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2A702" w14:textId="6BF75738" w:rsidR="00112A6A" w:rsidRPr="00AE0C42" w:rsidRDefault="00112A6A" w:rsidP="00112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12A6A">
        <w:rPr>
          <w:rFonts w:ascii="Times New Roman" w:hAnsi="Times New Roman" w:cs="Times New Roman"/>
          <w:sz w:val="28"/>
          <w:szCs w:val="28"/>
        </w:rPr>
        <w:t xml:space="preserve">) </w:t>
      </w:r>
      <w:r w:rsidRPr="00112A6A">
        <w:rPr>
          <w:rFonts w:ascii="Times New Roman" w:hAnsi="Times New Roman" w:cs="Times New Roman"/>
          <w:sz w:val="28"/>
          <w:szCs w:val="28"/>
        </w:rPr>
        <w:t>С помощью регрессионного анализа найдите зависимые переменные и поясните влияние</w:t>
      </w:r>
      <w:r w:rsidRPr="00112A6A">
        <w:rPr>
          <w:rFonts w:ascii="Times New Roman" w:hAnsi="Times New Roman" w:cs="Times New Roman"/>
          <w:sz w:val="28"/>
          <w:szCs w:val="28"/>
        </w:rPr>
        <w:t xml:space="preserve"> </w:t>
      </w:r>
      <w:r w:rsidRPr="00112A6A">
        <w:rPr>
          <w:rFonts w:ascii="Times New Roman" w:hAnsi="Times New Roman" w:cs="Times New Roman"/>
          <w:sz w:val="28"/>
          <w:szCs w:val="28"/>
        </w:rPr>
        <w:t>на них независимых переменных.</w:t>
      </w:r>
      <w:r w:rsidR="00AE0C42">
        <w:rPr>
          <w:rFonts w:ascii="Times New Roman" w:hAnsi="Times New Roman" w:cs="Times New Roman"/>
          <w:sz w:val="28"/>
          <w:szCs w:val="28"/>
        </w:rPr>
        <w:t xml:space="preserve"> Рисунок 14.</w:t>
      </w:r>
    </w:p>
    <w:p w14:paraId="434E0E60" w14:textId="77777777" w:rsidR="00DA1D7B" w:rsidRPr="00DA1D7B" w:rsidRDefault="00DA1D7B" w:rsidP="00DA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D7B">
        <w:rPr>
          <w:rFonts w:ascii="Times New Roman" w:hAnsi="Times New Roman" w:cs="Times New Roman"/>
          <w:sz w:val="28"/>
          <w:szCs w:val="28"/>
        </w:rPr>
        <w:t>Регрессионный анализ – это статистический метод для изучения зависимости между одной зависимой переменной (</w:t>
      </w:r>
      <w:r w:rsidRPr="00DA1D7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A1D7B">
        <w:rPr>
          <w:rFonts w:ascii="Times New Roman" w:hAnsi="Times New Roman" w:cs="Times New Roman"/>
          <w:sz w:val="28"/>
          <w:szCs w:val="28"/>
        </w:rPr>
        <w:t>) и одной или несколькими независимыми переменными (</w:t>
      </w:r>
      <w:r w:rsidRPr="00DA1D7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A1D7B">
        <w:rPr>
          <w:rFonts w:ascii="Times New Roman" w:hAnsi="Times New Roman" w:cs="Times New Roman"/>
          <w:sz w:val="28"/>
          <w:szCs w:val="28"/>
        </w:rPr>
        <w:t>).</w:t>
      </w:r>
    </w:p>
    <w:p w14:paraId="248A4647" w14:textId="77777777" w:rsidR="00DA1D7B" w:rsidRPr="00DA1D7B" w:rsidRDefault="00DA1D7B" w:rsidP="00DA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D7B">
        <w:rPr>
          <w:rFonts w:ascii="Times New Roman" w:hAnsi="Times New Roman" w:cs="Times New Roman"/>
          <w:sz w:val="28"/>
          <w:szCs w:val="28"/>
        </w:rPr>
        <w:t>Данный анализ используется для:</w:t>
      </w:r>
    </w:p>
    <w:p w14:paraId="67B6DD9E" w14:textId="77777777" w:rsidR="00DA1D7B" w:rsidRPr="00DA1D7B" w:rsidRDefault="00DA1D7B" w:rsidP="00DA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D7B">
        <w:rPr>
          <w:rFonts w:ascii="Times New Roman" w:hAnsi="Times New Roman" w:cs="Times New Roman"/>
          <w:sz w:val="28"/>
          <w:szCs w:val="28"/>
        </w:rPr>
        <w:t>1.</w:t>
      </w:r>
      <w:r w:rsidRPr="00DA1D7B">
        <w:rPr>
          <w:rFonts w:ascii="Times New Roman" w:hAnsi="Times New Roman" w:cs="Times New Roman"/>
          <w:sz w:val="28"/>
          <w:szCs w:val="28"/>
        </w:rPr>
        <w:tab/>
        <w:t>Обнаружения независимых переменных, связанных с зависимой</w:t>
      </w:r>
    </w:p>
    <w:p w14:paraId="6D60EFB4" w14:textId="77777777" w:rsidR="00DA1D7B" w:rsidRPr="00DA1D7B" w:rsidRDefault="00DA1D7B" w:rsidP="00DA1D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D7B">
        <w:rPr>
          <w:rFonts w:ascii="Times New Roman" w:hAnsi="Times New Roman" w:cs="Times New Roman"/>
          <w:sz w:val="28"/>
          <w:szCs w:val="28"/>
        </w:rPr>
        <w:t>2.</w:t>
      </w:r>
      <w:r w:rsidRPr="00DA1D7B">
        <w:rPr>
          <w:rFonts w:ascii="Times New Roman" w:hAnsi="Times New Roman" w:cs="Times New Roman"/>
          <w:sz w:val="28"/>
          <w:szCs w:val="28"/>
        </w:rPr>
        <w:tab/>
        <w:t>Описания типа взаимосвязи</w:t>
      </w:r>
    </w:p>
    <w:p w14:paraId="65EB8B65" w14:textId="5EBDEA75" w:rsidR="00EA007C" w:rsidRDefault="00DA1D7B" w:rsidP="00EA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D7B">
        <w:rPr>
          <w:rFonts w:ascii="Times New Roman" w:hAnsi="Times New Roman" w:cs="Times New Roman"/>
          <w:sz w:val="28"/>
          <w:szCs w:val="28"/>
        </w:rPr>
        <w:t>3.</w:t>
      </w:r>
      <w:r w:rsidRPr="00DA1D7B">
        <w:rPr>
          <w:rFonts w:ascii="Times New Roman" w:hAnsi="Times New Roman" w:cs="Times New Roman"/>
          <w:sz w:val="28"/>
          <w:szCs w:val="28"/>
        </w:rPr>
        <w:tab/>
        <w:t>Составления уравнения для предсказания значений зависимой переменной</w:t>
      </w:r>
      <w:r w:rsidR="00EA007C">
        <w:rPr>
          <w:rFonts w:ascii="Times New Roman" w:hAnsi="Times New Roman" w:cs="Times New Roman"/>
          <w:sz w:val="28"/>
          <w:szCs w:val="28"/>
        </w:rPr>
        <w:t>.</w:t>
      </w:r>
    </w:p>
    <w:p w14:paraId="780A0BC1" w14:textId="77777777" w:rsidR="00EA007C" w:rsidRPr="00EA007C" w:rsidRDefault="00EA007C" w:rsidP="00EA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07C">
        <w:rPr>
          <w:rFonts w:ascii="Times New Roman" w:hAnsi="Times New Roman" w:cs="Times New Roman"/>
          <w:sz w:val="28"/>
          <w:szCs w:val="28"/>
        </w:rPr>
        <w:t>Формула линейной регрессии</w:t>
      </w:r>
    </w:p>
    <w:p w14:paraId="2A76A8A3" w14:textId="59084DE6" w:rsidR="00EA007C" w:rsidRDefault="00EA007C" w:rsidP="00EA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07C">
        <w:rPr>
          <w:rFonts w:ascii="Times New Roman" w:hAnsi="Times New Roman" w:cs="Times New Roman"/>
          <w:sz w:val="28"/>
          <w:szCs w:val="28"/>
        </w:rPr>
        <w:t>Простая (парная) регрессия: 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007C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007C">
        <w:rPr>
          <w:rFonts w:ascii="Times New Roman" w:hAnsi="Times New Roman" w:cs="Times New Roman"/>
          <w:sz w:val="28"/>
          <w:szCs w:val="28"/>
        </w:rPr>
        <w:t>a + 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007C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007C">
        <w:rPr>
          <w:rFonts w:ascii="Times New Roman" w:hAnsi="Times New Roman" w:cs="Times New Roman"/>
          <w:sz w:val="28"/>
          <w:szCs w:val="28"/>
        </w:rPr>
        <w:t>X + ε</w:t>
      </w:r>
      <w:r w:rsidR="007E5919">
        <w:rPr>
          <w:rFonts w:ascii="Times New Roman" w:hAnsi="Times New Roman" w:cs="Times New Roman"/>
          <w:sz w:val="28"/>
          <w:szCs w:val="28"/>
        </w:rPr>
        <w:t xml:space="preserve">, где </w:t>
      </w:r>
      <w:r w:rsidR="007E591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7E5919">
        <w:rPr>
          <w:rFonts w:ascii="Times New Roman" w:hAnsi="Times New Roman" w:cs="Times New Roman"/>
          <w:sz w:val="28"/>
          <w:szCs w:val="28"/>
        </w:rPr>
        <w:t>–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7E5919">
        <w:rPr>
          <w:rFonts w:ascii="Times New Roman" w:hAnsi="Times New Roman" w:cs="Times New Roman"/>
          <w:sz w:val="28"/>
          <w:szCs w:val="28"/>
        </w:rPr>
        <w:t xml:space="preserve">зависимая переменная, </w:t>
      </w:r>
      <w:r w:rsidR="007E591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7E5919">
        <w:rPr>
          <w:rFonts w:ascii="Times New Roman" w:hAnsi="Times New Roman" w:cs="Times New Roman"/>
          <w:sz w:val="28"/>
          <w:szCs w:val="28"/>
        </w:rPr>
        <w:t xml:space="preserve">– независимая, </w:t>
      </w:r>
      <w:r w:rsidR="007E591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7E5919">
        <w:rPr>
          <w:rFonts w:ascii="Times New Roman" w:hAnsi="Times New Roman" w:cs="Times New Roman"/>
          <w:sz w:val="28"/>
          <w:szCs w:val="28"/>
        </w:rPr>
        <w:t>–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7E5919">
        <w:rPr>
          <w:rFonts w:ascii="Times New Roman" w:hAnsi="Times New Roman" w:cs="Times New Roman"/>
          <w:sz w:val="28"/>
          <w:szCs w:val="28"/>
        </w:rPr>
        <w:t xml:space="preserve">свободный член, </w:t>
      </w:r>
      <w:r w:rsidR="007E591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7E5919">
        <w:rPr>
          <w:rFonts w:ascii="Times New Roman" w:hAnsi="Times New Roman" w:cs="Times New Roman"/>
          <w:sz w:val="28"/>
          <w:szCs w:val="28"/>
        </w:rPr>
        <w:t>–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7E5919">
        <w:rPr>
          <w:rFonts w:ascii="Times New Roman" w:hAnsi="Times New Roman" w:cs="Times New Roman"/>
          <w:sz w:val="28"/>
          <w:szCs w:val="28"/>
        </w:rPr>
        <w:t xml:space="preserve">коэффициент наклона, </w:t>
      </w:r>
      <w:r w:rsidR="007E591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EA7FD1">
        <w:rPr>
          <w:rFonts w:ascii="Times New Roman" w:hAnsi="Times New Roman" w:cs="Times New Roman"/>
          <w:sz w:val="28"/>
          <w:szCs w:val="28"/>
        </w:rPr>
        <w:t>–</w:t>
      </w:r>
      <w:r w:rsidR="007E5919" w:rsidRPr="007E5919">
        <w:rPr>
          <w:rFonts w:ascii="Times New Roman" w:hAnsi="Times New Roman" w:cs="Times New Roman"/>
          <w:sz w:val="28"/>
          <w:szCs w:val="28"/>
        </w:rPr>
        <w:t xml:space="preserve"> </w:t>
      </w:r>
      <w:r w:rsidR="007E5919">
        <w:rPr>
          <w:rFonts w:ascii="Times New Roman" w:hAnsi="Times New Roman" w:cs="Times New Roman"/>
          <w:sz w:val="28"/>
          <w:szCs w:val="28"/>
        </w:rPr>
        <w:t>ошибка</w:t>
      </w:r>
      <w:r w:rsidR="00EA7FD1">
        <w:rPr>
          <w:rFonts w:ascii="Times New Roman" w:hAnsi="Times New Roman" w:cs="Times New Roman"/>
          <w:sz w:val="28"/>
          <w:szCs w:val="28"/>
        </w:rPr>
        <w:t>.</w:t>
      </w:r>
    </w:p>
    <w:p w14:paraId="7E56936F" w14:textId="77777777" w:rsidR="00A67545" w:rsidRPr="00A67545" w:rsidRDefault="00A67545" w:rsidP="00A675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545">
        <w:rPr>
          <w:rFonts w:ascii="Times New Roman" w:hAnsi="Times New Roman" w:cs="Times New Roman"/>
          <w:sz w:val="28"/>
          <w:szCs w:val="28"/>
        </w:rPr>
        <w:t>Множественная регрессия:</w:t>
      </w:r>
    </w:p>
    <w:p w14:paraId="5A6315BD" w14:textId="77777777" w:rsidR="00A67545" w:rsidRDefault="00A67545" w:rsidP="00A675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545">
        <w:rPr>
          <w:rFonts w:ascii="Times New Roman" w:hAnsi="Times New Roman" w:cs="Times New Roman"/>
          <w:sz w:val="28"/>
          <w:szCs w:val="28"/>
        </w:rPr>
        <w:t>Y=a+b_1×X_1+b_2×X_2+...+b_k×X_k+ε</w:t>
      </w:r>
    </w:p>
    <w:p w14:paraId="050B0B16" w14:textId="77777777" w:rsidR="00BA1BD9" w:rsidRDefault="00BA1BD9" w:rsidP="00A675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3B8101" w14:textId="77777777" w:rsidR="00BA1BD9" w:rsidRPr="00BA1BD9" w:rsidRDefault="00BA1BD9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1BD9">
        <w:rPr>
          <w:rFonts w:ascii="Times New Roman" w:hAnsi="Times New Roman" w:cs="Times New Roman"/>
          <w:sz w:val="28"/>
          <w:szCs w:val="28"/>
        </w:rPr>
        <w:t>Что делает lm() внутри:</w:t>
      </w:r>
    </w:p>
    <w:p w14:paraId="58D0FFBE" w14:textId="77777777" w:rsidR="00BA1BD9" w:rsidRPr="00BA1BD9" w:rsidRDefault="00BA1BD9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1BD9">
        <w:rPr>
          <w:rFonts w:ascii="Times New Roman" w:hAnsi="Times New Roman" w:cs="Times New Roman"/>
          <w:sz w:val="28"/>
          <w:szCs w:val="28"/>
        </w:rPr>
        <w:t>1.</w:t>
      </w:r>
      <w:r w:rsidRPr="00BA1BD9">
        <w:rPr>
          <w:rFonts w:ascii="Times New Roman" w:hAnsi="Times New Roman" w:cs="Times New Roman"/>
          <w:sz w:val="28"/>
          <w:szCs w:val="28"/>
        </w:rPr>
        <w:tab/>
        <w:t>Подбирает коэффициенты a, b₁, b₂, чтобы минимизировать сумму квадратов ошибок</w:t>
      </w:r>
    </w:p>
    <w:p w14:paraId="1F400E0A" w14:textId="29FA26C6" w:rsidR="00BA1BD9" w:rsidRDefault="00BA1BD9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1BD9">
        <w:rPr>
          <w:rFonts w:ascii="Times New Roman" w:hAnsi="Times New Roman" w:cs="Times New Roman"/>
          <w:sz w:val="28"/>
          <w:szCs w:val="28"/>
        </w:rPr>
        <w:t>2.</w:t>
      </w:r>
      <w:r w:rsidRPr="00BA1BD9">
        <w:rPr>
          <w:rFonts w:ascii="Times New Roman" w:hAnsi="Times New Roman" w:cs="Times New Roman"/>
          <w:sz w:val="28"/>
          <w:szCs w:val="28"/>
        </w:rPr>
        <w:tab/>
        <w:t>Метод OLS – метод наименьших квадратов</w:t>
      </w:r>
    </w:p>
    <w:p w14:paraId="10C17942" w14:textId="77777777" w:rsidR="00BA1BD9" w:rsidRDefault="00BA1BD9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5DCF77" w14:textId="743D5EDB" w:rsidR="00BA1BD9" w:rsidRPr="00815D47" w:rsidRDefault="00BA1BD9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1BD9">
        <w:rPr>
          <w:rFonts w:ascii="Times New Roman" w:hAnsi="Times New Roman" w:cs="Times New Roman"/>
          <w:sz w:val="28"/>
          <w:szCs w:val="28"/>
        </w:rPr>
        <w:t xml:space="preserve">Мы получаем в выводе </w:t>
      </w:r>
      <w:r w:rsidR="00910D46">
        <w:rPr>
          <w:rFonts w:ascii="Times New Roman" w:hAnsi="Times New Roman" w:cs="Times New Roman"/>
          <w:sz w:val="28"/>
          <w:szCs w:val="28"/>
        </w:rPr>
        <w:t>следующее</w:t>
      </w:r>
      <w:r w:rsidR="00815D47">
        <w:rPr>
          <w:rFonts w:ascii="Times New Roman" w:hAnsi="Times New Roman" w:cs="Times New Roman"/>
          <w:sz w:val="28"/>
          <w:szCs w:val="28"/>
        </w:rPr>
        <w:t>:</w:t>
      </w:r>
    </w:p>
    <w:p w14:paraId="14B77043" w14:textId="30B87FEB" w:rsidR="00BA1BD9" w:rsidRDefault="00F45C6F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A1BD9" w:rsidRPr="00BA1BD9">
        <w:rPr>
          <w:rFonts w:ascii="Times New Roman" w:hAnsi="Times New Roman" w:cs="Times New Roman"/>
          <w:sz w:val="28"/>
          <w:szCs w:val="28"/>
        </w:rPr>
        <w:t xml:space="preserve">Остатки </w:t>
      </w:r>
      <w:r w:rsidR="00007DBC">
        <w:rPr>
          <w:rFonts w:ascii="Times New Roman" w:hAnsi="Times New Roman" w:cs="Times New Roman"/>
          <w:sz w:val="28"/>
          <w:szCs w:val="28"/>
          <w:lang w:val="en-US"/>
        </w:rPr>
        <w:t>Residuals</w:t>
      </w:r>
      <w:r w:rsidR="000B2A30" w:rsidRPr="000B2A30">
        <w:rPr>
          <w:rFonts w:ascii="Times New Roman" w:hAnsi="Times New Roman" w:cs="Times New Roman"/>
          <w:sz w:val="28"/>
          <w:szCs w:val="28"/>
        </w:rPr>
        <w:t xml:space="preserve"> </w:t>
      </w:r>
      <w:r w:rsidR="00BA1BD9" w:rsidRPr="00BA1BD9">
        <w:rPr>
          <w:rFonts w:ascii="Times New Roman" w:hAnsi="Times New Roman" w:cs="Times New Roman"/>
          <w:sz w:val="28"/>
          <w:szCs w:val="28"/>
        </w:rPr>
        <w:t>– реальный Y − предсказанный Y</w:t>
      </w:r>
    </w:p>
    <w:p w14:paraId="53E3E1FB" w14:textId="10F0F22E" w:rsidR="00F45C6F" w:rsidRDefault="00F45C6F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Коэффициенты. </w:t>
      </w:r>
      <w:r>
        <w:rPr>
          <w:rFonts w:ascii="Times New Roman" w:hAnsi="Times New Roman" w:cs="Times New Roman"/>
          <w:sz w:val="28"/>
          <w:szCs w:val="28"/>
          <w:lang w:val="en-US"/>
        </w:rPr>
        <w:t>Intercept</w:t>
      </w:r>
      <w:r w:rsidRPr="00F45C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значение у при х = 0. </w:t>
      </w:r>
      <w:r>
        <w:rPr>
          <w:rFonts w:ascii="Times New Roman" w:hAnsi="Times New Roman" w:cs="Times New Roman"/>
          <w:sz w:val="28"/>
          <w:szCs w:val="28"/>
          <w:lang w:val="en-US"/>
        </w:rPr>
        <w:t>Higher</w:t>
      </w:r>
      <w:r w:rsidRPr="00F45C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edu</w:t>
      </w:r>
      <w:r w:rsidRPr="00F45C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изменение у при изменении х на 1.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Export_gowth – </w:t>
      </w:r>
      <w:r>
        <w:rPr>
          <w:rFonts w:ascii="Times New Roman" w:hAnsi="Times New Roman" w:cs="Times New Roman"/>
          <w:sz w:val="28"/>
          <w:szCs w:val="28"/>
        </w:rPr>
        <w:t>направление связи.</w:t>
      </w:r>
    </w:p>
    <w:p w14:paraId="1A8E3B19" w14:textId="7ACE96A2" w:rsidR="00F45C6F" w:rsidRDefault="00F45C6F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F45C6F">
        <w:rPr>
          <w:rFonts w:ascii="Times New Roman" w:hAnsi="Times New Roman" w:cs="Times New Roman"/>
          <w:sz w:val="28"/>
          <w:szCs w:val="28"/>
        </w:rPr>
        <w:t xml:space="preserve">Статистическая значимость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45C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statistick</w:t>
      </w:r>
      <w:r>
        <w:rPr>
          <w:rFonts w:ascii="Times New Roman" w:hAnsi="Times New Roman" w:cs="Times New Roman"/>
          <w:sz w:val="28"/>
          <w:szCs w:val="28"/>
        </w:rPr>
        <w:t xml:space="preserve">. В нашем случае эффект неотличим от случайности. </w:t>
      </w:r>
      <w:r>
        <w:rPr>
          <w:rFonts w:ascii="Times New Roman" w:hAnsi="Times New Roman" w:cs="Times New Roman"/>
          <w:sz w:val="28"/>
          <w:szCs w:val="28"/>
          <w:lang w:val="en-US"/>
        </w:rPr>
        <w:t>P-value &gt;= 0.05</w:t>
      </w:r>
    </w:p>
    <w:p w14:paraId="28AB01DB" w14:textId="6F935C30" w:rsidR="005045DD" w:rsidRPr="00D751B1" w:rsidRDefault="005045DD" w:rsidP="00BA1B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5045DD">
        <w:rPr>
          <w:rFonts w:ascii="Times New Roman" w:hAnsi="Times New Roman" w:cs="Times New Roman"/>
          <w:sz w:val="28"/>
          <w:szCs w:val="28"/>
        </w:rPr>
        <w:t>R-squared (R²) – коэффициент детерминации</w:t>
      </w:r>
      <w:r>
        <w:rPr>
          <w:rFonts w:ascii="Times New Roman" w:hAnsi="Times New Roman" w:cs="Times New Roman"/>
          <w:sz w:val="28"/>
          <w:szCs w:val="28"/>
        </w:rPr>
        <w:t xml:space="preserve"> = 0.741</w:t>
      </w:r>
      <w:r w:rsidR="00D751B1">
        <w:rPr>
          <w:rFonts w:ascii="Times New Roman" w:hAnsi="Times New Roman" w:cs="Times New Roman"/>
          <w:sz w:val="28"/>
          <w:szCs w:val="28"/>
        </w:rPr>
        <w:t xml:space="preserve">. Можно сделать вывод, что модель объясняет </w:t>
      </w:r>
      <w:r w:rsidR="00D751B1" w:rsidRPr="00D751B1">
        <w:rPr>
          <w:rFonts w:ascii="Times New Roman" w:hAnsi="Times New Roman" w:cs="Times New Roman"/>
          <w:sz w:val="28"/>
          <w:szCs w:val="28"/>
        </w:rPr>
        <w:t xml:space="preserve">~ </w:t>
      </w:r>
      <w:r w:rsidR="00D751B1">
        <w:rPr>
          <w:rFonts w:ascii="Times New Roman" w:hAnsi="Times New Roman" w:cs="Times New Roman"/>
          <w:sz w:val="28"/>
          <w:szCs w:val="28"/>
        </w:rPr>
        <w:t>70% изменчивости у.</w:t>
      </w:r>
    </w:p>
    <w:p w14:paraId="22783F01" w14:textId="77777777" w:rsidR="00A67545" w:rsidRDefault="00A67545" w:rsidP="00EA0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41AB33" w14:textId="1123A923" w:rsidR="00BA1BD9" w:rsidRDefault="00BA1BD9" w:rsidP="00BA1B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5E2C">
        <w:rPr>
          <w:noProof/>
          <w:sz w:val="28"/>
          <w:szCs w:val="28"/>
        </w:rPr>
        <w:drawing>
          <wp:inline distT="0" distB="0" distL="0" distR="0" wp14:anchorId="201C691A" wp14:editId="7CF8C58F">
            <wp:extent cx="5840095" cy="183515"/>
            <wp:effectExtent l="0" t="0" r="8255" b="6985"/>
            <wp:docPr id="405509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097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9B17" w14:textId="4DC679B2" w:rsidR="00BA1BD9" w:rsidRDefault="00BA1BD9" w:rsidP="00BA1B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55D1">
        <w:rPr>
          <w:noProof/>
          <w:sz w:val="28"/>
          <w:szCs w:val="28"/>
        </w:rPr>
        <w:drawing>
          <wp:inline distT="0" distB="0" distL="0" distR="0" wp14:anchorId="52377AFA" wp14:editId="13000301">
            <wp:extent cx="5193792" cy="4888839"/>
            <wp:effectExtent l="0" t="0" r="6985" b="7620"/>
            <wp:docPr id="195201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29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9508" cy="48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F52A" w14:textId="53CB6B05" w:rsidR="00AE0C42" w:rsidRDefault="00AE0C42" w:rsidP="00BA1B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14 - Результаты</w:t>
      </w:r>
    </w:p>
    <w:p w14:paraId="791EF4E9" w14:textId="77777777" w:rsidR="00AE0C42" w:rsidRDefault="00AE0C42" w:rsidP="00BA1B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1368F6" w14:textId="1C1D3E7A" w:rsidR="00AE0C42" w:rsidRDefault="00AE0C42" w:rsidP="00AE0C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</w:t>
      </w:r>
      <w:r w:rsidRPr="00AE0C42">
        <w:rPr>
          <w:rFonts w:ascii="Times New Roman" w:hAnsi="Times New Roman" w:cs="Times New Roman"/>
          <w:sz w:val="28"/>
          <w:szCs w:val="28"/>
        </w:rPr>
        <w:t xml:space="preserve">) </w:t>
      </w:r>
      <w:r w:rsidRPr="00AE0C42">
        <w:rPr>
          <w:rFonts w:ascii="Times New Roman" w:hAnsi="Times New Roman" w:cs="Times New Roman"/>
          <w:sz w:val="28"/>
          <w:szCs w:val="28"/>
        </w:rPr>
        <w:t xml:space="preserve">С помощью функции </w:t>
      </w:r>
      <w:r w:rsidRPr="00AE0C42">
        <w:rPr>
          <w:rFonts w:ascii="Times New Roman" w:hAnsi="Times New Roman" w:cs="Times New Roman"/>
          <w:sz w:val="28"/>
          <w:szCs w:val="28"/>
          <w:lang w:val="en-US"/>
        </w:rPr>
        <w:t>predict</w:t>
      </w:r>
      <w:r w:rsidRPr="00AE0C42">
        <w:rPr>
          <w:rFonts w:ascii="Times New Roman" w:hAnsi="Times New Roman" w:cs="Times New Roman"/>
          <w:sz w:val="28"/>
          <w:szCs w:val="28"/>
        </w:rPr>
        <w:t xml:space="preserve">() (см. лекции и </w:t>
      </w:r>
      <w:r w:rsidRPr="00AE0C42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AE0C42">
        <w:rPr>
          <w:rFonts w:ascii="Times New Roman" w:hAnsi="Times New Roman" w:cs="Times New Roman"/>
          <w:sz w:val="28"/>
          <w:szCs w:val="28"/>
        </w:rPr>
        <w:t>()) постройте прогноз по любому</w:t>
      </w:r>
      <w:r w:rsidRPr="00AE0C42">
        <w:rPr>
          <w:rFonts w:ascii="Times New Roman" w:hAnsi="Times New Roman" w:cs="Times New Roman"/>
          <w:sz w:val="28"/>
          <w:szCs w:val="28"/>
        </w:rPr>
        <w:t xml:space="preserve"> </w:t>
      </w:r>
      <w:r w:rsidRPr="00AE0C42">
        <w:rPr>
          <w:rFonts w:ascii="Times New Roman" w:hAnsi="Times New Roman" w:cs="Times New Roman"/>
          <w:sz w:val="28"/>
          <w:szCs w:val="28"/>
        </w:rPr>
        <w:t xml:space="preserve">понравившемуся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E0C42">
        <w:rPr>
          <w:rFonts w:ascii="Times New Roman" w:hAnsi="Times New Roman" w:cs="Times New Roman"/>
          <w:sz w:val="28"/>
          <w:szCs w:val="28"/>
        </w:rPr>
        <w:t>ам атрибуту.</w:t>
      </w:r>
      <w:r>
        <w:rPr>
          <w:rFonts w:ascii="Times New Roman" w:hAnsi="Times New Roman" w:cs="Times New Roman"/>
          <w:sz w:val="28"/>
          <w:szCs w:val="28"/>
        </w:rPr>
        <w:t xml:space="preserve"> Рисунок 15.</w:t>
      </w:r>
    </w:p>
    <w:p w14:paraId="79BDC88A" w14:textId="54262C53" w:rsidR="00AE0C42" w:rsidRDefault="00AE0C42" w:rsidP="00AE0C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C42">
        <w:rPr>
          <w:rFonts w:ascii="Times New Roman" w:hAnsi="Times New Roman" w:cs="Times New Roman"/>
          <w:sz w:val="28"/>
          <w:szCs w:val="28"/>
        </w:rPr>
        <w:t>Прогнозирование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0C42">
        <w:rPr>
          <w:rFonts w:ascii="Times New Roman" w:hAnsi="Times New Roman" w:cs="Times New Roman"/>
          <w:sz w:val="28"/>
          <w:szCs w:val="28"/>
        </w:rPr>
        <w:t>– это использование построенной регрессионной модели для предсказания значений зависимой переменной (Y) при новых, ранее не известных модели значениях независимых переменных (X).</w:t>
      </w:r>
    </w:p>
    <w:p w14:paraId="3DE43831" w14:textId="77777777" w:rsidR="005F7857" w:rsidRP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857">
        <w:rPr>
          <w:rFonts w:ascii="Times New Roman" w:hAnsi="Times New Roman" w:cs="Times New Roman"/>
          <w:sz w:val="28"/>
          <w:szCs w:val="28"/>
        </w:rPr>
        <w:t>Формула прогноза</w:t>
      </w:r>
    </w:p>
    <w:p w14:paraId="774C7DA6" w14:textId="77777777" w:rsidR="005F7857" w:rsidRP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857">
        <w:rPr>
          <w:rFonts w:ascii="Times New Roman" w:hAnsi="Times New Roman" w:cs="Times New Roman"/>
          <w:sz w:val="28"/>
          <w:szCs w:val="28"/>
        </w:rPr>
        <w:t>Прогноз для новых X₁, X₂:</w:t>
      </w:r>
    </w:p>
    <w:p w14:paraId="4C7D3EF1" w14:textId="0B54900A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857">
        <w:rPr>
          <w:rFonts w:ascii="Times New Roman" w:hAnsi="Times New Roman" w:cs="Times New Roman"/>
          <w:sz w:val="28"/>
          <w:szCs w:val="28"/>
        </w:rPr>
        <w:t xml:space="preserve">Y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новый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b1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X1новый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b2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7857">
        <w:rPr>
          <w:rFonts w:ascii="Times New Roman" w:hAnsi="Times New Roman" w:cs="Times New Roman"/>
          <w:sz w:val="28"/>
          <w:szCs w:val="28"/>
        </w:rPr>
        <w:t>X2новый</w:t>
      </w:r>
    </w:p>
    <w:p w14:paraId="4CEB4D14" w14:textId="77777777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77E8E" w14:textId="79AB7E64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прогнозов:</w:t>
      </w:r>
    </w:p>
    <w:p w14:paraId="3F0CA7D9" w14:textId="417D227F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857">
        <w:rPr>
          <w:rFonts w:ascii="Times New Roman" w:hAnsi="Times New Roman" w:cs="Times New Roman"/>
          <w:b/>
          <w:bCs/>
          <w:sz w:val="28"/>
          <w:szCs w:val="28"/>
        </w:rPr>
        <w:t>Точечный прогноз</w:t>
      </w:r>
      <w:r>
        <w:rPr>
          <w:rFonts w:ascii="Times New Roman" w:hAnsi="Times New Roman" w:cs="Times New Roman"/>
          <w:sz w:val="28"/>
          <w:szCs w:val="28"/>
        </w:rPr>
        <w:t xml:space="preserve"> – одно число – наилучшая оценка</w:t>
      </w:r>
    </w:p>
    <w:p w14:paraId="5AC92B89" w14:textId="2D49B343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857">
        <w:rPr>
          <w:rFonts w:ascii="Times New Roman" w:hAnsi="Times New Roman" w:cs="Times New Roman"/>
          <w:b/>
          <w:bCs/>
          <w:sz w:val="28"/>
          <w:szCs w:val="28"/>
        </w:rPr>
        <w:t>Доверительный прогноз</w:t>
      </w:r>
      <w:r>
        <w:rPr>
          <w:rFonts w:ascii="Times New Roman" w:hAnsi="Times New Roman" w:cs="Times New Roman"/>
          <w:sz w:val="28"/>
          <w:szCs w:val="28"/>
        </w:rPr>
        <w:t xml:space="preserve"> – интервал для среднего значения у при заданных х</w:t>
      </w:r>
    </w:p>
    <w:p w14:paraId="5B5B4B3D" w14:textId="3A1AD30F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857">
        <w:rPr>
          <w:rFonts w:ascii="Times New Roman" w:hAnsi="Times New Roman" w:cs="Times New Roman"/>
          <w:b/>
          <w:bCs/>
          <w:sz w:val="28"/>
          <w:szCs w:val="28"/>
        </w:rPr>
        <w:t>Предсказательный интервал</w:t>
      </w:r>
      <w:r>
        <w:rPr>
          <w:rFonts w:ascii="Times New Roman" w:hAnsi="Times New Roman" w:cs="Times New Roman"/>
          <w:sz w:val="28"/>
          <w:szCs w:val="28"/>
        </w:rPr>
        <w:t xml:space="preserve"> – интервал для конкретного нового наблюдения.</w:t>
      </w:r>
    </w:p>
    <w:p w14:paraId="0632134B" w14:textId="58C83ECF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857">
        <w:rPr>
          <w:rFonts w:ascii="Times New Roman" w:hAnsi="Times New Roman" w:cs="Times New Roman"/>
          <w:sz w:val="28"/>
          <w:szCs w:val="28"/>
        </w:rPr>
        <w:t>Функция predict() используется для вычисления предсказанных значений по построенной регрессионной модели.</w:t>
      </w:r>
    </w:p>
    <w:p w14:paraId="4C9AE556" w14:textId="2CE64462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модели прогноза</w:t>
      </w:r>
    </w:p>
    <w:p w14:paraId="06FE0F07" w14:textId="12DBFEEE" w:rsidR="005F7857" w:rsidRDefault="005F7857" w:rsidP="005F7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0FB">
        <w:rPr>
          <w:noProof/>
          <w:sz w:val="28"/>
          <w:szCs w:val="28"/>
        </w:rPr>
        <w:drawing>
          <wp:inline distT="0" distB="0" distL="0" distR="0" wp14:anchorId="1CCFA92F" wp14:editId="659A36CE">
            <wp:extent cx="5840095" cy="810895"/>
            <wp:effectExtent l="0" t="0" r="8255" b="8255"/>
            <wp:docPr id="1376335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35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996D" w14:textId="77777777" w:rsidR="005F7857" w:rsidRDefault="005F7857" w:rsidP="005F7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4996D" w14:textId="0E008C12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новых данных для прогноза</w:t>
      </w:r>
    </w:p>
    <w:p w14:paraId="149BADB8" w14:textId="61955F94" w:rsidR="005F7857" w:rsidRDefault="005F7857" w:rsidP="005F7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275">
        <w:rPr>
          <w:noProof/>
          <w:sz w:val="28"/>
          <w:szCs w:val="28"/>
        </w:rPr>
        <w:drawing>
          <wp:inline distT="0" distB="0" distL="0" distR="0" wp14:anchorId="3A808E6D" wp14:editId="70E4C762">
            <wp:extent cx="5840095" cy="969645"/>
            <wp:effectExtent l="0" t="0" r="8255" b="1905"/>
            <wp:docPr id="63925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67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0745" w14:textId="77777777" w:rsidR="005F7857" w:rsidRDefault="005F7857" w:rsidP="005F7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F0DF4B" w14:textId="77777777" w:rsidR="00C04EDF" w:rsidRDefault="00C04EDF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FE6830" w14:textId="699A4909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прогноза</w:t>
      </w:r>
    </w:p>
    <w:p w14:paraId="29068472" w14:textId="57FC71E0" w:rsidR="005F7857" w:rsidRDefault="005F7857" w:rsidP="005F7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4C7">
        <w:rPr>
          <w:noProof/>
          <w:sz w:val="28"/>
          <w:szCs w:val="28"/>
        </w:rPr>
        <w:lastRenderedPageBreak/>
        <w:drawing>
          <wp:inline distT="0" distB="0" distL="0" distR="0" wp14:anchorId="0AA986FA" wp14:editId="24ABEE2D">
            <wp:extent cx="5840095" cy="165100"/>
            <wp:effectExtent l="0" t="0" r="8255" b="6350"/>
            <wp:docPr id="114392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265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789A" w14:textId="77777777" w:rsidR="005F7857" w:rsidRDefault="005F7857" w:rsidP="005F7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62"/>
        <w:gridCol w:w="3062"/>
        <w:gridCol w:w="3063"/>
      </w:tblGrid>
      <w:tr w:rsidR="005F7857" w14:paraId="56C08268" w14:textId="77777777" w:rsidTr="00CB7C1B">
        <w:tc>
          <w:tcPr>
            <w:tcW w:w="3062" w:type="dxa"/>
          </w:tcPr>
          <w:p w14:paraId="3FACECCD" w14:textId="77777777" w:rsidR="005F7857" w:rsidRPr="001C5279" w:rsidRDefault="005F7857" w:rsidP="00CB7C1B">
            <w:pPr>
              <w:spacing w:line="360" w:lineRule="auto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 w:rsidRPr="001C5279">
              <w:rPr>
                <w:b/>
                <w:bCs/>
                <w:i/>
                <w:iCs/>
              </w:rPr>
              <w:t>Параметр</w:t>
            </w:r>
          </w:p>
        </w:tc>
        <w:tc>
          <w:tcPr>
            <w:tcW w:w="3062" w:type="dxa"/>
          </w:tcPr>
          <w:p w14:paraId="6805508F" w14:textId="77777777" w:rsidR="005F7857" w:rsidRPr="001C5279" w:rsidRDefault="005F7857" w:rsidP="00CB7C1B">
            <w:pPr>
              <w:spacing w:line="360" w:lineRule="auto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 w:rsidRPr="001C5279">
              <w:rPr>
                <w:b/>
                <w:bCs/>
                <w:i/>
                <w:iCs/>
              </w:rPr>
              <w:t>Значение</w:t>
            </w:r>
          </w:p>
        </w:tc>
        <w:tc>
          <w:tcPr>
            <w:tcW w:w="3063" w:type="dxa"/>
          </w:tcPr>
          <w:p w14:paraId="2EF060DB" w14:textId="77777777" w:rsidR="005F7857" w:rsidRPr="001C5279" w:rsidRDefault="005F7857" w:rsidP="00CB7C1B">
            <w:pPr>
              <w:spacing w:line="360" w:lineRule="auto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 w:rsidRPr="001C5279">
              <w:rPr>
                <w:b/>
                <w:bCs/>
                <w:i/>
                <w:iCs/>
              </w:rPr>
              <w:t>Что делает</w:t>
            </w:r>
          </w:p>
        </w:tc>
      </w:tr>
      <w:tr w:rsidR="005F7857" w14:paraId="7FF732B0" w14:textId="77777777" w:rsidTr="00CB7C1B">
        <w:tc>
          <w:tcPr>
            <w:tcW w:w="3062" w:type="dxa"/>
          </w:tcPr>
          <w:p w14:paraId="3257A93F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model_forecast</w:t>
            </w:r>
          </w:p>
        </w:tc>
        <w:tc>
          <w:tcPr>
            <w:tcW w:w="3062" w:type="dxa"/>
          </w:tcPr>
          <w:p w14:paraId="6804AB14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Обученная модель</w:t>
            </w:r>
          </w:p>
        </w:tc>
        <w:tc>
          <w:tcPr>
            <w:tcW w:w="3063" w:type="dxa"/>
          </w:tcPr>
          <w:p w14:paraId="16240C43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Использует коэффициенты a, b₁, b₂</w:t>
            </w:r>
          </w:p>
        </w:tc>
      </w:tr>
      <w:tr w:rsidR="005F7857" w14:paraId="34379B9E" w14:textId="77777777" w:rsidTr="00CB7C1B">
        <w:tc>
          <w:tcPr>
            <w:tcW w:w="3062" w:type="dxa"/>
          </w:tcPr>
          <w:p w14:paraId="49608DA9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newdata = new_data</w:t>
            </w:r>
          </w:p>
        </w:tc>
        <w:tc>
          <w:tcPr>
            <w:tcW w:w="3062" w:type="dxa"/>
          </w:tcPr>
          <w:p w14:paraId="182772D3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Новые X</w:t>
            </w:r>
          </w:p>
        </w:tc>
        <w:tc>
          <w:tcPr>
            <w:tcW w:w="3063" w:type="dxa"/>
          </w:tcPr>
          <w:p w14:paraId="3C6CC7BE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Для каких значений считаем прогноз</w:t>
            </w:r>
          </w:p>
        </w:tc>
      </w:tr>
      <w:tr w:rsidR="005F7857" w14:paraId="3D86DE0E" w14:textId="77777777" w:rsidTr="00CB7C1B">
        <w:tc>
          <w:tcPr>
            <w:tcW w:w="3062" w:type="dxa"/>
          </w:tcPr>
          <w:p w14:paraId="5459BCD6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interval = "confidence"</w:t>
            </w:r>
          </w:p>
        </w:tc>
        <w:tc>
          <w:tcPr>
            <w:tcW w:w="3062" w:type="dxa"/>
          </w:tcPr>
          <w:p w14:paraId="11AE3FAD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Доверительный интервал</w:t>
            </w:r>
          </w:p>
        </w:tc>
        <w:tc>
          <w:tcPr>
            <w:tcW w:w="3063" w:type="dxa"/>
          </w:tcPr>
          <w:p w14:paraId="64CD92D5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Интервал для среднего Y</w:t>
            </w:r>
          </w:p>
        </w:tc>
      </w:tr>
      <w:tr w:rsidR="005F7857" w14:paraId="7C2C7658" w14:textId="77777777" w:rsidTr="00CB7C1B">
        <w:tc>
          <w:tcPr>
            <w:tcW w:w="3062" w:type="dxa"/>
          </w:tcPr>
          <w:p w14:paraId="7A018F68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level = 0.95</w:t>
            </w:r>
          </w:p>
        </w:tc>
        <w:tc>
          <w:tcPr>
            <w:tcW w:w="3062" w:type="dxa"/>
          </w:tcPr>
          <w:p w14:paraId="28E77E32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95%</w:t>
            </w:r>
          </w:p>
        </w:tc>
        <w:tc>
          <w:tcPr>
            <w:tcW w:w="3063" w:type="dxa"/>
          </w:tcPr>
          <w:p w14:paraId="53E10FEA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0E79">
              <w:t>Уровень доверия</w:t>
            </w:r>
          </w:p>
        </w:tc>
      </w:tr>
    </w:tbl>
    <w:p w14:paraId="2AEAE062" w14:textId="77777777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0F4D9B" w14:textId="77777777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062"/>
        <w:gridCol w:w="3062"/>
        <w:gridCol w:w="3063"/>
      </w:tblGrid>
      <w:tr w:rsidR="005F7857" w14:paraId="7CB625CC" w14:textId="77777777" w:rsidTr="00CB7C1B">
        <w:tc>
          <w:tcPr>
            <w:tcW w:w="3062" w:type="dxa"/>
          </w:tcPr>
          <w:p w14:paraId="6FB1A36D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 w:rsidRPr="00A80862">
              <w:rPr>
                <w:b/>
                <w:bCs/>
                <w:i/>
                <w:iCs/>
              </w:rPr>
              <w:t>Колонка</w:t>
            </w:r>
          </w:p>
        </w:tc>
        <w:tc>
          <w:tcPr>
            <w:tcW w:w="3062" w:type="dxa"/>
          </w:tcPr>
          <w:p w14:paraId="0CD783BD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 w:rsidRPr="00A80862">
              <w:rPr>
                <w:b/>
                <w:bCs/>
                <w:i/>
                <w:iCs/>
              </w:rPr>
              <w:t>Что означает</w:t>
            </w:r>
          </w:p>
        </w:tc>
        <w:tc>
          <w:tcPr>
            <w:tcW w:w="3063" w:type="dxa"/>
          </w:tcPr>
          <w:p w14:paraId="42E595F1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i/>
                <w:iCs/>
                <w:sz w:val="28"/>
                <w:szCs w:val="28"/>
              </w:rPr>
            </w:pPr>
            <w:r w:rsidRPr="00A80862">
              <w:rPr>
                <w:b/>
                <w:bCs/>
                <w:i/>
                <w:iCs/>
              </w:rPr>
              <w:t>Пример для 2019 года</w:t>
            </w:r>
          </w:p>
        </w:tc>
      </w:tr>
      <w:tr w:rsidR="005F7857" w14:paraId="640E5539" w14:textId="77777777" w:rsidTr="00CB7C1B">
        <w:tc>
          <w:tcPr>
            <w:tcW w:w="3062" w:type="dxa"/>
          </w:tcPr>
          <w:p w14:paraId="72D50ED9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80862">
              <w:rPr>
                <w:b/>
                <w:bCs/>
              </w:rPr>
              <w:t>Year</w:t>
            </w:r>
          </w:p>
        </w:tc>
        <w:tc>
          <w:tcPr>
            <w:tcW w:w="3062" w:type="dxa"/>
          </w:tcPr>
          <w:p w14:paraId="72A791E4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Год, на который делаем прогноз</w:t>
            </w:r>
          </w:p>
        </w:tc>
        <w:tc>
          <w:tcPr>
            <w:tcW w:w="3063" w:type="dxa"/>
          </w:tcPr>
          <w:p w14:paraId="2194C9CC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2019</w:t>
            </w:r>
          </w:p>
        </w:tc>
      </w:tr>
      <w:tr w:rsidR="005F7857" w14:paraId="6AF9038E" w14:textId="77777777" w:rsidTr="00CB7C1B">
        <w:tc>
          <w:tcPr>
            <w:tcW w:w="3062" w:type="dxa"/>
          </w:tcPr>
          <w:p w14:paraId="14E85BCD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80862">
              <w:rPr>
                <w:b/>
                <w:bCs/>
              </w:rPr>
              <w:t>Unemployment_advanced</w:t>
            </w:r>
          </w:p>
        </w:tc>
        <w:tc>
          <w:tcPr>
            <w:tcW w:w="3062" w:type="dxa"/>
          </w:tcPr>
          <w:p w14:paraId="3116971F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Наше предположение о безработице среди высокообразованных (%)</w:t>
            </w:r>
          </w:p>
        </w:tc>
        <w:tc>
          <w:tcPr>
            <w:tcW w:w="3063" w:type="dxa"/>
          </w:tcPr>
          <w:p w14:paraId="4AB05D53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3.0%</w:t>
            </w:r>
          </w:p>
        </w:tc>
      </w:tr>
      <w:tr w:rsidR="005F7857" w14:paraId="05A693ED" w14:textId="77777777" w:rsidTr="00CB7C1B">
        <w:tc>
          <w:tcPr>
            <w:tcW w:w="3062" w:type="dxa"/>
          </w:tcPr>
          <w:p w14:paraId="6E0A4695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80862">
              <w:rPr>
                <w:b/>
                <w:bCs/>
              </w:rPr>
              <w:t>Export_growth</w:t>
            </w:r>
          </w:p>
        </w:tc>
        <w:tc>
          <w:tcPr>
            <w:tcW w:w="3062" w:type="dxa"/>
          </w:tcPr>
          <w:p w14:paraId="1B42C6D4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Наше предположение о росте экспорта (%)</w:t>
            </w:r>
          </w:p>
        </w:tc>
        <w:tc>
          <w:tcPr>
            <w:tcW w:w="3063" w:type="dxa"/>
          </w:tcPr>
          <w:p w14:paraId="6BD280DD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2.0%</w:t>
            </w:r>
          </w:p>
        </w:tc>
      </w:tr>
      <w:tr w:rsidR="005F7857" w14:paraId="6D41FF20" w14:textId="77777777" w:rsidTr="00CB7C1B">
        <w:tc>
          <w:tcPr>
            <w:tcW w:w="3062" w:type="dxa"/>
          </w:tcPr>
          <w:p w14:paraId="6285A577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80862">
              <w:rPr>
                <w:b/>
                <w:bCs/>
              </w:rPr>
              <w:t>fit</w:t>
            </w:r>
          </w:p>
        </w:tc>
        <w:tc>
          <w:tcPr>
            <w:tcW w:w="3062" w:type="dxa"/>
          </w:tcPr>
          <w:p w14:paraId="3C29B32D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Точечный прогноз — лучшая оценка роста ВВП (%)</w:t>
            </w:r>
          </w:p>
        </w:tc>
        <w:tc>
          <w:tcPr>
            <w:tcW w:w="3063" w:type="dxa"/>
          </w:tcPr>
          <w:p w14:paraId="26CBA33C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1.78%</w:t>
            </w:r>
          </w:p>
        </w:tc>
      </w:tr>
      <w:tr w:rsidR="005F7857" w14:paraId="673E1B47" w14:textId="77777777" w:rsidTr="00CB7C1B">
        <w:tc>
          <w:tcPr>
            <w:tcW w:w="3062" w:type="dxa"/>
          </w:tcPr>
          <w:p w14:paraId="17E54FA9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80862">
              <w:rPr>
                <w:b/>
                <w:bCs/>
              </w:rPr>
              <w:t>lwr</w:t>
            </w:r>
          </w:p>
        </w:tc>
        <w:tc>
          <w:tcPr>
            <w:tcW w:w="3062" w:type="dxa"/>
          </w:tcPr>
          <w:p w14:paraId="532DC290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Нижняя граница доверительного интервала (95%)</w:t>
            </w:r>
          </w:p>
        </w:tc>
        <w:tc>
          <w:tcPr>
            <w:tcW w:w="3063" w:type="dxa"/>
          </w:tcPr>
          <w:p w14:paraId="1D8DE2AF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0.20%</w:t>
            </w:r>
          </w:p>
        </w:tc>
      </w:tr>
      <w:tr w:rsidR="005F7857" w14:paraId="7C9170F0" w14:textId="77777777" w:rsidTr="00CB7C1B">
        <w:tc>
          <w:tcPr>
            <w:tcW w:w="3062" w:type="dxa"/>
          </w:tcPr>
          <w:p w14:paraId="54A96C7A" w14:textId="77777777" w:rsidR="005F7857" w:rsidRPr="00A80862" w:rsidRDefault="005F7857" w:rsidP="00CB7C1B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80862">
              <w:rPr>
                <w:b/>
                <w:bCs/>
              </w:rPr>
              <w:t>upr</w:t>
            </w:r>
          </w:p>
        </w:tc>
        <w:tc>
          <w:tcPr>
            <w:tcW w:w="3062" w:type="dxa"/>
          </w:tcPr>
          <w:p w14:paraId="02B35D90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Верхняя граница доверительного интервала (95%)</w:t>
            </w:r>
          </w:p>
        </w:tc>
        <w:tc>
          <w:tcPr>
            <w:tcW w:w="3063" w:type="dxa"/>
          </w:tcPr>
          <w:p w14:paraId="36191D9A" w14:textId="77777777" w:rsidR="005F7857" w:rsidRDefault="005F7857" w:rsidP="00CB7C1B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D6BD5">
              <w:t>3.35%</w:t>
            </w:r>
          </w:p>
        </w:tc>
      </w:tr>
    </w:tbl>
    <w:p w14:paraId="6FFD2AC6" w14:textId="77777777" w:rsidR="005F7857" w:rsidRDefault="005F7857" w:rsidP="005F78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E28D4" w14:textId="30737D8E" w:rsidR="005F7857" w:rsidRDefault="005F7857" w:rsidP="005F7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6CD8">
        <w:rPr>
          <w:noProof/>
          <w:sz w:val="28"/>
          <w:szCs w:val="28"/>
        </w:rPr>
        <w:lastRenderedPageBreak/>
        <w:drawing>
          <wp:inline distT="0" distB="0" distL="0" distR="0" wp14:anchorId="59A490F1" wp14:editId="19595E05">
            <wp:extent cx="5840095" cy="1807210"/>
            <wp:effectExtent l="0" t="0" r="8255" b="2540"/>
            <wp:docPr id="37081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04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CDCC" w14:textId="4D8B788C" w:rsidR="005F7857" w:rsidRDefault="005F7857" w:rsidP="005F7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Результаты</w:t>
      </w:r>
    </w:p>
    <w:p w14:paraId="0F72CDD8" w14:textId="77777777" w:rsidR="00900AAB" w:rsidRPr="00B65600" w:rsidRDefault="00900AAB" w:rsidP="005F785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629D83E" w14:textId="0A4E99A1" w:rsidR="007231C0" w:rsidRPr="00175212" w:rsidRDefault="007231C0" w:rsidP="0057563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5212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6D16369" w14:textId="1C795FCB" w:rsidR="007231C0" w:rsidRPr="00BF69DE" w:rsidRDefault="007231C0" w:rsidP="007231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</w:t>
      </w:r>
      <w:r w:rsidR="009004A6">
        <w:rPr>
          <w:rFonts w:ascii="Times New Roman" w:hAnsi="Times New Roman" w:cs="Times New Roman"/>
          <w:sz w:val="28"/>
          <w:szCs w:val="28"/>
        </w:rPr>
        <w:t xml:space="preserve">получены знания </w:t>
      </w:r>
      <w:r w:rsidR="00BF69DE">
        <w:rPr>
          <w:rFonts w:ascii="Times New Roman" w:hAnsi="Times New Roman" w:cs="Times New Roman"/>
          <w:sz w:val="28"/>
          <w:szCs w:val="28"/>
        </w:rPr>
        <w:t xml:space="preserve">о корреляционном и регрессионном анализе данных, некоторыми функциями языка </w:t>
      </w:r>
      <w:r w:rsidR="00BF69D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F69DE">
        <w:rPr>
          <w:rFonts w:ascii="Times New Roman" w:hAnsi="Times New Roman" w:cs="Times New Roman"/>
          <w:sz w:val="28"/>
          <w:szCs w:val="28"/>
        </w:rPr>
        <w:t>, осуществляющими этот вид анализа, принципах их работы. Были получены знания о оценке связи между переменными, а также оценке степени этой связи.</w:t>
      </w:r>
    </w:p>
    <w:sectPr w:rsidR="007231C0" w:rsidRPr="00BF69DE" w:rsidSect="00B7266F">
      <w:footerReference w:type="firs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9584" w14:textId="77777777" w:rsidR="00977AC0" w:rsidRDefault="00977AC0" w:rsidP="00173211">
      <w:pPr>
        <w:spacing w:after="0" w:line="240" w:lineRule="auto"/>
      </w:pPr>
      <w:r>
        <w:separator/>
      </w:r>
    </w:p>
  </w:endnote>
  <w:endnote w:type="continuationSeparator" w:id="0">
    <w:p w14:paraId="30A453DF" w14:textId="77777777" w:rsidR="00977AC0" w:rsidRDefault="00977AC0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5575E863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89098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B825C" w14:textId="77777777" w:rsidR="00977AC0" w:rsidRDefault="00977AC0" w:rsidP="00173211">
      <w:pPr>
        <w:spacing w:after="0" w:line="240" w:lineRule="auto"/>
      </w:pPr>
      <w:r>
        <w:separator/>
      </w:r>
    </w:p>
  </w:footnote>
  <w:footnote w:type="continuationSeparator" w:id="0">
    <w:p w14:paraId="438FCD08" w14:textId="77777777" w:rsidR="00977AC0" w:rsidRDefault="00977AC0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667"/>
    <w:multiLevelType w:val="multilevel"/>
    <w:tmpl w:val="CC3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8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052AA"/>
    <w:rsid w:val="00007DBC"/>
    <w:rsid w:val="00023395"/>
    <w:rsid w:val="00031741"/>
    <w:rsid w:val="0003196B"/>
    <w:rsid w:val="00037FEA"/>
    <w:rsid w:val="00044B39"/>
    <w:rsid w:val="00045395"/>
    <w:rsid w:val="00045CC0"/>
    <w:rsid w:val="000560B1"/>
    <w:rsid w:val="00075658"/>
    <w:rsid w:val="00076140"/>
    <w:rsid w:val="00076794"/>
    <w:rsid w:val="00076C96"/>
    <w:rsid w:val="00097DE8"/>
    <w:rsid w:val="000B2A30"/>
    <w:rsid w:val="000C2750"/>
    <w:rsid w:val="000D11E9"/>
    <w:rsid w:val="000D2148"/>
    <w:rsid w:val="000D2A71"/>
    <w:rsid w:val="000D3994"/>
    <w:rsid w:val="000D6E47"/>
    <w:rsid w:val="000E12DA"/>
    <w:rsid w:val="000E15A7"/>
    <w:rsid w:val="000E2AD6"/>
    <w:rsid w:val="000E484A"/>
    <w:rsid w:val="000E53A3"/>
    <w:rsid w:val="000E7F9D"/>
    <w:rsid w:val="000F3E62"/>
    <w:rsid w:val="00100301"/>
    <w:rsid w:val="00100746"/>
    <w:rsid w:val="001039DE"/>
    <w:rsid w:val="00106A5B"/>
    <w:rsid w:val="00107F28"/>
    <w:rsid w:val="001102E4"/>
    <w:rsid w:val="00110D5A"/>
    <w:rsid w:val="001115C2"/>
    <w:rsid w:val="00112A6A"/>
    <w:rsid w:val="00115101"/>
    <w:rsid w:val="001165F8"/>
    <w:rsid w:val="0012107E"/>
    <w:rsid w:val="00125A06"/>
    <w:rsid w:val="0013042E"/>
    <w:rsid w:val="00132FE5"/>
    <w:rsid w:val="00134AB7"/>
    <w:rsid w:val="00137752"/>
    <w:rsid w:val="00140B2B"/>
    <w:rsid w:val="00141519"/>
    <w:rsid w:val="001428C4"/>
    <w:rsid w:val="00142BA2"/>
    <w:rsid w:val="00144D2D"/>
    <w:rsid w:val="00146806"/>
    <w:rsid w:val="00150292"/>
    <w:rsid w:val="00151787"/>
    <w:rsid w:val="00153BE9"/>
    <w:rsid w:val="00173211"/>
    <w:rsid w:val="00174BF1"/>
    <w:rsid w:val="00175212"/>
    <w:rsid w:val="00176BB5"/>
    <w:rsid w:val="001803E4"/>
    <w:rsid w:val="00183963"/>
    <w:rsid w:val="00190D6E"/>
    <w:rsid w:val="00192718"/>
    <w:rsid w:val="001B2DA8"/>
    <w:rsid w:val="001B4F44"/>
    <w:rsid w:val="001C167E"/>
    <w:rsid w:val="001C483F"/>
    <w:rsid w:val="001C56D2"/>
    <w:rsid w:val="001D0C22"/>
    <w:rsid w:val="001E02A1"/>
    <w:rsid w:val="001E7E67"/>
    <w:rsid w:val="00202C11"/>
    <w:rsid w:val="0020571E"/>
    <w:rsid w:val="002075D5"/>
    <w:rsid w:val="00216A04"/>
    <w:rsid w:val="00217F99"/>
    <w:rsid w:val="00223784"/>
    <w:rsid w:val="0022741B"/>
    <w:rsid w:val="0023400E"/>
    <w:rsid w:val="00242AEB"/>
    <w:rsid w:val="002449BA"/>
    <w:rsid w:val="0025384A"/>
    <w:rsid w:val="002574F9"/>
    <w:rsid w:val="0026138A"/>
    <w:rsid w:val="00265362"/>
    <w:rsid w:val="0026754A"/>
    <w:rsid w:val="00274601"/>
    <w:rsid w:val="002755EC"/>
    <w:rsid w:val="0027684C"/>
    <w:rsid w:val="002808EA"/>
    <w:rsid w:val="00281475"/>
    <w:rsid w:val="00286619"/>
    <w:rsid w:val="002923F9"/>
    <w:rsid w:val="00293C2E"/>
    <w:rsid w:val="002A6250"/>
    <w:rsid w:val="002A701C"/>
    <w:rsid w:val="002B267D"/>
    <w:rsid w:val="002C1549"/>
    <w:rsid w:val="002C3358"/>
    <w:rsid w:val="002D4C4F"/>
    <w:rsid w:val="002E0B0A"/>
    <w:rsid w:val="002F7623"/>
    <w:rsid w:val="00300756"/>
    <w:rsid w:val="003017C9"/>
    <w:rsid w:val="00307E04"/>
    <w:rsid w:val="00314FBE"/>
    <w:rsid w:val="00317AAB"/>
    <w:rsid w:val="003239BF"/>
    <w:rsid w:val="00326E32"/>
    <w:rsid w:val="00327785"/>
    <w:rsid w:val="00334F95"/>
    <w:rsid w:val="00335E59"/>
    <w:rsid w:val="00345418"/>
    <w:rsid w:val="003555A8"/>
    <w:rsid w:val="00364B6E"/>
    <w:rsid w:val="00365719"/>
    <w:rsid w:val="0037022F"/>
    <w:rsid w:val="00372759"/>
    <w:rsid w:val="0039275B"/>
    <w:rsid w:val="003A0864"/>
    <w:rsid w:val="003B32A9"/>
    <w:rsid w:val="003B41F9"/>
    <w:rsid w:val="003C4594"/>
    <w:rsid w:val="003C6C5E"/>
    <w:rsid w:val="003D6954"/>
    <w:rsid w:val="003D6ADD"/>
    <w:rsid w:val="003E76D9"/>
    <w:rsid w:val="003E77B5"/>
    <w:rsid w:val="003F3E48"/>
    <w:rsid w:val="003F5D35"/>
    <w:rsid w:val="004019E1"/>
    <w:rsid w:val="00402514"/>
    <w:rsid w:val="00404523"/>
    <w:rsid w:val="00413905"/>
    <w:rsid w:val="00427298"/>
    <w:rsid w:val="00435A7A"/>
    <w:rsid w:val="004401DC"/>
    <w:rsid w:val="004503A8"/>
    <w:rsid w:val="004509DA"/>
    <w:rsid w:val="00477E7C"/>
    <w:rsid w:val="004841B4"/>
    <w:rsid w:val="00485034"/>
    <w:rsid w:val="00492A7E"/>
    <w:rsid w:val="00495380"/>
    <w:rsid w:val="004A2444"/>
    <w:rsid w:val="004A30A5"/>
    <w:rsid w:val="004C2DB6"/>
    <w:rsid w:val="004C3ACC"/>
    <w:rsid w:val="004C7057"/>
    <w:rsid w:val="004D3F1E"/>
    <w:rsid w:val="004D721D"/>
    <w:rsid w:val="004E0B45"/>
    <w:rsid w:val="004F5E4C"/>
    <w:rsid w:val="004F6743"/>
    <w:rsid w:val="005022D6"/>
    <w:rsid w:val="005045DD"/>
    <w:rsid w:val="005116CC"/>
    <w:rsid w:val="00516F87"/>
    <w:rsid w:val="005253D1"/>
    <w:rsid w:val="0053162A"/>
    <w:rsid w:val="00531E55"/>
    <w:rsid w:val="00547C73"/>
    <w:rsid w:val="00550734"/>
    <w:rsid w:val="00554F0F"/>
    <w:rsid w:val="0056474E"/>
    <w:rsid w:val="005675FA"/>
    <w:rsid w:val="0057563A"/>
    <w:rsid w:val="0058338E"/>
    <w:rsid w:val="00593C5F"/>
    <w:rsid w:val="00596747"/>
    <w:rsid w:val="005A1DF6"/>
    <w:rsid w:val="005A28DE"/>
    <w:rsid w:val="005A46E8"/>
    <w:rsid w:val="005B1D0C"/>
    <w:rsid w:val="005B203F"/>
    <w:rsid w:val="005B4C38"/>
    <w:rsid w:val="005B5602"/>
    <w:rsid w:val="005B6B2D"/>
    <w:rsid w:val="005C39D0"/>
    <w:rsid w:val="005C7634"/>
    <w:rsid w:val="005D288E"/>
    <w:rsid w:val="005D36EA"/>
    <w:rsid w:val="005E209A"/>
    <w:rsid w:val="005E2EEC"/>
    <w:rsid w:val="005E4378"/>
    <w:rsid w:val="005E508C"/>
    <w:rsid w:val="005E6B0E"/>
    <w:rsid w:val="005F26D9"/>
    <w:rsid w:val="005F30D4"/>
    <w:rsid w:val="005F477A"/>
    <w:rsid w:val="005F7857"/>
    <w:rsid w:val="00606538"/>
    <w:rsid w:val="006312AA"/>
    <w:rsid w:val="00641078"/>
    <w:rsid w:val="00641ABC"/>
    <w:rsid w:val="006435ED"/>
    <w:rsid w:val="00651F98"/>
    <w:rsid w:val="00653241"/>
    <w:rsid w:val="006533EC"/>
    <w:rsid w:val="006711AD"/>
    <w:rsid w:val="00671228"/>
    <w:rsid w:val="006733A3"/>
    <w:rsid w:val="00675149"/>
    <w:rsid w:val="0067769B"/>
    <w:rsid w:val="006818F3"/>
    <w:rsid w:val="00684AF7"/>
    <w:rsid w:val="00686DBB"/>
    <w:rsid w:val="00690DD0"/>
    <w:rsid w:val="006944C7"/>
    <w:rsid w:val="006A2F18"/>
    <w:rsid w:val="006A53D9"/>
    <w:rsid w:val="006B4CCE"/>
    <w:rsid w:val="006B4E68"/>
    <w:rsid w:val="006C3AAC"/>
    <w:rsid w:val="006C4566"/>
    <w:rsid w:val="006C6C8B"/>
    <w:rsid w:val="006D0556"/>
    <w:rsid w:val="006E0ACB"/>
    <w:rsid w:val="006E5BA3"/>
    <w:rsid w:val="006E6774"/>
    <w:rsid w:val="0070433B"/>
    <w:rsid w:val="00706817"/>
    <w:rsid w:val="007111FE"/>
    <w:rsid w:val="00713A1C"/>
    <w:rsid w:val="00714F9E"/>
    <w:rsid w:val="00716D31"/>
    <w:rsid w:val="007231C0"/>
    <w:rsid w:val="007268E2"/>
    <w:rsid w:val="007310AF"/>
    <w:rsid w:val="00736154"/>
    <w:rsid w:val="00740392"/>
    <w:rsid w:val="007544CC"/>
    <w:rsid w:val="00761610"/>
    <w:rsid w:val="0076460C"/>
    <w:rsid w:val="0076480D"/>
    <w:rsid w:val="00771AF7"/>
    <w:rsid w:val="00771C1E"/>
    <w:rsid w:val="0077216E"/>
    <w:rsid w:val="00773DAE"/>
    <w:rsid w:val="007877D6"/>
    <w:rsid w:val="00795E11"/>
    <w:rsid w:val="007A3547"/>
    <w:rsid w:val="007B4C70"/>
    <w:rsid w:val="007B4EAC"/>
    <w:rsid w:val="007B788F"/>
    <w:rsid w:val="007D1169"/>
    <w:rsid w:val="007E5919"/>
    <w:rsid w:val="007F0CB7"/>
    <w:rsid w:val="00800EDF"/>
    <w:rsid w:val="008035EF"/>
    <w:rsid w:val="00803911"/>
    <w:rsid w:val="00815D47"/>
    <w:rsid w:val="00835DBD"/>
    <w:rsid w:val="00842199"/>
    <w:rsid w:val="00851367"/>
    <w:rsid w:val="008542CC"/>
    <w:rsid w:val="00854E21"/>
    <w:rsid w:val="00856FFB"/>
    <w:rsid w:val="00861880"/>
    <w:rsid w:val="00861C8E"/>
    <w:rsid w:val="00862EA2"/>
    <w:rsid w:val="00875C69"/>
    <w:rsid w:val="008779EE"/>
    <w:rsid w:val="00882671"/>
    <w:rsid w:val="00883CD5"/>
    <w:rsid w:val="00886B9D"/>
    <w:rsid w:val="0089007E"/>
    <w:rsid w:val="0089098A"/>
    <w:rsid w:val="008A73C4"/>
    <w:rsid w:val="008B1004"/>
    <w:rsid w:val="008B3528"/>
    <w:rsid w:val="008B55E3"/>
    <w:rsid w:val="008C0221"/>
    <w:rsid w:val="008C10C6"/>
    <w:rsid w:val="008D7226"/>
    <w:rsid w:val="008E2C24"/>
    <w:rsid w:val="008E4E0F"/>
    <w:rsid w:val="008E508C"/>
    <w:rsid w:val="008E5ADE"/>
    <w:rsid w:val="009004A6"/>
    <w:rsid w:val="00900AAB"/>
    <w:rsid w:val="009045D3"/>
    <w:rsid w:val="009101EE"/>
    <w:rsid w:val="00910D46"/>
    <w:rsid w:val="00913398"/>
    <w:rsid w:val="0092387C"/>
    <w:rsid w:val="00936B77"/>
    <w:rsid w:val="009447AE"/>
    <w:rsid w:val="0094679B"/>
    <w:rsid w:val="00946DC6"/>
    <w:rsid w:val="009577A4"/>
    <w:rsid w:val="00964B5D"/>
    <w:rsid w:val="009760CF"/>
    <w:rsid w:val="00977551"/>
    <w:rsid w:val="009775D2"/>
    <w:rsid w:val="00977AC0"/>
    <w:rsid w:val="00993361"/>
    <w:rsid w:val="009A19EB"/>
    <w:rsid w:val="009A40B9"/>
    <w:rsid w:val="009A4E56"/>
    <w:rsid w:val="009A766C"/>
    <w:rsid w:val="009B221C"/>
    <w:rsid w:val="009B34F5"/>
    <w:rsid w:val="009B491A"/>
    <w:rsid w:val="009C1058"/>
    <w:rsid w:val="009C594A"/>
    <w:rsid w:val="009D0DD1"/>
    <w:rsid w:val="009D41CF"/>
    <w:rsid w:val="009D5E60"/>
    <w:rsid w:val="009E584A"/>
    <w:rsid w:val="009E63B5"/>
    <w:rsid w:val="009F1FFA"/>
    <w:rsid w:val="00A11EDF"/>
    <w:rsid w:val="00A132C4"/>
    <w:rsid w:val="00A1653F"/>
    <w:rsid w:val="00A204EF"/>
    <w:rsid w:val="00A3607F"/>
    <w:rsid w:val="00A40EEF"/>
    <w:rsid w:val="00A426B3"/>
    <w:rsid w:val="00A42CCA"/>
    <w:rsid w:val="00A50102"/>
    <w:rsid w:val="00A515DB"/>
    <w:rsid w:val="00A52410"/>
    <w:rsid w:val="00A67545"/>
    <w:rsid w:val="00A67F6B"/>
    <w:rsid w:val="00A81A69"/>
    <w:rsid w:val="00A853A9"/>
    <w:rsid w:val="00A92D3F"/>
    <w:rsid w:val="00A9335C"/>
    <w:rsid w:val="00A945E9"/>
    <w:rsid w:val="00AA2EBF"/>
    <w:rsid w:val="00AA5709"/>
    <w:rsid w:val="00AB4064"/>
    <w:rsid w:val="00AB763F"/>
    <w:rsid w:val="00AC10EA"/>
    <w:rsid w:val="00AC2018"/>
    <w:rsid w:val="00AC45B0"/>
    <w:rsid w:val="00AD453B"/>
    <w:rsid w:val="00AE08E0"/>
    <w:rsid w:val="00AE0C42"/>
    <w:rsid w:val="00AE3275"/>
    <w:rsid w:val="00AE3B7C"/>
    <w:rsid w:val="00B013CD"/>
    <w:rsid w:val="00B05A6D"/>
    <w:rsid w:val="00B20EC0"/>
    <w:rsid w:val="00B2133C"/>
    <w:rsid w:val="00B2383B"/>
    <w:rsid w:val="00B270AB"/>
    <w:rsid w:val="00B3080E"/>
    <w:rsid w:val="00B32B95"/>
    <w:rsid w:val="00B45896"/>
    <w:rsid w:val="00B46603"/>
    <w:rsid w:val="00B55E50"/>
    <w:rsid w:val="00B563B3"/>
    <w:rsid w:val="00B57BFB"/>
    <w:rsid w:val="00B655A6"/>
    <w:rsid w:val="00B65600"/>
    <w:rsid w:val="00B67CFF"/>
    <w:rsid w:val="00B7266F"/>
    <w:rsid w:val="00B83D2D"/>
    <w:rsid w:val="00B9326B"/>
    <w:rsid w:val="00B9371F"/>
    <w:rsid w:val="00B9550E"/>
    <w:rsid w:val="00BA1BD9"/>
    <w:rsid w:val="00BB7A17"/>
    <w:rsid w:val="00BC5820"/>
    <w:rsid w:val="00BD3A97"/>
    <w:rsid w:val="00BE0081"/>
    <w:rsid w:val="00BE1783"/>
    <w:rsid w:val="00BF08A5"/>
    <w:rsid w:val="00BF69DE"/>
    <w:rsid w:val="00C02D3A"/>
    <w:rsid w:val="00C04EDF"/>
    <w:rsid w:val="00C105F3"/>
    <w:rsid w:val="00C238F8"/>
    <w:rsid w:val="00C43087"/>
    <w:rsid w:val="00C4529C"/>
    <w:rsid w:val="00C47510"/>
    <w:rsid w:val="00C547D0"/>
    <w:rsid w:val="00C56578"/>
    <w:rsid w:val="00C61633"/>
    <w:rsid w:val="00C65455"/>
    <w:rsid w:val="00C65FB5"/>
    <w:rsid w:val="00C705F9"/>
    <w:rsid w:val="00C80888"/>
    <w:rsid w:val="00C811E5"/>
    <w:rsid w:val="00C827F3"/>
    <w:rsid w:val="00C900CA"/>
    <w:rsid w:val="00C91715"/>
    <w:rsid w:val="00C94E6B"/>
    <w:rsid w:val="00C94F74"/>
    <w:rsid w:val="00CA2F27"/>
    <w:rsid w:val="00CA5170"/>
    <w:rsid w:val="00CA5DE1"/>
    <w:rsid w:val="00CA6EFE"/>
    <w:rsid w:val="00CB0C28"/>
    <w:rsid w:val="00CB1636"/>
    <w:rsid w:val="00CB1E88"/>
    <w:rsid w:val="00CB298D"/>
    <w:rsid w:val="00CE5440"/>
    <w:rsid w:val="00CE5670"/>
    <w:rsid w:val="00CF03EA"/>
    <w:rsid w:val="00D0174C"/>
    <w:rsid w:val="00D02855"/>
    <w:rsid w:val="00D11763"/>
    <w:rsid w:val="00D20842"/>
    <w:rsid w:val="00D228F8"/>
    <w:rsid w:val="00D26400"/>
    <w:rsid w:val="00D30786"/>
    <w:rsid w:val="00D401C7"/>
    <w:rsid w:val="00D4059A"/>
    <w:rsid w:val="00D405E6"/>
    <w:rsid w:val="00D41386"/>
    <w:rsid w:val="00D43869"/>
    <w:rsid w:val="00D45E35"/>
    <w:rsid w:val="00D478E3"/>
    <w:rsid w:val="00D64912"/>
    <w:rsid w:val="00D70D16"/>
    <w:rsid w:val="00D70F92"/>
    <w:rsid w:val="00D74BDE"/>
    <w:rsid w:val="00D75136"/>
    <w:rsid w:val="00D751B1"/>
    <w:rsid w:val="00D819B2"/>
    <w:rsid w:val="00D83100"/>
    <w:rsid w:val="00D86435"/>
    <w:rsid w:val="00D8657A"/>
    <w:rsid w:val="00D87544"/>
    <w:rsid w:val="00D87CDD"/>
    <w:rsid w:val="00D908F5"/>
    <w:rsid w:val="00D919B5"/>
    <w:rsid w:val="00D91F17"/>
    <w:rsid w:val="00DA1BDA"/>
    <w:rsid w:val="00DA1D7B"/>
    <w:rsid w:val="00DA2AC5"/>
    <w:rsid w:val="00DA5A07"/>
    <w:rsid w:val="00DA77E3"/>
    <w:rsid w:val="00DB565E"/>
    <w:rsid w:val="00DB78C2"/>
    <w:rsid w:val="00DC2AF6"/>
    <w:rsid w:val="00DC7BC9"/>
    <w:rsid w:val="00DD5B6D"/>
    <w:rsid w:val="00DE3E40"/>
    <w:rsid w:val="00DE7307"/>
    <w:rsid w:val="00DF17A8"/>
    <w:rsid w:val="00DF64CF"/>
    <w:rsid w:val="00E0387B"/>
    <w:rsid w:val="00E069B2"/>
    <w:rsid w:val="00E21B26"/>
    <w:rsid w:val="00E4144C"/>
    <w:rsid w:val="00E50342"/>
    <w:rsid w:val="00E540B2"/>
    <w:rsid w:val="00E64EEE"/>
    <w:rsid w:val="00E676EE"/>
    <w:rsid w:val="00E71A45"/>
    <w:rsid w:val="00E75C17"/>
    <w:rsid w:val="00E766F8"/>
    <w:rsid w:val="00E82625"/>
    <w:rsid w:val="00E8540C"/>
    <w:rsid w:val="00E8734F"/>
    <w:rsid w:val="00E87C01"/>
    <w:rsid w:val="00E87D01"/>
    <w:rsid w:val="00E92286"/>
    <w:rsid w:val="00E9367C"/>
    <w:rsid w:val="00E9433E"/>
    <w:rsid w:val="00E948AA"/>
    <w:rsid w:val="00E94F25"/>
    <w:rsid w:val="00E95452"/>
    <w:rsid w:val="00EA007C"/>
    <w:rsid w:val="00EA7FD1"/>
    <w:rsid w:val="00EB3407"/>
    <w:rsid w:val="00EB7D4F"/>
    <w:rsid w:val="00ED18B7"/>
    <w:rsid w:val="00EE1634"/>
    <w:rsid w:val="00EE5812"/>
    <w:rsid w:val="00EF3E71"/>
    <w:rsid w:val="00EF7B64"/>
    <w:rsid w:val="00F0110C"/>
    <w:rsid w:val="00F04DC4"/>
    <w:rsid w:val="00F07C09"/>
    <w:rsid w:val="00F163F2"/>
    <w:rsid w:val="00F1707B"/>
    <w:rsid w:val="00F17640"/>
    <w:rsid w:val="00F23AE8"/>
    <w:rsid w:val="00F34CE7"/>
    <w:rsid w:val="00F354A8"/>
    <w:rsid w:val="00F45C6F"/>
    <w:rsid w:val="00F51059"/>
    <w:rsid w:val="00F53756"/>
    <w:rsid w:val="00F54D13"/>
    <w:rsid w:val="00F641EB"/>
    <w:rsid w:val="00F72709"/>
    <w:rsid w:val="00F76F81"/>
    <w:rsid w:val="00F84793"/>
    <w:rsid w:val="00F8534C"/>
    <w:rsid w:val="00F8777A"/>
    <w:rsid w:val="00FB14B3"/>
    <w:rsid w:val="00FB43D3"/>
    <w:rsid w:val="00FB754F"/>
    <w:rsid w:val="00FB756E"/>
    <w:rsid w:val="00FC04E1"/>
    <w:rsid w:val="00FC511E"/>
    <w:rsid w:val="00FD622F"/>
    <w:rsid w:val="00FD72AA"/>
    <w:rsid w:val="00FE48CF"/>
    <w:rsid w:val="00FE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52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character" w:styleId="a7">
    <w:name w:val="Hyperlink"/>
    <w:basedOn w:val="a0"/>
    <w:uiPriority w:val="99"/>
    <w:unhideWhenUsed/>
    <w:rsid w:val="00F8777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8777A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5F78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2859</TotalTime>
  <Pages>22</Pages>
  <Words>1910</Words>
  <Characters>10892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421</cp:revision>
  <dcterms:created xsi:type="dcterms:W3CDTF">2021-09-01T19:13:00Z</dcterms:created>
  <dcterms:modified xsi:type="dcterms:W3CDTF">2026-06-05T20:23:00Z</dcterms:modified>
</cp:coreProperties>
</file>