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5"/>
        <w:gridCol w:w="7957"/>
      </w:tblGrid>
      <w:tr w14:paraId="3F068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5" w:type="dxa"/>
            <w:vAlign w:val="center"/>
          </w:tcPr>
          <w:p w14:paraId="47527E73">
            <w:pPr>
              <w:bidi w:val="0"/>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实验内容</w:t>
            </w:r>
          </w:p>
        </w:tc>
        <w:tc>
          <w:tcPr>
            <w:tcW w:w="7957" w:type="dxa"/>
          </w:tcPr>
          <w:p w14:paraId="014CDC74">
            <w:pPr>
              <w:spacing w:before="120" w:after="120" w:line="320" w:lineRule="exact"/>
              <w:ind w:firstLine="420" w:firstLineChars="200"/>
              <w:rPr>
                <w:rFonts w:hint="eastAsia" w:ascii="宋体" w:hAnsi="宋体" w:eastAsia="宋体"/>
              </w:rPr>
            </w:pPr>
            <w:r>
              <w:rPr>
                <w:rFonts w:hint="eastAsia" w:ascii="宋体" w:hAnsi="宋体" w:eastAsia="宋体"/>
              </w:rPr>
              <w:t>股票交易中心现上线一</w:t>
            </w:r>
            <w:bookmarkStart w:id="0" w:name="_GoBack"/>
            <w:bookmarkEnd w:id="0"/>
            <w:r>
              <w:rPr>
                <w:rFonts w:hint="eastAsia" w:ascii="宋体" w:hAnsi="宋体" w:eastAsia="宋体"/>
              </w:rPr>
              <w:t>支股票“New_</w:t>
            </w:r>
            <w:r>
              <w:rPr>
                <w:rFonts w:ascii="宋体" w:hAnsi="宋体" w:eastAsia="宋体"/>
              </w:rPr>
              <w:t>F</w:t>
            </w:r>
            <w:r>
              <w:rPr>
                <w:rFonts w:hint="eastAsia" w:ascii="宋体" w:hAnsi="宋体" w:eastAsia="宋体"/>
              </w:rPr>
              <w:t>ashion”,用户A，B，C注册并关注了这支股票。当股票价格发生变动的时候，交易中心会推送该股票的变化情况给A</w:t>
            </w:r>
            <w:r>
              <w:rPr>
                <w:rFonts w:ascii="宋体" w:hAnsi="宋体" w:eastAsia="宋体"/>
              </w:rPr>
              <w:t>,B,C</w:t>
            </w:r>
            <w:r>
              <w:rPr>
                <w:rFonts w:hint="eastAsia" w:ascii="宋体" w:hAnsi="宋体" w:eastAsia="宋体"/>
              </w:rPr>
              <w:t>三个用户，请用观察者模式演示该功能。</w:t>
            </w:r>
          </w:p>
          <w:p w14:paraId="55CADDCD">
            <w:pPr>
              <w:spacing w:before="120" w:after="120" w:line="320" w:lineRule="exact"/>
              <w:ind w:firstLine="420" w:firstLineChars="200"/>
              <w:rPr>
                <w:rFonts w:hint="eastAsia" w:ascii="宋体" w:hAnsi="宋体" w:eastAsia="宋体"/>
              </w:rPr>
            </w:pPr>
            <w:r>
              <w:rPr>
                <w:rFonts w:hint="eastAsia" w:ascii="宋体" w:hAnsi="宋体" w:eastAsia="宋体"/>
              </w:rPr>
              <w:t>请设计对应的类图，并给出实现代码。</w:t>
            </w:r>
          </w:p>
        </w:tc>
      </w:tr>
      <w:tr w14:paraId="05101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0F29B651">
            <w:pPr>
              <w:spacing w:before="120" w:after="120" w:line="320" w:lineRule="exact"/>
              <w:jc w:val="center"/>
              <w:rPr>
                <w:rFonts w:ascii="宋体" w:hAnsi="宋体" w:eastAsia="宋体"/>
              </w:rPr>
            </w:pPr>
            <w:r>
              <w:rPr>
                <w:rFonts w:hint="eastAsia" w:ascii="宋体" w:hAnsi="宋体" w:eastAsia="宋体"/>
              </w:rPr>
              <w:t>类图</w:t>
            </w:r>
          </w:p>
        </w:tc>
        <w:tc>
          <w:tcPr>
            <w:tcW w:w="7957" w:type="dxa"/>
          </w:tcPr>
          <w:p w14:paraId="03B2A103">
            <w:pPr>
              <w:spacing w:before="120" w:after="120"/>
              <w:rPr>
                <w:rFonts w:ascii="宋体" w:hAnsi="宋体" w:eastAsia="宋体"/>
              </w:rPr>
            </w:pPr>
            <w:r>
              <w:drawing>
                <wp:inline distT="0" distB="0" distL="114300" distR="114300">
                  <wp:extent cx="4914900" cy="2948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914900" cy="2948940"/>
                          </a:xfrm>
                          <a:prstGeom prst="rect">
                            <a:avLst/>
                          </a:prstGeom>
                          <a:noFill/>
                          <a:ln>
                            <a:noFill/>
                          </a:ln>
                        </pic:spPr>
                      </pic:pic>
                    </a:graphicData>
                  </a:graphic>
                </wp:inline>
              </w:drawing>
            </w:r>
          </w:p>
        </w:tc>
      </w:tr>
      <w:tr w14:paraId="3EE96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091A6204">
            <w:pPr>
              <w:spacing w:before="120" w:after="120" w:line="320" w:lineRule="exact"/>
              <w:jc w:val="center"/>
              <w:rPr>
                <w:rFonts w:ascii="宋体" w:hAnsi="宋体" w:eastAsia="宋体"/>
              </w:rPr>
            </w:pPr>
            <w:r>
              <w:rPr>
                <w:rFonts w:hint="eastAsia" w:ascii="宋体" w:hAnsi="宋体" w:eastAsia="宋体"/>
              </w:rPr>
              <w:t>实验过程记 录</w:t>
            </w:r>
          </w:p>
        </w:tc>
        <w:tc>
          <w:tcPr>
            <w:tcW w:w="7957" w:type="dxa"/>
          </w:tcPr>
          <w:p w14:paraId="5E047EB1">
            <w:pPr>
              <w:ind w:firstLine="420" w:firstLineChars="200"/>
              <w:rPr>
                <w:rFonts w:hint="default" w:ascii="宋体" w:hAnsi="宋体" w:eastAsia="宋体"/>
                <w:lang w:val="en-US" w:eastAsia="zh-CN"/>
              </w:rPr>
            </w:pPr>
            <w:r>
              <w:rPr>
                <w:rFonts w:hint="eastAsia" w:ascii="宋体" w:hAnsi="宋体" w:eastAsia="宋体"/>
                <w:lang w:val="en-US" w:eastAsia="zh-CN"/>
              </w:rPr>
              <w:t>观察者模式的实现关键在于目标类实现通知方法时会调用观察者的响应方法。在这个实例中，我首先定义了一个</w:t>
            </w:r>
            <w:r>
              <w:rPr>
                <w:rFonts w:hint="eastAsia" w:ascii="宋体" w:hAnsi="宋体" w:eastAsia="宋体"/>
                <w:vertAlign w:val="baseline"/>
                <w:lang w:val="en-US" w:eastAsia="zh-CN"/>
              </w:rPr>
              <w:t>Observers接口，用来充当抽象观察者类，声明了update()更新状态的方法和getter和setter方法；具体观察者类Investor实现了Observers接口中的方法；再以Observable类作为抽象目标类，定义一个集合用于存储股民，基于ArrayList的add()和remove()方法，定义了增加成员和移除成员的方法，再声明了notice()方法；TradingCenter交易中心类继承了Observable类，实现了通知方法，先打印股票情况更新的信息，再调用集合中每一个股民的update()方法。最后，客户端创建A、B、C三个股民，加入集合，并调用交易中心的通知方法，就实现了观察者模式的主要功能。</w:t>
            </w:r>
          </w:p>
        </w:tc>
      </w:tr>
      <w:tr w14:paraId="61301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3442D9A7">
            <w:pPr>
              <w:spacing w:before="120" w:after="120" w:line="320" w:lineRule="exact"/>
              <w:jc w:val="center"/>
              <w:rPr>
                <w:rFonts w:ascii="宋体" w:hAnsi="宋体" w:eastAsia="宋体"/>
              </w:rPr>
            </w:pPr>
            <w:r>
              <w:rPr>
                <w:rFonts w:hint="eastAsia" w:ascii="宋体" w:hAnsi="宋体" w:eastAsia="宋体"/>
              </w:rPr>
              <w:t>总结</w:t>
            </w:r>
          </w:p>
        </w:tc>
        <w:tc>
          <w:tcPr>
            <w:tcW w:w="7957" w:type="dxa"/>
          </w:tcPr>
          <w:p w14:paraId="07327A8A">
            <w:pPr>
              <w:spacing w:before="120" w:after="120" w:line="320" w:lineRule="exact"/>
              <w:ind w:firstLine="420" w:firstLineChars="200"/>
              <w:rPr>
                <w:rFonts w:hint="eastAsia" w:ascii="宋体" w:hAnsi="宋体" w:eastAsia="宋体"/>
                <w:lang w:val="en-US" w:eastAsia="zh-CN"/>
              </w:rPr>
            </w:pPr>
            <w:r>
              <w:rPr>
                <w:rFonts w:hint="eastAsia" w:ascii="宋体" w:hAnsi="宋体" w:eastAsia="宋体"/>
                <w:lang w:val="en-US" w:eastAsia="zh-CN"/>
              </w:rPr>
              <w:t>观察者模式的优点是实现了表示层和数据逻辑层的分离，在观察目标和观察者之间建立了抽象的耦合，支持广播通信，且符合开闭原则。但是如果观察者很多，通知所有观察者会很费时；如果在观察者和观察目标之间存在循环依赖，可能会导致系统崩溃；而且观察者模式缺乏让观察者知道观察对象如何变化的机制。</w:t>
            </w:r>
          </w:p>
          <w:p w14:paraId="79CCBB85">
            <w:pPr>
              <w:spacing w:before="120" w:after="120" w:line="320" w:lineRule="exact"/>
              <w:ind w:firstLine="420" w:firstLineChars="200"/>
              <w:rPr>
                <w:rFonts w:hint="default" w:ascii="宋体" w:hAnsi="宋体" w:eastAsia="宋体"/>
                <w:lang w:val="en-US"/>
              </w:rPr>
            </w:pPr>
            <w:r>
              <w:rPr>
                <w:rFonts w:hint="eastAsia" w:ascii="宋体" w:hAnsi="宋体" w:eastAsia="宋体"/>
                <w:lang w:eastAsia="zh-CN"/>
              </w:rPr>
              <w:t>在</w:t>
            </w:r>
            <w:r>
              <w:rPr>
                <w:rFonts w:hint="eastAsia" w:ascii="宋体" w:hAnsi="宋体" w:eastAsia="宋体"/>
                <w:lang w:val="en-US" w:eastAsia="zh-CN"/>
              </w:rPr>
              <w:t>这个例子中，因为只牵涉到股票状态的通知，我没有在具体观察者和具体目标之间维持对象引用。如果情况更加复杂，可能在具体观察者类执行update()方法时还需要用到具体目标类的状态，那么可能需要在具体观察者类中定义一个具体目标类实例，具体观察者和具体目标类之间就可能存在关联关系。如果要扩展不同类型的观察者做出不同的响应，可以在抽象观察者接口下定义不同的具体观察者，并以不同的方法实现update()；如果要扩展不同的交易中心，也可以定义新的具体目标类。</w:t>
            </w:r>
          </w:p>
        </w:tc>
      </w:tr>
    </w:tbl>
    <w:p w14:paraId="5D21A78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68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2025-01-22T13:46:23Z</dcterms:created>
  <dcterms:modified xsi:type="dcterms:W3CDTF">2025-01-22T13:51:37Z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eyJoZGlkIjoiZGZiNzMzZTQwZmU5MWIyZjdhZjU0YWM5OWM5NDk2MDMiLCJ1c2VySWQiOiI0NzI4MDI5MzEifQ==</vt:lpwstr>
  </property>
  <property fmtid="{D5CDD505-2E9C-101B-9397-08002B2CF9AE}" pid="4" name="ICV">
    <vt:lpwstr>0736E396463348E88D4D2C4E191D16F8_12</vt:lpwstr>
  </property>
</Properties>
</file>