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CB196" w14:textId="77777777" w:rsidR="003E5431" w:rsidRPr="003E5431" w:rsidRDefault="003E5431" w:rsidP="003E5431">
      <w:pPr>
        <w:rPr>
          <w:b/>
          <w:bCs/>
        </w:rPr>
      </w:pPr>
      <w:r w:rsidRPr="003E5431">
        <w:rPr>
          <w:b/>
          <w:bCs/>
        </w:rPr>
        <w:t>Desafios Encontrados</w:t>
      </w:r>
    </w:p>
    <w:p w14:paraId="10C5C287" w14:textId="0E5AB2FE" w:rsidR="003E5431" w:rsidRDefault="003E5431" w:rsidP="003E5431">
      <w:r w:rsidRPr="003E5431">
        <w:t xml:space="preserve">O maior desafio foi criar um layout responsivo para um site </w:t>
      </w:r>
      <w:proofErr w:type="spellStart"/>
      <w:r w:rsidRPr="003E5431">
        <w:t>multi-página</w:t>
      </w:r>
      <w:proofErr w:type="spellEnd"/>
      <w:r w:rsidRPr="003E5431">
        <w:t xml:space="preserve"> de e-commerce com 28 páginas de roupa, especialmente alinhar imagens de produtos com texto descritivo ao lado, mantendo proporções em desktop e telemóvel. Em ecrãs grandes funcionava bem, mas em dispositivos pequenos as imagens distorciam ou o texto desorganizava-se, exigindo várias tentativas no Visual </w:t>
      </w:r>
      <w:proofErr w:type="spellStart"/>
      <w:r w:rsidRPr="003E5431">
        <w:t>Studio</w:t>
      </w:r>
      <w:proofErr w:type="spellEnd"/>
      <w:r w:rsidRPr="003E5431">
        <w:t xml:space="preserve"> </w:t>
      </w:r>
      <w:proofErr w:type="spellStart"/>
      <w:r w:rsidRPr="003E5431">
        <w:t>Code</w:t>
      </w:r>
      <w:proofErr w:type="spellEnd"/>
      <w:r w:rsidRPr="003E5431">
        <w:t xml:space="preserve">. </w:t>
      </w:r>
    </w:p>
    <w:p w14:paraId="1BCE44A5" w14:textId="77777777" w:rsidR="00B14EB4" w:rsidRPr="003E5431" w:rsidRDefault="00B14EB4" w:rsidP="003E5431"/>
    <w:p w14:paraId="0DC47243" w14:textId="77777777" w:rsidR="003E5431" w:rsidRPr="003E5431" w:rsidRDefault="003E5431" w:rsidP="003E5431">
      <w:pPr>
        <w:rPr>
          <w:b/>
          <w:bCs/>
        </w:rPr>
      </w:pPr>
      <w:r w:rsidRPr="003E5431">
        <w:rPr>
          <w:b/>
          <w:bCs/>
        </w:rPr>
        <w:t>Soluções Adotadas</w:t>
      </w:r>
    </w:p>
    <w:p w14:paraId="4460372D" w14:textId="520B1613" w:rsidR="003E5431" w:rsidRDefault="003E5431" w:rsidP="003E5431">
      <w:r w:rsidRPr="003E5431">
        <w:t>Para o layout, testei ajustes progressivos em tempo real no browser, refinando espaçamentos e alinhamento</w:t>
      </w:r>
      <w:r>
        <w:t xml:space="preserve">s, </w:t>
      </w:r>
      <w:r w:rsidRPr="003E5431">
        <w:t xml:space="preserve">priorizando a fluidez em diferentes tamanhos de ecrã. </w:t>
      </w:r>
    </w:p>
    <w:p w14:paraId="5E3BE0DA" w14:textId="77777777" w:rsidR="00B14EB4" w:rsidRPr="003E5431" w:rsidRDefault="00B14EB4" w:rsidP="003E5431"/>
    <w:p w14:paraId="3A319416" w14:textId="77777777" w:rsidR="003E5431" w:rsidRPr="003E5431" w:rsidRDefault="003E5431" w:rsidP="003E5431">
      <w:pPr>
        <w:rPr>
          <w:b/>
          <w:bCs/>
        </w:rPr>
      </w:pPr>
      <w:r w:rsidRPr="003E5431">
        <w:rPr>
          <w:b/>
          <w:bCs/>
        </w:rPr>
        <w:t>Aprendizagens Realizadas</w:t>
      </w:r>
    </w:p>
    <w:p w14:paraId="1B0AE88F" w14:textId="44997659" w:rsidR="003E5431" w:rsidRDefault="003E5431" w:rsidP="003E5431">
      <w:pPr>
        <w:rPr>
          <w:rFonts w:ascii="Arial" w:hAnsi="Arial" w:cs="Arial"/>
        </w:rPr>
      </w:pPr>
      <w:r w:rsidRPr="003E5431">
        <w:t xml:space="preserve">Aprendi que o desenvolvimento web exige planeamento rigoroso da estrutura desde o início, para evitar </w:t>
      </w:r>
      <w:r>
        <w:t xml:space="preserve">alterações </w:t>
      </w:r>
      <w:r w:rsidRPr="003E5431">
        <w:t>demoradas, e que testar em vários dispositivos é essencial para uma experiência de utilizador verdadeiramente acessível. Este projeto reforçou que o sucesso depende tanto da visão inicial como da capacidade de adaptação a imprevistos.</w:t>
      </w:r>
      <w:r w:rsidRPr="003E5431">
        <w:rPr>
          <w:rFonts w:ascii="Arial" w:hAnsi="Arial" w:cs="Arial"/>
        </w:rPr>
        <w:t>​​</w:t>
      </w:r>
    </w:p>
    <w:p w14:paraId="11DFEC18" w14:textId="77777777" w:rsidR="00B14EB4" w:rsidRPr="003E5431" w:rsidRDefault="00B14EB4" w:rsidP="003E5431"/>
    <w:p w14:paraId="0C888441" w14:textId="77777777" w:rsidR="003E5431" w:rsidRPr="003E5431" w:rsidRDefault="003E5431" w:rsidP="003E5431">
      <w:pPr>
        <w:rPr>
          <w:b/>
          <w:bCs/>
        </w:rPr>
      </w:pPr>
      <w:r w:rsidRPr="003E5431">
        <w:rPr>
          <w:b/>
          <w:bCs/>
        </w:rPr>
        <w:t>Cumprimento do Briefing Inicial</w:t>
      </w:r>
    </w:p>
    <w:p w14:paraId="5C308CCE" w14:textId="603D22B8" w:rsidR="003E5431" w:rsidRDefault="003E5431">
      <w:r w:rsidRPr="003E5431">
        <w:t xml:space="preserve">O briefing pedia uma solução web funcional em HTML e CSS que traduzisse o meu tema pessoal através de navegação intuitiva, páginas de conteúdo e elementos </w:t>
      </w:r>
      <w:proofErr w:type="spellStart"/>
      <w:r w:rsidRPr="003E5431">
        <w:t>interactivos</w:t>
      </w:r>
      <w:proofErr w:type="spellEnd"/>
      <w:r w:rsidRPr="003E5431">
        <w:t xml:space="preserve">, e cumpri-o criando um site completo com </w:t>
      </w:r>
      <w:proofErr w:type="spellStart"/>
      <w:r w:rsidRPr="003E5431">
        <w:t>header</w:t>
      </w:r>
      <w:proofErr w:type="spellEnd"/>
      <w:r w:rsidRPr="003E5431">
        <w:t>, várias secções temáticas, formulário de contacto e adaptação mobile. Os elementos visuais principais e layouts que evoluíram de duas colunas em desktop para empilhados em telemóvel capturaram fielmente a identidade do meu tema escolhido, garantindo acessibilidade total.</w:t>
      </w:r>
    </w:p>
    <w:sectPr w:rsidR="003E54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31"/>
    <w:rsid w:val="003E5431"/>
    <w:rsid w:val="00A3605E"/>
    <w:rsid w:val="00B1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83600"/>
  <w15:chartTrackingRefBased/>
  <w15:docId w15:val="{2136C692-F339-4C20-BFEC-DED960F6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E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E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E5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E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E5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E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E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E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E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E5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E5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E5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E54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E543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E54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E543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E54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E54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E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E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E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E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E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E54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543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E54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E5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E543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E5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233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Rodrigues Brites</dc:creator>
  <cp:keywords/>
  <dc:description/>
  <cp:lastModifiedBy>Alexandre Rodrigues Brites</cp:lastModifiedBy>
  <cp:revision>2</cp:revision>
  <dcterms:created xsi:type="dcterms:W3CDTF">2025-12-19T11:55:00Z</dcterms:created>
  <dcterms:modified xsi:type="dcterms:W3CDTF">2025-12-19T12:02:00Z</dcterms:modified>
</cp:coreProperties>
</file>