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1"/>
        <w:gridCol w:w="3039"/>
        <w:gridCol w:w="2902"/>
        <w:gridCol w:w="6946"/>
        <w:gridCol w:w="2481"/>
        <w:gridCol w:w="60"/>
      </w:tblGrid>
      <w:tr>
        <w:trPr>
          <w:trHeight w:val="168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78" w:hRule="atLeast"/>
        </w:trPr>
        <w:tc>
          <w:tcPr>
            <w:tcW w:w="151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025895" cy="597003"/>
                  <wp:docPr id="0" name="img3.jpg"/>
                  <a:graphic>
                    <a:graphicData uri="http://schemas.openxmlformats.org/drawingml/2006/picture">
                      <pic:pic>
                        <pic:nvPicPr>
                          <pic:cNvPr id="1" name="img3.jp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025895" cy="59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0" w:hRule="atLeast"/>
        </w:trPr>
        <w:tc>
          <w:tcPr>
            <w:tcW w:w="15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</w:tblGrid>
            <w:tr>
              <w:trPr>
                <w:trHeight w:val="262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Generated By EKURHULENI\SiyakhokhaAdmin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41"/>
            </w:tblGrid>
            <w:tr>
              <w:trPr>
                <w:trHeight w:val="262" w:hRule="atLeast"/>
              </w:trPr>
              <w:tc>
                <w:tcPr>
                  <w:tcW w:w="594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 Total Wayleave Application Created01-09-2021 To 14-10-2021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</w:tblGrid>
            <w:tr>
              <w:trPr>
                <w:trHeight w:val="262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Executed at 10/14/2021 1:23:31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5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25"/>
              <w:gridCol w:w="1633"/>
              <w:gridCol w:w="2017"/>
              <w:gridCol w:w="1513"/>
              <w:gridCol w:w="2461"/>
              <w:gridCol w:w="2425"/>
              <w:gridCol w:w="1993"/>
            </w:tblGrid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 date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Start Address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End Address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Service Type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APP21090049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South,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Boksa, Buxar Sub-District, Buxar, Bihar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Ext 3,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212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Boks, Shkodër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Orkney, Scotland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Thohoyandou, Vhembe, Limpopo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Boksitogorskiy rayon, Leningradskaya oblast'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Health Centre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Boksanagar, Sipahijala, Tripura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9/16/2021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 Community Centre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Pharmacy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Thohoyandou, Vhembe, Limpopo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Pharmacy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Bokāro, Jharkhand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City of Tshwane Metropolitan Municipality,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Library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 Library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APP21090160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Centre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APP21090161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Benoni,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28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7848" w:h="16837" w:orient="landscape"/>
      <w:pgMar w:top="1133" w:right="1133" w:bottom="1133" w:left="1133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115"/>
      <w:gridCol w:w="2173"/>
      <w:gridCol w:w="1291"/>
    </w:tblGrid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73"/>
          </w:tblGrid>
          <w:tr>
            <w:trPr>
              <w:trHeight w:val="262" w:hRule="atLeast"/>
            </w:trPr>
            <w:tc>
              <w:tcPr>
                <w:tcW w:w="2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jp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Total Wayleave Applications Created</dc:title>
</cp:coreProperties>
</file>