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49F51" w14:textId="77777777" w:rsidR="00382536" w:rsidRPr="008D3977" w:rsidRDefault="00382536" w:rsidP="00316E15">
      <w:pPr>
        <w:pStyle w:val="Title"/>
      </w:pPr>
    </w:p>
    <w:p w14:paraId="4620B147" w14:textId="77777777" w:rsidR="00382536" w:rsidRPr="008D3977" w:rsidRDefault="00382536" w:rsidP="00316E15">
      <w:pPr>
        <w:pStyle w:val="Title"/>
      </w:pPr>
    </w:p>
    <w:p w14:paraId="6F3DDC3D" w14:textId="77777777" w:rsidR="00382536" w:rsidRPr="008D3977" w:rsidRDefault="00382536" w:rsidP="00316E15">
      <w:pPr>
        <w:pStyle w:val="Title"/>
      </w:pPr>
    </w:p>
    <w:p w14:paraId="3336FC22" w14:textId="4CD06529" w:rsidR="00382536" w:rsidRPr="008D3977" w:rsidRDefault="00373FF7" w:rsidP="00382536">
      <w:pPr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t>Learning Journal #1</w:t>
      </w:r>
    </w:p>
    <w:p w14:paraId="5F737473" w14:textId="77777777" w:rsidR="00382536" w:rsidRPr="008D3977" w:rsidRDefault="00382536" w:rsidP="00316E15">
      <w:pPr>
        <w:pStyle w:val="Title"/>
      </w:pPr>
    </w:p>
    <w:p w14:paraId="6B474048" w14:textId="77777777" w:rsidR="00382536" w:rsidRPr="008D3977" w:rsidRDefault="00382536" w:rsidP="00316E15">
      <w:pPr>
        <w:pStyle w:val="Title"/>
      </w:pPr>
    </w:p>
    <w:p w14:paraId="277A0890" w14:textId="77777777" w:rsidR="00382536" w:rsidRPr="008D3977" w:rsidRDefault="00382536" w:rsidP="00316E15">
      <w:pPr>
        <w:pStyle w:val="Title"/>
      </w:pPr>
      <w:r w:rsidRPr="008D3977">
        <w:t>Amy L. Park</w:t>
      </w:r>
    </w:p>
    <w:p w14:paraId="0FA74047" w14:textId="77777777" w:rsidR="00382536" w:rsidRPr="008D3977" w:rsidRDefault="00382536" w:rsidP="00316E15">
      <w:pPr>
        <w:pStyle w:val="Title"/>
      </w:pPr>
      <w:r w:rsidRPr="008D3977">
        <w:t>Faculty of Liberal Studies, Durham College</w:t>
      </w:r>
    </w:p>
    <w:p w14:paraId="1E598D9B" w14:textId="1FC50BD2" w:rsidR="00382536" w:rsidRPr="008D3977" w:rsidRDefault="00373FF7" w:rsidP="00316E15">
      <w:pPr>
        <w:pStyle w:val="Title"/>
      </w:pPr>
      <w:r>
        <w:t>PREP 1300</w:t>
      </w:r>
      <w:r w:rsidR="00382536" w:rsidRPr="008D3977">
        <w:t xml:space="preserve">, </w:t>
      </w:r>
      <w:r>
        <w:t>Preparing for Academic Success</w:t>
      </w:r>
    </w:p>
    <w:p w14:paraId="6C9A346B" w14:textId="0C9533D4" w:rsidR="00382536" w:rsidRPr="008D3977" w:rsidRDefault="00382536" w:rsidP="00316E15">
      <w:pPr>
        <w:pStyle w:val="Title"/>
      </w:pPr>
      <w:r w:rsidRPr="008D3977">
        <w:t xml:space="preserve">Professor </w:t>
      </w:r>
      <w:r w:rsidR="00373FF7">
        <w:t>Nathan Wilson</w:t>
      </w:r>
    </w:p>
    <w:p w14:paraId="3506CA5B" w14:textId="3B775EF4" w:rsidR="00316E15" w:rsidRPr="008D3977" w:rsidRDefault="00373FF7" w:rsidP="00316E15">
      <w:pPr>
        <w:pStyle w:val="Title"/>
      </w:pPr>
      <w:r>
        <w:t>Saturday</w:t>
      </w:r>
      <w:r w:rsidR="00382536" w:rsidRPr="008D3977">
        <w:t xml:space="preserve">, February </w:t>
      </w:r>
      <w:r>
        <w:t>8</w:t>
      </w:r>
      <w:r w:rsidR="00382536" w:rsidRPr="008D3977">
        <w:t>, 2025</w:t>
      </w:r>
    </w:p>
    <w:p w14:paraId="3C5C9E5C" w14:textId="77777777" w:rsidR="00316E15" w:rsidRPr="008D3977" w:rsidRDefault="00316E15" w:rsidP="00316E15">
      <w:pPr>
        <w:pStyle w:val="Title"/>
      </w:pPr>
      <w:r w:rsidRPr="008D3977">
        <w:br w:type="page"/>
      </w:r>
    </w:p>
    <w:sdt>
      <w:sdtPr>
        <w:rPr>
          <w:rFonts w:eastAsiaTheme="minorHAnsi"/>
        </w:rPr>
        <w:id w:val="1670603938"/>
        <w:docPartObj>
          <w:docPartGallery w:val="Table of Contents"/>
          <w:docPartUnique/>
        </w:docPartObj>
      </w:sdtPr>
      <w:sdtEndPr>
        <w:rPr>
          <w:rFonts w:ascii="Arial" w:hAnsi="Arial" w:cstheme="minorBidi"/>
          <w:b w:val="0"/>
          <w:bCs/>
          <w:noProof/>
          <w:szCs w:val="22"/>
        </w:rPr>
      </w:sdtEndPr>
      <w:sdtContent>
        <w:p w14:paraId="6E2259A5" w14:textId="5B1E3AFF" w:rsidR="00316E15" w:rsidRPr="0087482D" w:rsidRDefault="00316E15" w:rsidP="00B30ED2">
          <w:pPr>
            <w:pStyle w:val="APAPA7L1"/>
          </w:pPr>
          <w:r w:rsidRPr="0087482D">
            <w:t>Contents</w:t>
          </w:r>
        </w:p>
        <w:p w14:paraId="28158203" w14:textId="0B2BC4D2" w:rsidR="00B30ED2" w:rsidRDefault="00316E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r w:rsidRPr="008D3977">
            <w:fldChar w:fldCharType="begin"/>
          </w:r>
          <w:r w:rsidRPr="008D3977">
            <w:instrText xml:space="preserve"> TOC \o "1-3" \h \z \u </w:instrText>
          </w:r>
          <w:r w:rsidRPr="008D3977">
            <w:fldChar w:fldCharType="separate"/>
          </w:r>
          <w:hyperlink w:anchor="_Toc190024074" w:history="1">
            <w:r w:rsidR="00B30ED2" w:rsidRPr="009F5102">
              <w:rPr>
                <w:rStyle w:val="Hyperlink"/>
                <w:noProof/>
              </w:rPr>
              <w:t>Week 4 Entry: Active Listening</w:t>
            </w:r>
            <w:r w:rsidR="00B30ED2">
              <w:rPr>
                <w:noProof/>
                <w:webHidden/>
              </w:rPr>
              <w:tab/>
            </w:r>
            <w:r w:rsidR="00B30ED2">
              <w:rPr>
                <w:noProof/>
                <w:webHidden/>
              </w:rPr>
              <w:fldChar w:fldCharType="begin"/>
            </w:r>
            <w:r w:rsidR="00B30ED2">
              <w:rPr>
                <w:noProof/>
                <w:webHidden/>
              </w:rPr>
              <w:instrText xml:space="preserve"> PAGEREF _Toc190024074 \h </w:instrText>
            </w:r>
            <w:r w:rsidR="00B30ED2">
              <w:rPr>
                <w:noProof/>
                <w:webHidden/>
              </w:rPr>
            </w:r>
            <w:r w:rsidR="00B30ED2">
              <w:rPr>
                <w:noProof/>
                <w:webHidden/>
              </w:rPr>
              <w:fldChar w:fldCharType="separate"/>
            </w:r>
            <w:r w:rsidR="00B30ED2">
              <w:rPr>
                <w:noProof/>
                <w:webHidden/>
              </w:rPr>
              <w:t>3</w:t>
            </w:r>
            <w:r w:rsidR="00B30ED2">
              <w:rPr>
                <w:noProof/>
                <w:webHidden/>
              </w:rPr>
              <w:fldChar w:fldCharType="end"/>
            </w:r>
          </w:hyperlink>
        </w:p>
        <w:p w14:paraId="5C296B81" w14:textId="0F00B677" w:rsidR="00B30ED2" w:rsidRDefault="00B30ED2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90024075" w:history="1">
            <w:r w:rsidRPr="009F5102">
              <w:rPr>
                <w:rStyle w:val="Hyperlink"/>
                <w:noProof/>
              </w:rPr>
              <w:t>Note Taking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1977" w14:textId="16D3DC76" w:rsidR="00B30ED2" w:rsidRDefault="00B30ED2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90024076" w:history="1">
            <w:r w:rsidRPr="009F5102">
              <w:rPr>
                <w:rStyle w:val="Hyperlink"/>
                <w:noProof/>
              </w:rPr>
              <w:t>Listening Traps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CFC3" w14:textId="5394DF43" w:rsidR="00B30ED2" w:rsidRDefault="00B30ED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90024077" w:history="1">
            <w:r w:rsidRPr="009F5102">
              <w:rPr>
                <w:rStyle w:val="Hyperlink"/>
                <w:noProof/>
              </w:rPr>
              <w:t>Week 5 Entry: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2409" w14:textId="1801E56E" w:rsidR="00B30ED2" w:rsidRDefault="00B30ED2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90024078" w:history="1">
            <w:r w:rsidRPr="009F5102">
              <w:rPr>
                <w:rStyle w:val="Hyperlink"/>
                <w:noProof/>
              </w:rPr>
              <w:t>Academic Reading vs.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4FF3" w14:textId="44F2FCF4" w:rsidR="00B30ED2" w:rsidRDefault="00B30ED2">
          <w:pPr>
            <w:pStyle w:val="TOC2"/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90024079" w:history="1">
            <w:r w:rsidRPr="009F5102">
              <w:rPr>
                <w:rStyle w:val="Hyperlink"/>
                <w:noProof/>
              </w:rPr>
              <w:t>Reading Self-Reflection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FF95" w14:textId="3E60EE1A" w:rsidR="00B30ED2" w:rsidRDefault="00B30ED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CA"/>
              <w14:ligatures w14:val="standardContextual"/>
            </w:rPr>
          </w:pPr>
          <w:hyperlink w:anchor="_Toc190024080" w:history="1">
            <w:r w:rsidRPr="009F510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_Toc190024080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0A6D" w14:textId="337DDCF5" w:rsidR="00316E15" w:rsidRPr="008D3977" w:rsidRDefault="00316E15">
          <w:r w:rsidRPr="008D3977">
            <w:rPr>
              <w:b/>
              <w:bCs/>
              <w:noProof/>
            </w:rPr>
            <w:fldChar w:fldCharType="end"/>
          </w:r>
        </w:p>
      </w:sdtContent>
    </w:sdt>
    <w:p w14:paraId="72D9E727" w14:textId="608DD621" w:rsidR="00382536" w:rsidRPr="008D3977" w:rsidRDefault="00382536" w:rsidP="00316E15">
      <w:pPr>
        <w:pStyle w:val="APAPA7P1"/>
      </w:pPr>
      <w:r w:rsidRPr="008D3977">
        <w:br w:type="page"/>
      </w:r>
    </w:p>
    <w:p w14:paraId="54128498" w14:textId="77777777" w:rsidR="00005E64" w:rsidRPr="0087482D" w:rsidRDefault="00005E64" w:rsidP="00B30ED2">
      <w:pPr>
        <w:pStyle w:val="APAPA7L1"/>
      </w:pPr>
      <w:r w:rsidRPr="00B30ED2">
        <w:lastRenderedPageBreak/>
        <w:t>Learning</w:t>
      </w:r>
      <w:r w:rsidRPr="0087482D">
        <w:t xml:space="preserve"> Journal #1</w:t>
      </w:r>
    </w:p>
    <w:p w14:paraId="7E27A170" w14:textId="35E0256E" w:rsidR="003D2DD5" w:rsidRPr="008D3977" w:rsidRDefault="008F0EBC" w:rsidP="00317470">
      <w:pPr>
        <w:pStyle w:val="APAPA7P1"/>
      </w:pPr>
      <w:r>
        <w:t>The main theme of my first learning journal is practicing a growth mindset. As a person, of an age, I have a fixed frame of mind about some</w:t>
      </w:r>
      <w:r w:rsidR="00702ED2">
        <w:t xml:space="preserve"> </w:t>
      </w:r>
      <w:r>
        <w:t xml:space="preserve">things. </w:t>
      </w:r>
      <w:r w:rsidR="00702ED2">
        <w:t xml:space="preserve">It is sometimes a </w:t>
      </w:r>
      <w:r>
        <w:t xml:space="preserve">challenge </w:t>
      </w:r>
      <w:r w:rsidR="00702ED2">
        <w:t>for me to stay</w:t>
      </w:r>
      <w:r w:rsidR="00722DD3">
        <w:softHyphen/>
      </w:r>
      <w:r w:rsidR="00722DD3">
        <w:softHyphen/>
      </w:r>
      <w:r w:rsidR="00722DD3">
        <w:softHyphen/>
      </w:r>
      <w:r>
        <w:t xml:space="preserve"> open </w:t>
      </w:r>
      <w:r w:rsidR="003613EE">
        <w:t>minded</w:t>
      </w:r>
      <w:r w:rsidR="00E57C1B">
        <w:t xml:space="preserve"> when I think I know </w:t>
      </w:r>
      <w:r w:rsidR="00DE4BD4">
        <w:t>something</w:t>
      </w:r>
      <w:r w:rsidR="00702ED2">
        <w:t>.</w:t>
      </w:r>
      <w:r w:rsidR="00CD4942">
        <w:t xml:space="preserve"> </w:t>
      </w:r>
      <w:r w:rsidR="009725E3">
        <w:t>However</w:t>
      </w:r>
      <w:r w:rsidR="00D05DD9">
        <w:t>,</w:t>
      </w:r>
      <w:r w:rsidR="009725E3">
        <w:t xml:space="preserve"> </w:t>
      </w:r>
      <w:r w:rsidR="00CD3DC5">
        <w:t xml:space="preserve">Bruce Lee </w:t>
      </w:r>
      <w:r w:rsidR="005524DA">
        <w:t>said,</w:t>
      </w:r>
      <w:r w:rsidR="00256CAF">
        <w:t xml:space="preserve"> </w:t>
      </w:r>
      <w:r w:rsidR="00CD4942">
        <w:t>“</w:t>
      </w:r>
      <w:r w:rsidR="00CD3DC5">
        <w:t>Empty your mind, be formless, be shapeless</w:t>
      </w:r>
      <w:r w:rsidR="00256CAF">
        <w:t>,</w:t>
      </w:r>
      <w:r w:rsidR="00CD4942">
        <w:t>”</w:t>
      </w:r>
      <w:sdt>
        <w:sdtPr>
          <w:id w:val="1392923363"/>
          <w:citation/>
        </w:sdtPr>
        <w:sdtContent>
          <w:r w:rsidR="00CD3DC5">
            <w:fldChar w:fldCharType="begin"/>
          </w:r>
          <w:r w:rsidR="00CD3DC5">
            <w:rPr>
              <w:lang w:val="en-CA"/>
            </w:rPr>
            <w:instrText xml:space="preserve">CITATION Lee71 \l 4105 </w:instrText>
          </w:r>
          <w:r w:rsidR="00CD3DC5">
            <w:fldChar w:fldCharType="separate"/>
          </w:r>
          <w:r w:rsidR="00D869A9">
            <w:rPr>
              <w:noProof/>
              <w:lang w:val="en-CA"/>
            </w:rPr>
            <w:t xml:space="preserve"> </w:t>
          </w:r>
          <w:r w:rsidR="00D869A9" w:rsidRPr="00D869A9">
            <w:rPr>
              <w:noProof/>
              <w:lang w:val="en-CA"/>
            </w:rPr>
            <w:t>(Lee, 1971)</w:t>
          </w:r>
          <w:r w:rsidR="00CD3DC5">
            <w:fldChar w:fldCharType="end"/>
          </w:r>
        </w:sdtContent>
      </w:sdt>
      <w:r w:rsidR="005524DA">
        <w:t xml:space="preserve">. </w:t>
      </w:r>
      <w:r w:rsidR="009725E3">
        <w:t>I</w:t>
      </w:r>
      <w:r w:rsidR="00256CAF">
        <w:t xml:space="preserve"> believe that </w:t>
      </w:r>
      <w:r w:rsidR="005524DA">
        <w:t>to</w:t>
      </w:r>
      <w:r>
        <w:t xml:space="preserve"> </w:t>
      </w:r>
      <w:r w:rsidR="0042659F">
        <w:t xml:space="preserve">grow and </w:t>
      </w:r>
      <w:r>
        <w:t>learn new things</w:t>
      </w:r>
      <w:r w:rsidR="00256CAF">
        <w:t>, I need to</w:t>
      </w:r>
      <w:r w:rsidR="008D59C7">
        <w:t xml:space="preserve"> </w:t>
      </w:r>
      <w:r w:rsidR="00D907AD">
        <w:t>soften</w:t>
      </w:r>
      <w:r w:rsidR="0042659F">
        <w:t xml:space="preserve"> into some</w:t>
      </w:r>
      <w:r w:rsidR="00E019EF">
        <w:t xml:space="preserve"> amount of</w:t>
      </w:r>
      <w:r w:rsidR="0042659F">
        <w:t xml:space="preserve"> </w:t>
      </w:r>
      <w:r w:rsidR="00256CAF">
        <w:t>formlessness</w:t>
      </w:r>
      <w:r w:rsidR="0042659F">
        <w:t xml:space="preserve">, </w:t>
      </w:r>
      <w:r w:rsidR="0042659F">
        <w:t>even in areas where I’ve got some experience already</w:t>
      </w:r>
      <w:r w:rsidR="00704586">
        <w:t>.</w:t>
      </w:r>
    </w:p>
    <w:p w14:paraId="0D038025" w14:textId="3BBED0CE" w:rsidR="003D2DD5" w:rsidRDefault="005D7AEE" w:rsidP="005B2028">
      <w:pPr>
        <w:pStyle w:val="APAPA7L1"/>
      </w:pPr>
      <w:bookmarkStart w:id="0" w:name="_Toc190024074"/>
      <w:r>
        <w:t xml:space="preserve">Week 4 Entry: </w:t>
      </w:r>
      <w:r w:rsidR="00B55926">
        <w:t>Active Listening</w:t>
      </w:r>
      <w:bookmarkEnd w:id="0"/>
    </w:p>
    <w:p w14:paraId="74827827" w14:textId="45DF9CBA" w:rsidR="00097277" w:rsidRPr="008D3977" w:rsidRDefault="003D40D9" w:rsidP="00097277">
      <w:pPr>
        <w:pStyle w:val="APAPA7P1"/>
      </w:pPr>
      <w:r>
        <w:t xml:space="preserve">In week 4, we </w:t>
      </w:r>
      <w:r w:rsidR="00542413">
        <w:t xml:space="preserve">learned that </w:t>
      </w:r>
      <w:r>
        <w:t xml:space="preserve">listening </w:t>
      </w:r>
      <w:r w:rsidR="00542413">
        <w:t xml:space="preserve">can be </w:t>
      </w:r>
      <w:r>
        <w:t>defined as “the process of receiving, constructing meaning from, and responding to a spoken message.”</w:t>
      </w:r>
      <w:r w:rsidR="00051FEB">
        <w:t xml:space="preserve"> </w:t>
      </w:r>
      <w:r w:rsidR="005B6728">
        <w:t xml:space="preserve">In </w:t>
      </w:r>
      <w:r w:rsidR="00542413">
        <w:t xml:space="preserve">this journal </w:t>
      </w:r>
      <w:r w:rsidR="00051FEB">
        <w:t>I</w:t>
      </w:r>
      <w:r w:rsidR="00542413">
        <w:t xml:space="preserve"> reflect on my </w:t>
      </w:r>
      <w:r w:rsidR="00051FEB">
        <w:t xml:space="preserve">note-taking </w:t>
      </w:r>
      <w:r w:rsidR="00542413">
        <w:t>method</w:t>
      </w:r>
      <w:r w:rsidR="005B6728">
        <w:t xml:space="preserve">s </w:t>
      </w:r>
      <w:r w:rsidR="00542413">
        <w:t xml:space="preserve">and </w:t>
      </w:r>
      <w:r w:rsidR="005E040B">
        <w:t xml:space="preserve">active listening </w:t>
      </w:r>
      <w:r w:rsidR="00542413">
        <w:t>skill</w:t>
      </w:r>
      <w:r w:rsidR="005B6728">
        <w:t>s</w:t>
      </w:r>
      <w:r w:rsidR="00542413">
        <w:t xml:space="preserve"> </w:t>
      </w:r>
      <w:r w:rsidR="00E5119D">
        <w:t>to identify areas where I could stand to grow.</w:t>
      </w:r>
    </w:p>
    <w:p w14:paraId="27BA9A03" w14:textId="6AD8D056" w:rsidR="00B55926" w:rsidRPr="008D3977" w:rsidRDefault="00B67D15" w:rsidP="00B55926">
      <w:pPr>
        <w:pStyle w:val="APAPA7L2"/>
      </w:pPr>
      <w:bookmarkStart w:id="1" w:name="_Toc190024075"/>
      <w:r>
        <w:t>Note Taking</w:t>
      </w:r>
      <w:bookmarkEnd w:id="1"/>
    </w:p>
    <w:p w14:paraId="4FF1DB11" w14:textId="06DAB08D" w:rsidR="008F0EBC" w:rsidRPr="008D3977" w:rsidRDefault="005E2E71" w:rsidP="008F0EBC">
      <w:pPr>
        <w:pStyle w:val="APAPA7P1"/>
      </w:pPr>
      <w:r>
        <w:t xml:space="preserve">In class, we learned that students who write notes during lectures achieve higher grades and are more likely to remember key facts when tested later. </w:t>
      </w:r>
      <w:r w:rsidR="001B66F3">
        <w:t>Since high grades are a goal of mine, this is a topic worth reflecting on. In the context of my career, I would live transcribe meetings</w:t>
      </w:r>
      <w:r w:rsidR="002E6DC4">
        <w:t xml:space="preserve"> between subject matter experts</w:t>
      </w:r>
      <w:r w:rsidR="001B66F3">
        <w:t xml:space="preserve">, </w:t>
      </w:r>
      <w:r w:rsidR="002E6DC4">
        <w:t xml:space="preserve">then </w:t>
      </w:r>
      <w:r w:rsidR="00F97DDB">
        <w:t xml:space="preserve">edit and </w:t>
      </w:r>
      <w:r w:rsidR="001B66F3">
        <w:t xml:space="preserve">publish </w:t>
      </w:r>
      <w:r w:rsidR="002E6DC4">
        <w:t>the notes as</w:t>
      </w:r>
      <w:r w:rsidR="00F97DDB">
        <w:t xml:space="preserve"> </w:t>
      </w:r>
      <w:r w:rsidR="001B66F3">
        <w:t>document</w:t>
      </w:r>
      <w:r w:rsidR="00F97DDB">
        <w:t>ed knowledge</w:t>
      </w:r>
      <w:r w:rsidR="001B66F3">
        <w:t>.</w:t>
      </w:r>
      <w:r w:rsidR="009540BD">
        <w:t xml:space="preserve"> This is different from school, where the teacher’s whole lecture is designed to teach the concept. </w:t>
      </w:r>
      <w:r w:rsidR="00135176">
        <w:t xml:space="preserve">That means I don’t </w:t>
      </w:r>
      <w:r w:rsidR="002E6DC4">
        <w:t>need to capture every word</w:t>
      </w:r>
      <w:r w:rsidR="00135176">
        <w:t xml:space="preserve"> and can take </w:t>
      </w:r>
      <w:r w:rsidR="007B36E1">
        <w:t>more</w:t>
      </w:r>
      <w:r w:rsidR="00135176">
        <w:t xml:space="preserve"> time and space between concepts to think</w:t>
      </w:r>
      <w:r w:rsidR="002E6DC4">
        <w:t xml:space="preserve">. </w:t>
      </w:r>
    </w:p>
    <w:p w14:paraId="215AFE6F" w14:textId="024D8ABD" w:rsidR="00B55926" w:rsidRPr="008D3977" w:rsidRDefault="00D2654E" w:rsidP="00B55926">
      <w:pPr>
        <w:pStyle w:val="APAPA7L2"/>
      </w:pPr>
      <w:bookmarkStart w:id="2" w:name="_Toc190024076"/>
      <w:r>
        <w:t>Listening Traps</w:t>
      </w:r>
      <w:bookmarkEnd w:id="2"/>
    </w:p>
    <w:p w14:paraId="3ADFB99F" w14:textId="19B97FC0" w:rsidR="00B55926" w:rsidRDefault="00623BE6" w:rsidP="00B55926">
      <w:pPr>
        <w:pStyle w:val="APAPA7P1"/>
      </w:pPr>
      <w:r>
        <w:t>In</w:t>
      </w:r>
      <w:r w:rsidR="007B36E1">
        <w:t xml:space="preserve"> week 4</w:t>
      </w:r>
      <w:r>
        <w:t xml:space="preserve"> of PREP 1300</w:t>
      </w:r>
      <w:r w:rsidR="007B36E1">
        <w:t>, we did a self-reflection on</w:t>
      </w:r>
      <w:r w:rsidR="00902436">
        <w:t xml:space="preserve"> </w:t>
      </w:r>
      <w:r w:rsidR="007B36E1">
        <w:t>“listening traps</w:t>
      </w:r>
      <w:r w:rsidR="00C7632F">
        <w:t>,</w:t>
      </w:r>
      <w:r w:rsidR="007B36E1">
        <w:t xml:space="preserve">” </w:t>
      </w:r>
      <w:r w:rsidR="00C7632F">
        <w:t>and I think o</w:t>
      </w:r>
      <w:r w:rsidR="007B36E1">
        <w:t xml:space="preserve">ne of </w:t>
      </w:r>
      <w:r w:rsidR="00C65BA3">
        <w:t>mine</w:t>
      </w:r>
      <w:r w:rsidR="007B36E1">
        <w:t xml:space="preserve"> is “placating the speaker.”</w:t>
      </w:r>
      <w:r w:rsidR="00741378">
        <w:t xml:space="preserve"> </w:t>
      </w:r>
      <w:r>
        <w:t xml:space="preserve">The specifics of this point are beyond the scope of this essay, but it relates to what I learned in my </w:t>
      </w:r>
      <w:r w:rsidR="00090250">
        <w:t xml:space="preserve">Conflict Resolution </w:t>
      </w:r>
      <w:r>
        <w:t xml:space="preserve">class that week: that </w:t>
      </w:r>
      <w:r w:rsidR="00BE1D8D">
        <w:t>one</w:t>
      </w:r>
      <w:r w:rsidR="007142A0">
        <w:t xml:space="preserve"> principle of effective negotiation is </w:t>
      </w:r>
      <w:r w:rsidR="00090250">
        <w:t>“separating the person from the problem.”</w:t>
      </w:r>
      <w:r w:rsidR="009831CB">
        <w:t xml:space="preserve"> I think that I</w:t>
      </w:r>
      <w:r>
        <w:t xml:space="preserve"> would be a better listener if I practice that principle when I have a potential conflict with someone</w:t>
      </w:r>
      <w:r w:rsidR="00D140D7">
        <w:t xml:space="preserve">. I don’t have to </w:t>
      </w:r>
      <w:r w:rsidR="00F5742A">
        <w:lastRenderedPageBreak/>
        <w:t xml:space="preserve">go along with an idea </w:t>
      </w:r>
      <w:r w:rsidR="00CF6DEF">
        <w:t>out of</w:t>
      </w:r>
      <w:r w:rsidR="00D140D7">
        <w:t xml:space="preserve"> fear </w:t>
      </w:r>
      <w:r w:rsidR="00CF6DEF">
        <w:t>that t</w:t>
      </w:r>
      <w:r w:rsidR="00D140D7">
        <w:t xml:space="preserve">hey will take </w:t>
      </w:r>
      <w:r w:rsidR="00CF6DEF">
        <w:t xml:space="preserve">my disagreement </w:t>
      </w:r>
      <w:r w:rsidR="00686FE6">
        <w:t>as a personal attack</w:t>
      </w:r>
      <w:r w:rsidR="00212604">
        <w:t xml:space="preserve">. What I’m learning </w:t>
      </w:r>
      <w:r>
        <w:t xml:space="preserve">in class </w:t>
      </w:r>
      <w:r w:rsidR="00212604">
        <w:t xml:space="preserve">is that it’s not </w:t>
      </w:r>
      <w:r w:rsidR="006773FF">
        <w:t xml:space="preserve">the </w:t>
      </w:r>
      <w:r w:rsidR="00212604">
        <w:t xml:space="preserve">conflict </w:t>
      </w:r>
      <w:r w:rsidR="006773FF">
        <w:t>itself</w:t>
      </w:r>
      <w:r w:rsidR="00212604">
        <w:t>, it’s</w:t>
      </w:r>
      <w:r w:rsidR="00D94751">
        <w:t xml:space="preserve"> </w:t>
      </w:r>
      <w:r w:rsidR="00212604">
        <w:t xml:space="preserve">dramatic </w:t>
      </w:r>
      <w:proofErr w:type="spellStart"/>
      <w:r w:rsidR="00212604">
        <w:t>behaviour</w:t>
      </w:r>
      <w:r w:rsidR="00E80170">
        <w:t>s</w:t>
      </w:r>
      <w:proofErr w:type="spellEnd"/>
      <w:r w:rsidR="00D94751">
        <w:t xml:space="preserve"> </w:t>
      </w:r>
      <w:r w:rsidR="00D94751">
        <w:t>that I want to avoid</w:t>
      </w:r>
      <w:r w:rsidR="006773FF">
        <w:t xml:space="preserve">. </w:t>
      </w:r>
      <w:r w:rsidR="00D94751">
        <w:t>With practice,</w:t>
      </w:r>
      <w:r w:rsidR="00E80170">
        <w:t xml:space="preserve"> I can avoid</w:t>
      </w:r>
      <w:r w:rsidR="00D94751">
        <w:t xml:space="preserve"> interpersonal drama</w:t>
      </w:r>
      <w:r w:rsidR="006773FF">
        <w:t xml:space="preserve"> while engaging in </w:t>
      </w:r>
      <w:r w:rsidR="00D94751">
        <w:t xml:space="preserve">more </w:t>
      </w:r>
      <w:r w:rsidR="006773FF">
        <w:t>authentic dialogue</w:t>
      </w:r>
      <w:r w:rsidR="00C42394">
        <w:t xml:space="preserve">, which will </w:t>
      </w:r>
      <w:r w:rsidR="00D1423C">
        <w:t>help</w:t>
      </w:r>
      <w:r w:rsidR="00C42394">
        <w:t xml:space="preserve"> me </w:t>
      </w:r>
      <w:r w:rsidR="00D1423C">
        <w:t xml:space="preserve">be </w:t>
      </w:r>
      <w:r w:rsidR="00C42394">
        <w:t>a better listener</w:t>
      </w:r>
      <w:r w:rsidR="00212604">
        <w:t>.</w:t>
      </w:r>
    </w:p>
    <w:p w14:paraId="11BE8CF8" w14:textId="2FBE2250" w:rsidR="00EF2BE7" w:rsidRPr="008D3977" w:rsidRDefault="00F3427F" w:rsidP="00B55926">
      <w:pPr>
        <w:pStyle w:val="APAPA7P1"/>
      </w:pPr>
      <w:r>
        <w:t>The first</w:t>
      </w:r>
      <w:r w:rsidR="00E5119D">
        <w:t xml:space="preserve"> fixed mindset </w:t>
      </w:r>
      <w:r>
        <w:t xml:space="preserve">I have </w:t>
      </w:r>
      <w:r w:rsidR="00E5119D">
        <w:t xml:space="preserve">about note taking </w:t>
      </w:r>
      <w:r>
        <w:t>is</w:t>
      </w:r>
      <w:r w:rsidR="00E5119D">
        <w:t xml:space="preserve"> that I need to transcribe every word because</w:t>
      </w:r>
      <w:r w:rsidR="00AE26F0">
        <w:t xml:space="preserve"> I might </w:t>
      </w:r>
      <w:r w:rsidR="001122AD">
        <w:t xml:space="preserve">not get another chance to </w:t>
      </w:r>
      <w:r w:rsidR="008F1456">
        <w:t>hear the content</w:t>
      </w:r>
      <w:r w:rsidR="00E5119D">
        <w:t xml:space="preserve">. </w:t>
      </w:r>
      <w:proofErr w:type="gramStart"/>
      <w:r w:rsidR="009F6E00">
        <w:t>In reality, I</w:t>
      </w:r>
      <w:proofErr w:type="gramEnd"/>
      <w:r w:rsidR="009F6E00">
        <w:t xml:space="preserve"> have </w:t>
      </w:r>
      <w:r w:rsidR="00B764C4">
        <w:t>space</w:t>
      </w:r>
      <w:r w:rsidR="009F6E00">
        <w:t xml:space="preserve"> to think, ask questions, and try different knowledge-capture methods like Cornell. </w:t>
      </w:r>
      <w:r>
        <w:t>A second</w:t>
      </w:r>
      <w:r w:rsidR="00A10055">
        <w:t xml:space="preserve"> fixed mindset I had about listening was that if I don’t understand </w:t>
      </w:r>
      <w:r w:rsidR="003F3B1C">
        <w:t>something</w:t>
      </w:r>
      <w:r w:rsidR="00A10055">
        <w:t xml:space="preserve"> the first </w:t>
      </w:r>
      <w:proofErr w:type="gramStart"/>
      <w:r w:rsidR="006C5AFA">
        <w:t>time</w:t>
      </w:r>
      <w:proofErr w:type="gramEnd"/>
      <w:r w:rsidR="006C5AFA">
        <w:t xml:space="preserve"> </w:t>
      </w:r>
      <w:r w:rsidR="00A10055">
        <w:t>I hear</w:t>
      </w:r>
      <w:r w:rsidR="0066010C">
        <w:t xml:space="preserve"> it</w:t>
      </w:r>
      <w:r w:rsidR="00020216">
        <w:t>, then</w:t>
      </w:r>
      <w:r w:rsidR="0007092C">
        <w:t xml:space="preserve"> I’m on my own to figure it out</w:t>
      </w:r>
      <w:r w:rsidR="00A10055">
        <w:t xml:space="preserve">. </w:t>
      </w:r>
      <w:r w:rsidR="001141D8">
        <w:t xml:space="preserve">In </w:t>
      </w:r>
      <w:r w:rsidR="0066010C">
        <w:t>an</w:t>
      </w:r>
      <w:r w:rsidR="001141D8">
        <w:t xml:space="preserve"> academic context, </w:t>
      </w:r>
      <w:r w:rsidR="00B764C4">
        <w:t>some</w:t>
      </w:r>
      <w:r w:rsidR="0066010C">
        <w:t xml:space="preserve"> teachers go over a point in more than one</w:t>
      </w:r>
      <w:r w:rsidR="00B764C4">
        <w:t xml:space="preserve"> way, so I have time to think and ask questions in between writing </w:t>
      </w:r>
      <w:r w:rsidR="00F06CCE">
        <w:t xml:space="preserve">down </w:t>
      </w:r>
      <w:r w:rsidR="00B764C4">
        <w:t xml:space="preserve">key points. </w:t>
      </w:r>
    </w:p>
    <w:p w14:paraId="73B14A20" w14:textId="534710C3" w:rsidR="003D2DD5" w:rsidRPr="008D3977" w:rsidRDefault="00B55926" w:rsidP="005B2028">
      <w:pPr>
        <w:pStyle w:val="APAPA7L1"/>
      </w:pPr>
      <w:bookmarkStart w:id="3" w:name="_Toc190024077"/>
      <w:r>
        <w:t>Week 5</w:t>
      </w:r>
      <w:r w:rsidR="005D7AEE">
        <w:t xml:space="preserve"> Entry</w:t>
      </w:r>
      <w:r>
        <w:t>: Reading</w:t>
      </w:r>
      <w:bookmarkEnd w:id="3"/>
    </w:p>
    <w:p w14:paraId="7375AA3A" w14:textId="0AE88848" w:rsidR="003D2DD5" w:rsidRPr="008D3977" w:rsidRDefault="00D97420" w:rsidP="00317470">
      <w:pPr>
        <w:pStyle w:val="APAPA7P1"/>
      </w:pPr>
      <w:r>
        <w:t>Week</w:t>
      </w:r>
      <w:r w:rsidR="004A77C5">
        <w:t xml:space="preserve"> 5</w:t>
      </w:r>
      <w:r>
        <w:t xml:space="preserve"> of</w:t>
      </w:r>
      <w:r w:rsidR="004A77C5">
        <w:t xml:space="preserve"> </w:t>
      </w:r>
      <w:r w:rsidR="00DE18DC">
        <w:t>PREP 1300</w:t>
      </w:r>
      <w:r w:rsidR="00912947">
        <w:t xml:space="preserve"> </w:t>
      </w:r>
      <w:r w:rsidR="004A77C5">
        <w:t>was about reading techniques</w:t>
      </w:r>
      <w:r w:rsidR="00912947">
        <w:t>, and</w:t>
      </w:r>
      <w:r w:rsidR="00D64750">
        <w:t xml:space="preserve"> GNED 1407 </w:t>
      </w:r>
      <w:r w:rsidR="00753BBD">
        <w:t xml:space="preserve">Sociology was </w:t>
      </w:r>
      <w:r w:rsidR="00912947">
        <w:t>about symbolic interactionism</w:t>
      </w:r>
      <w:r w:rsidR="004578A3">
        <w:t>, which has a theory that we create our reality through our roles and interactions with one another</w:t>
      </w:r>
      <w:r w:rsidR="00753BBD">
        <w:t xml:space="preserve">. In this learning journal entry </w:t>
      </w:r>
      <w:r w:rsidR="00753BBD">
        <w:t>about reading habits and attitude</w:t>
      </w:r>
      <w:r w:rsidR="00753BBD">
        <w:t>s, I’m reflecting on the</w:t>
      </w:r>
      <w:r w:rsidR="00FD465D">
        <w:t xml:space="preserve"> </w:t>
      </w:r>
      <w:r w:rsidR="00753BBD">
        <w:t xml:space="preserve">interaction between </w:t>
      </w:r>
      <w:r w:rsidR="00724268">
        <w:t xml:space="preserve">myself </w:t>
      </w:r>
      <w:r w:rsidR="00A0219B">
        <w:t>in the role of</w:t>
      </w:r>
      <w:r w:rsidR="00753BBD">
        <w:t xml:space="preserve"> reader and </w:t>
      </w:r>
      <w:r w:rsidR="00724268">
        <w:t xml:space="preserve">as a </w:t>
      </w:r>
      <w:r w:rsidR="00753BBD">
        <w:t xml:space="preserve">writer in </w:t>
      </w:r>
      <w:r w:rsidR="00A0219B">
        <w:t xml:space="preserve">the </w:t>
      </w:r>
      <w:r w:rsidR="00753BBD">
        <w:t xml:space="preserve">business </w:t>
      </w:r>
      <w:r w:rsidR="007D7AD1">
        <w:t>and</w:t>
      </w:r>
      <w:r w:rsidR="00724268">
        <w:t xml:space="preserve"> </w:t>
      </w:r>
      <w:r w:rsidR="00753BBD">
        <w:t>academi</w:t>
      </w:r>
      <w:r w:rsidR="00A0219B">
        <w:t>c contexts</w:t>
      </w:r>
      <w:r w:rsidR="007879A0">
        <w:t>.</w:t>
      </w:r>
    </w:p>
    <w:p w14:paraId="041075F9" w14:textId="222EB450" w:rsidR="003D2DD5" w:rsidRPr="008D3977" w:rsidRDefault="004A77C5" w:rsidP="005B2028">
      <w:pPr>
        <w:pStyle w:val="APAPA7L2"/>
      </w:pPr>
      <w:bookmarkStart w:id="4" w:name="_Toc190024078"/>
      <w:r>
        <w:t>Academic Reading vs. Business</w:t>
      </w:r>
      <w:bookmarkEnd w:id="4"/>
    </w:p>
    <w:p w14:paraId="068A9186" w14:textId="280B6275" w:rsidR="003D2DD5" w:rsidRDefault="00C136F6" w:rsidP="00434ED2">
      <w:pPr>
        <w:pStyle w:val="APAPA7P1"/>
      </w:pPr>
      <w:r>
        <w:t xml:space="preserve">When </w:t>
      </w:r>
      <w:r w:rsidR="00615C72">
        <w:t xml:space="preserve">I’m </w:t>
      </w:r>
      <w:r>
        <w:t xml:space="preserve">reading technical </w:t>
      </w:r>
      <w:r w:rsidR="00615C72">
        <w:t xml:space="preserve">software </w:t>
      </w:r>
      <w:r>
        <w:t>documentation</w:t>
      </w:r>
      <w:r w:rsidR="00615C72">
        <w:t xml:space="preserve"> for work</w:t>
      </w:r>
      <w:r w:rsidR="00912947">
        <w:t>,</w:t>
      </w:r>
      <w:r w:rsidR="00615C72">
        <w:t xml:space="preserve"> for example the </w:t>
      </w:r>
      <w:hyperlink r:id="rId8" w:history="1">
        <w:r w:rsidR="00615C72" w:rsidRPr="00615C72">
          <w:rPr>
            <w:rStyle w:val="Hyperlink"/>
          </w:rPr>
          <w:t>Zendesk API reference</w:t>
        </w:r>
      </w:hyperlink>
      <w:r w:rsidR="00615C72">
        <w:t xml:space="preserve">, </w:t>
      </w:r>
      <w:r w:rsidR="00912947">
        <w:t xml:space="preserve"> </w:t>
      </w:r>
      <w:r w:rsidR="00615C72">
        <w:t>I</w:t>
      </w:r>
      <w:r w:rsidR="00912947">
        <w:t xml:space="preserve"> </w:t>
      </w:r>
      <w:r w:rsidR="005C726B">
        <w:t xml:space="preserve">rely on clickable menus, key commands, and anchor links </w:t>
      </w:r>
      <w:r w:rsidR="00FD465D">
        <w:t>to navigate information</w:t>
      </w:r>
      <w:r w:rsidR="00E906AD">
        <w:t xml:space="preserve"> hierarchies. </w:t>
      </w:r>
      <w:r w:rsidR="00B31F7C">
        <w:t xml:space="preserve">The audience of this </w:t>
      </w:r>
      <w:r w:rsidR="007A0673">
        <w:t xml:space="preserve">kind of </w:t>
      </w:r>
      <w:r w:rsidR="00B31F7C">
        <w:t xml:space="preserve">material can </w:t>
      </w:r>
      <w:r w:rsidR="00E906AD">
        <w:t>expect</w:t>
      </w:r>
      <w:r w:rsidR="005C726B">
        <w:t xml:space="preserve"> certain</w:t>
      </w:r>
      <w:r w:rsidR="00E906AD">
        <w:t xml:space="preserve"> keywords</w:t>
      </w:r>
      <w:r w:rsidR="00D01895">
        <w:t xml:space="preserve"> and </w:t>
      </w:r>
      <w:r w:rsidR="00C842E6">
        <w:t xml:space="preserve">parallel </w:t>
      </w:r>
      <w:r w:rsidR="00D01895">
        <w:t>structures</w:t>
      </w:r>
      <w:r w:rsidR="00E906AD">
        <w:t xml:space="preserve"> </w:t>
      </w:r>
      <w:r w:rsidR="00B31F7C">
        <w:t>to</w:t>
      </w:r>
      <w:r w:rsidR="005C726B">
        <w:t xml:space="preserve"> </w:t>
      </w:r>
      <w:r w:rsidR="00B31F7C">
        <w:t>exist</w:t>
      </w:r>
      <w:r w:rsidR="005C726B">
        <w:t xml:space="preserve"> in the</w:t>
      </w:r>
      <w:r w:rsidR="00615C72">
        <w:t xml:space="preserve"> </w:t>
      </w:r>
      <w:r w:rsidR="00E906AD">
        <w:t>body text</w:t>
      </w:r>
      <w:r w:rsidR="00B31F7C">
        <w:t>. T</w:t>
      </w:r>
      <w:r w:rsidR="0024572D">
        <w:t xml:space="preserve">here’s no expectation that a reader will </w:t>
      </w:r>
      <w:r w:rsidR="00731110">
        <w:t xml:space="preserve">take the content </w:t>
      </w:r>
      <w:r w:rsidR="0024572D">
        <w:t>sentence-by-sentence to build meaning</w:t>
      </w:r>
      <w:r w:rsidR="007A0673">
        <w:t xml:space="preserve">, unlike in </w:t>
      </w:r>
      <w:r w:rsidR="00FA1366">
        <w:t>Academic</w:t>
      </w:r>
      <w:r w:rsidR="007A0673">
        <w:t xml:space="preserve"> reading</w:t>
      </w:r>
      <w:r w:rsidR="00FA1366">
        <w:t xml:space="preserve"> </w:t>
      </w:r>
      <w:r w:rsidR="00573488">
        <w:t>where</w:t>
      </w:r>
      <w:r w:rsidR="00FA1366">
        <w:t xml:space="preserve"> ideas unfol</w:t>
      </w:r>
      <w:r w:rsidR="007A0673">
        <w:t>d sentence</w:t>
      </w:r>
      <w:r w:rsidR="005B2040">
        <w:t>-</w:t>
      </w:r>
      <w:r w:rsidR="007A0673">
        <w:t>by</w:t>
      </w:r>
      <w:r w:rsidR="005B2040">
        <w:t>-</w:t>
      </w:r>
      <w:r w:rsidR="007A0673">
        <w:t>sentence in paragraphs</w:t>
      </w:r>
      <w:r w:rsidR="00FA1366">
        <w:t xml:space="preserve">. </w:t>
      </w:r>
      <w:r w:rsidR="00FE4A72">
        <w:t xml:space="preserve">It is difficult sometimes to reign in my attention to focus on </w:t>
      </w:r>
      <w:r w:rsidR="00FE4A72">
        <w:lastRenderedPageBreak/>
        <w:t>one sentence at a time</w:t>
      </w:r>
      <w:r w:rsidR="007A0673">
        <w:t xml:space="preserve">, </w:t>
      </w:r>
      <w:r w:rsidR="00416666">
        <w:t>b</w:t>
      </w:r>
      <w:r w:rsidR="00DF7DC8">
        <w:t>ut to shift towards a</w:t>
      </w:r>
      <w:r w:rsidR="007A0673">
        <w:t xml:space="preserve"> growth mindset</w:t>
      </w:r>
      <w:r w:rsidR="00DF7DC8">
        <w:t>, I may say instead</w:t>
      </w:r>
      <w:r w:rsidR="007A0673">
        <w:t xml:space="preserve"> that I’m </w:t>
      </w:r>
      <w:r w:rsidR="00CF3494">
        <w:t>only</w:t>
      </w:r>
      <w:r w:rsidR="007A0673">
        <w:t xml:space="preserve"> out of practice.</w:t>
      </w:r>
      <w:r w:rsidR="00245531">
        <w:t xml:space="preserve"> </w:t>
      </w:r>
    </w:p>
    <w:p w14:paraId="751F7061" w14:textId="5FCD3F5D" w:rsidR="00A84C0E" w:rsidRDefault="00DA0BF5" w:rsidP="00A84C0E">
      <w:pPr>
        <w:pStyle w:val="APAPA7L2"/>
      </w:pPr>
      <w:bookmarkStart w:id="5" w:name="_Toc190024079"/>
      <w:r>
        <w:t>Reading Self-Reflection</w:t>
      </w:r>
      <w:bookmarkEnd w:id="5"/>
    </w:p>
    <w:p w14:paraId="5959AC4A" w14:textId="4468F10C" w:rsidR="00202E85" w:rsidRPr="008D3977" w:rsidRDefault="00D31FB2" w:rsidP="00D86964">
      <w:pPr>
        <w:pStyle w:val="APAPA7P1"/>
      </w:pPr>
      <w:r>
        <w:t xml:space="preserve">In </w:t>
      </w:r>
      <w:r w:rsidR="001F1CFD">
        <w:t>PREP 1300</w:t>
      </w:r>
      <w:r w:rsidR="0021400E">
        <w:t xml:space="preserve">, we </w:t>
      </w:r>
      <w:r w:rsidR="00D97420">
        <w:t xml:space="preserve">were prompted to </w:t>
      </w:r>
      <w:r w:rsidR="0021400E">
        <w:t xml:space="preserve">reflect on how well we think we can read. I rated myself </w:t>
      </w:r>
      <w:r w:rsidR="00DA0BF5">
        <w:t>a nine</w:t>
      </w:r>
      <w:r w:rsidR="0021400E">
        <w:t>, not</w:t>
      </w:r>
      <w:r w:rsidR="00B451C7">
        <w:t xml:space="preserve"> a ten</w:t>
      </w:r>
      <w:r w:rsidR="0021400E">
        <w:t xml:space="preserve">, because there are still some </w:t>
      </w:r>
      <w:r w:rsidR="00C32199">
        <w:t xml:space="preserve">things </w:t>
      </w:r>
      <w:r w:rsidR="0021400E">
        <w:t xml:space="preserve">that </w:t>
      </w:r>
      <w:r w:rsidR="00C32199">
        <w:t>are</w:t>
      </w:r>
      <w:r w:rsidR="0021400E">
        <w:t xml:space="preserve"> difficult for me to</w:t>
      </w:r>
      <w:r w:rsidR="00C32199">
        <w:t xml:space="preserve"> comprehend</w:t>
      </w:r>
      <w:r w:rsidR="001A1F8D">
        <w:t xml:space="preserve">. For example, we read this </w:t>
      </w:r>
      <w:r w:rsidR="00DA0BF5">
        <w:t>article</w:t>
      </w:r>
      <w:r w:rsidR="001A1F8D">
        <w:t xml:space="preserve"> from </w:t>
      </w:r>
      <w:hyperlink r:id="rId9" w:history="1">
        <w:r w:rsidR="001A1F8D" w:rsidRPr="001A1F8D">
          <w:rPr>
            <w:rStyle w:val="Hyperlink"/>
          </w:rPr>
          <w:t>Statisti</w:t>
        </w:r>
        <w:r w:rsidR="001A1F8D" w:rsidRPr="001A1F8D">
          <w:rPr>
            <w:rStyle w:val="Hyperlink"/>
          </w:rPr>
          <w:t>c</w:t>
        </w:r>
        <w:r w:rsidR="001A1F8D" w:rsidRPr="001A1F8D">
          <w:rPr>
            <w:rStyle w:val="Hyperlink"/>
          </w:rPr>
          <w:t>s Canada</w:t>
        </w:r>
      </w:hyperlink>
      <w:r w:rsidR="008B0CCF">
        <w:t xml:space="preserve"> in Sociology class</w:t>
      </w:r>
      <w:r w:rsidR="006B423A">
        <w:t xml:space="preserve">. </w:t>
      </w:r>
      <w:r w:rsidR="008B0CCF">
        <w:t>It’s got a lot of percentages, numbers, and graphs mixed with academic references and statistical analysis. It takes extra effort to focus on the symbols and absorb the meaning on the article</w:t>
      </w:r>
      <w:r w:rsidR="0055448C">
        <w:t>. But this</w:t>
      </w:r>
      <w:r w:rsidR="008B0CCF">
        <w:t xml:space="preserve"> data tells a story, and my growth mindset is that </w:t>
      </w:r>
      <w:r w:rsidR="00722DD3">
        <w:t xml:space="preserve">the </w:t>
      </w:r>
      <w:r w:rsidR="008B0CCF">
        <w:t>story is worth the effort</w:t>
      </w:r>
      <w:r w:rsidR="00722DD3">
        <w:t xml:space="preserve"> to uncover</w:t>
      </w:r>
      <w:r w:rsidR="008B0CCF">
        <w:t>.</w:t>
      </w:r>
      <w:r w:rsidR="00C55504">
        <w:t xml:space="preserve"> </w:t>
      </w:r>
    </w:p>
    <w:p w14:paraId="79E7D5BC" w14:textId="77777777" w:rsidR="00202E85" w:rsidRPr="008D3977" w:rsidRDefault="00202E85">
      <w:pPr>
        <w:rPr>
          <w:rFonts w:ascii="Times New Roman" w:hAnsi="Times New Roman"/>
        </w:rPr>
      </w:pPr>
      <w:r w:rsidRPr="008D3977">
        <w:br w:type="page"/>
      </w:r>
    </w:p>
    <w:bookmarkStart w:id="6" w:name="_Toc190024080" w:displacedByCustomXml="next"/>
    <w:sdt>
      <w:sdtPr>
        <w:rPr>
          <w:rFonts w:eastAsiaTheme="minorHAnsi" w:cstheme="minorBidi"/>
          <w:b w:val="0"/>
          <w:szCs w:val="22"/>
        </w:rPr>
        <w:id w:val="-320119367"/>
        <w:docPartObj>
          <w:docPartGallery w:val="Bibliographies"/>
          <w:docPartUnique/>
        </w:docPartObj>
      </w:sdtPr>
      <w:sdtContent>
        <w:p w14:paraId="64947868" w14:textId="6CF5E40F" w:rsidR="00202E85" w:rsidRPr="008D3977" w:rsidRDefault="007D3B2D" w:rsidP="00ED49CF">
          <w:pPr>
            <w:pStyle w:val="APAPA7L1"/>
          </w:pPr>
          <w:r>
            <w:t>References</w:t>
          </w:r>
          <w:bookmarkEnd w:id="6"/>
        </w:p>
        <w:sdt>
          <w:sdtPr>
            <w:id w:val="111145805"/>
            <w:bibliography/>
          </w:sdtPr>
          <w:sdtContent>
            <w:p w14:paraId="0B698515" w14:textId="77777777" w:rsidR="00D869A9" w:rsidRDefault="00202E85" w:rsidP="00D869A9">
              <w:pPr>
                <w:pStyle w:val="Bibliography"/>
                <w:rPr>
                  <w:noProof/>
                  <w:szCs w:val="24"/>
                </w:rPr>
              </w:pPr>
              <w:r w:rsidRPr="008D3977">
                <w:fldChar w:fldCharType="begin"/>
              </w:r>
              <w:r w:rsidRPr="008D3977">
                <w:instrText xml:space="preserve"> BIBLIOGRAPHY </w:instrText>
              </w:r>
              <w:r w:rsidRPr="008D3977">
                <w:fldChar w:fldCharType="separate"/>
              </w:r>
              <w:r w:rsidR="00D869A9">
                <w:rPr>
                  <w:noProof/>
                </w:rPr>
                <w:t>Lee, B. (1971, 9 12). The Pierre Berton Show (The Mandarin Superstar). (P. Berton, Interviewer) YouTube. Calpeper Minutemen, Hong Kong.</w:t>
              </w:r>
            </w:p>
            <w:p w14:paraId="6165C04F" w14:textId="3A9FCBC8" w:rsidR="00202E85" w:rsidRPr="008D3977" w:rsidRDefault="00202E85" w:rsidP="00D869A9">
              <w:pPr>
                <w:pStyle w:val="Bibliography"/>
              </w:pPr>
              <w:r w:rsidRPr="008D3977">
                <w:rPr>
                  <w:noProof/>
                </w:rPr>
                <w:fldChar w:fldCharType="end"/>
              </w:r>
            </w:p>
          </w:sdtContent>
        </w:sdt>
      </w:sdtContent>
    </w:sdt>
    <w:sectPr w:rsidR="00202E85" w:rsidRPr="008D3977" w:rsidSect="008D3977">
      <w:headerReference w:type="default" r:id="rId10"/>
      <w:pgSz w:w="12240" w:h="163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00049" w14:textId="77777777" w:rsidR="00731817" w:rsidRDefault="00731817" w:rsidP="00CA7927">
      <w:pPr>
        <w:spacing w:after="0" w:line="240" w:lineRule="auto"/>
      </w:pPr>
      <w:r>
        <w:separator/>
      </w:r>
    </w:p>
  </w:endnote>
  <w:endnote w:type="continuationSeparator" w:id="0">
    <w:p w14:paraId="2700C2FD" w14:textId="77777777" w:rsidR="00731817" w:rsidRDefault="00731817" w:rsidP="00CA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8C095" w14:textId="77777777" w:rsidR="00731817" w:rsidRDefault="00731817" w:rsidP="00CA7927">
      <w:pPr>
        <w:spacing w:after="0" w:line="240" w:lineRule="auto"/>
      </w:pPr>
      <w:r>
        <w:separator/>
      </w:r>
    </w:p>
  </w:footnote>
  <w:footnote w:type="continuationSeparator" w:id="0">
    <w:p w14:paraId="597E16E4" w14:textId="77777777" w:rsidR="00731817" w:rsidRDefault="00731817" w:rsidP="00CA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C6AE2" w14:textId="62255E7B" w:rsidR="00316E15" w:rsidRPr="00316E15" w:rsidRDefault="00316E15">
    <w:pPr>
      <w:pStyle w:val="Header"/>
      <w:rPr>
        <w:rFonts w:ascii="Times New Roman" w:hAnsi="Times New Roman" w:cs="Times New Roman"/>
      </w:rPr>
    </w:pPr>
    <w:r w:rsidRPr="00316E15">
      <w:rPr>
        <w:rFonts w:ascii="Times New Roman" w:hAnsi="Times New Roman" w:cs="Times New Roman"/>
      </w:rPr>
      <w:tab/>
    </w:r>
    <w:r w:rsidRPr="00316E15">
      <w:rPr>
        <w:rFonts w:ascii="Times New Roman" w:hAnsi="Times New Roman" w:cs="Times New Roman"/>
      </w:rPr>
      <w:tab/>
    </w:r>
    <w:r w:rsidRPr="00316E15">
      <w:rPr>
        <w:rFonts w:ascii="Times New Roman" w:hAnsi="Times New Roman" w:cs="Times New Roman"/>
      </w:rPr>
      <w:fldChar w:fldCharType="begin"/>
    </w:r>
    <w:r w:rsidRPr="00316E15">
      <w:rPr>
        <w:rFonts w:ascii="Times New Roman" w:hAnsi="Times New Roman" w:cs="Times New Roman"/>
      </w:rPr>
      <w:instrText xml:space="preserve"> PAGE  \* Arabic  \* MERGEFORMAT </w:instrText>
    </w:r>
    <w:r w:rsidRPr="00316E15">
      <w:rPr>
        <w:rFonts w:ascii="Times New Roman" w:hAnsi="Times New Roman" w:cs="Times New Roman"/>
      </w:rPr>
      <w:fldChar w:fldCharType="separate"/>
    </w:r>
    <w:r w:rsidRPr="00316E15">
      <w:rPr>
        <w:rFonts w:ascii="Times New Roman" w:hAnsi="Times New Roman" w:cs="Times New Roman"/>
        <w:noProof/>
      </w:rPr>
      <w:t>1</w:t>
    </w:r>
    <w:r w:rsidRPr="00316E15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66955"/>
    <w:multiLevelType w:val="hybridMultilevel"/>
    <w:tmpl w:val="500659CE"/>
    <w:lvl w:ilvl="0" w:tplc="6798BB66">
      <w:start w:val="1"/>
      <w:numFmt w:val="bullet"/>
      <w:pStyle w:val="APAPA7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50E1"/>
    <w:multiLevelType w:val="hybridMultilevel"/>
    <w:tmpl w:val="2AC04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1982">
    <w:abstractNumId w:val="1"/>
  </w:num>
  <w:num w:numId="2" w16cid:durableId="166350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MDExMzAzMDI2sDBV0lEKTi0uzszPAykwNKgFAP7sD+gtAAAA"/>
  </w:docVars>
  <w:rsids>
    <w:rsidRoot w:val="003D2DD5"/>
    <w:rsid w:val="00005E64"/>
    <w:rsid w:val="0001505C"/>
    <w:rsid w:val="00020216"/>
    <w:rsid w:val="00040C8A"/>
    <w:rsid w:val="00051FEB"/>
    <w:rsid w:val="0007092C"/>
    <w:rsid w:val="00080591"/>
    <w:rsid w:val="00090250"/>
    <w:rsid w:val="00097277"/>
    <w:rsid w:val="000C4D41"/>
    <w:rsid w:val="000F432E"/>
    <w:rsid w:val="001122AD"/>
    <w:rsid w:val="001141D8"/>
    <w:rsid w:val="00135176"/>
    <w:rsid w:val="00143607"/>
    <w:rsid w:val="00143ECD"/>
    <w:rsid w:val="001728DE"/>
    <w:rsid w:val="001A1F8D"/>
    <w:rsid w:val="001B66F3"/>
    <w:rsid w:val="001D3995"/>
    <w:rsid w:val="001E0D3B"/>
    <w:rsid w:val="001F1CFD"/>
    <w:rsid w:val="001F3B1F"/>
    <w:rsid w:val="00202E85"/>
    <w:rsid w:val="00212604"/>
    <w:rsid w:val="0021400E"/>
    <w:rsid w:val="00245531"/>
    <w:rsid w:val="0024572D"/>
    <w:rsid w:val="00256CAF"/>
    <w:rsid w:val="002605A3"/>
    <w:rsid w:val="00286D4A"/>
    <w:rsid w:val="00291F7C"/>
    <w:rsid w:val="002A475E"/>
    <w:rsid w:val="002C5F6C"/>
    <w:rsid w:val="002D523C"/>
    <w:rsid w:val="002E6DC4"/>
    <w:rsid w:val="003032BC"/>
    <w:rsid w:val="00306D2E"/>
    <w:rsid w:val="003167F3"/>
    <w:rsid w:val="00316E15"/>
    <w:rsid w:val="00317470"/>
    <w:rsid w:val="0034357A"/>
    <w:rsid w:val="003613EE"/>
    <w:rsid w:val="00373FF7"/>
    <w:rsid w:val="0038141A"/>
    <w:rsid w:val="00382536"/>
    <w:rsid w:val="00387597"/>
    <w:rsid w:val="0039359B"/>
    <w:rsid w:val="003D2DD5"/>
    <w:rsid w:val="003D40D9"/>
    <w:rsid w:val="003F3A5B"/>
    <w:rsid w:val="003F3B1C"/>
    <w:rsid w:val="00416666"/>
    <w:rsid w:val="004217A9"/>
    <w:rsid w:val="0042659F"/>
    <w:rsid w:val="00431AD4"/>
    <w:rsid w:val="00434ED2"/>
    <w:rsid w:val="00450219"/>
    <w:rsid w:val="004525E9"/>
    <w:rsid w:val="004578A3"/>
    <w:rsid w:val="0046478E"/>
    <w:rsid w:val="00476BCC"/>
    <w:rsid w:val="00497777"/>
    <w:rsid w:val="004A77C5"/>
    <w:rsid w:val="004B21E3"/>
    <w:rsid w:val="004E1B3E"/>
    <w:rsid w:val="00542413"/>
    <w:rsid w:val="005524DA"/>
    <w:rsid w:val="00552B0A"/>
    <w:rsid w:val="0055448C"/>
    <w:rsid w:val="00567B90"/>
    <w:rsid w:val="00573488"/>
    <w:rsid w:val="00580519"/>
    <w:rsid w:val="0059722E"/>
    <w:rsid w:val="005B2028"/>
    <w:rsid w:val="005B2040"/>
    <w:rsid w:val="005B6728"/>
    <w:rsid w:val="005B7C30"/>
    <w:rsid w:val="005C717A"/>
    <w:rsid w:val="005C726B"/>
    <w:rsid w:val="005D7AEE"/>
    <w:rsid w:val="005E040B"/>
    <w:rsid w:val="005E2E71"/>
    <w:rsid w:val="005F4A7A"/>
    <w:rsid w:val="00615C72"/>
    <w:rsid w:val="00623BE6"/>
    <w:rsid w:val="006259A6"/>
    <w:rsid w:val="00644F4B"/>
    <w:rsid w:val="0066010C"/>
    <w:rsid w:val="00675977"/>
    <w:rsid w:val="006773FF"/>
    <w:rsid w:val="00686FE6"/>
    <w:rsid w:val="006A0B91"/>
    <w:rsid w:val="006B423A"/>
    <w:rsid w:val="006C5AFA"/>
    <w:rsid w:val="006D2CD9"/>
    <w:rsid w:val="006D3E06"/>
    <w:rsid w:val="006D763E"/>
    <w:rsid w:val="00702ED2"/>
    <w:rsid w:val="00704586"/>
    <w:rsid w:val="007142A0"/>
    <w:rsid w:val="00722DD3"/>
    <w:rsid w:val="00724268"/>
    <w:rsid w:val="00731110"/>
    <w:rsid w:val="00731817"/>
    <w:rsid w:val="007369AF"/>
    <w:rsid w:val="00741378"/>
    <w:rsid w:val="00753BBD"/>
    <w:rsid w:val="00775BB1"/>
    <w:rsid w:val="007879A0"/>
    <w:rsid w:val="007A0673"/>
    <w:rsid w:val="007A4151"/>
    <w:rsid w:val="007B36E1"/>
    <w:rsid w:val="007D3B2D"/>
    <w:rsid w:val="007D7AD1"/>
    <w:rsid w:val="008155BA"/>
    <w:rsid w:val="00835CB1"/>
    <w:rsid w:val="0084189F"/>
    <w:rsid w:val="00842C0A"/>
    <w:rsid w:val="00851759"/>
    <w:rsid w:val="0087482D"/>
    <w:rsid w:val="00877098"/>
    <w:rsid w:val="008B0CCF"/>
    <w:rsid w:val="008C2B51"/>
    <w:rsid w:val="008D127F"/>
    <w:rsid w:val="008D3977"/>
    <w:rsid w:val="008D59C7"/>
    <w:rsid w:val="008E42F0"/>
    <w:rsid w:val="008F0EBC"/>
    <w:rsid w:val="008F1456"/>
    <w:rsid w:val="009003F5"/>
    <w:rsid w:val="00902436"/>
    <w:rsid w:val="00912947"/>
    <w:rsid w:val="009540BD"/>
    <w:rsid w:val="009725E3"/>
    <w:rsid w:val="009831CB"/>
    <w:rsid w:val="00984C70"/>
    <w:rsid w:val="009C64E3"/>
    <w:rsid w:val="009D0C19"/>
    <w:rsid w:val="009D4289"/>
    <w:rsid w:val="009E44F4"/>
    <w:rsid w:val="009F6E00"/>
    <w:rsid w:val="00A0219B"/>
    <w:rsid w:val="00A05079"/>
    <w:rsid w:val="00A10055"/>
    <w:rsid w:val="00A81DD5"/>
    <w:rsid w:val="00A84C0E"/>
    <w:rsid w:val="00AB1413"/>
    <w:rsid w:val="00AE030A"/>
    <w:rsid w:val="00AE26F0"/>
    <w:rsid w:val="00AF4796"/>
    <w:rsid w:val="00B1593B"/>
    <w:rsid w:val="00B177CE"/>
    <w:rsid w:val="00B30ED2"/>
    <w:rsid w:val="00B31F7C"/>
    <w:rsid w:val="00B41855"/>
    <w:rsid w:val="00B42B64"/>
    <w:rsid w:val="00B451C7"/>
    <w:rsid w:val="00B55926"/>
    <w:rsid w:val="00B67D15"/>
    <w:rsid w:val="00B67DE7"/>
    <w:rsid w:val="00B764C4"/>
    <w:rsid w:val="00B77297"/>
    <w:rsid w:val="00B86B81"/>
    <w:rsid w:val="00B87FA9"/>
    <w:rsid w:val="00BC4EBC"/>
    <w:rsid w:val="00BC52BA"/>
    <w:rsid w:val="00BD4756"/>
    <w:rsid w:val="00BD5403"/>
    <w:rsid w:val="00BE1D8D"/>
    <w:rsid w:val="00C048AD"/>
    <w:rsid w:val="00C136F6"/>
    <w:rsid w:val="00C23E40"/>
    <w:rsid w:val="00C32199"/>
    <w:rsid w:val="00C42394"/>
    <w:rsid w:val="00C55504"/>
    <w:rsid w:val="00C65BA3"/>
    <w:rsid w:val="00C7632F"/>
    <w:rsid w:val="00C842E6"/>
    <w:rsid w:val="00C862B6"/>
    <w:rsid w:val="00CA7927"/>
    <w:rsid w:val="00CD3DC5"/>
    <w:rsid w:val="00CD4942"/>
    <w:rsid w:val="00CF3494"/>
    <w:rsid w:val="00CF6DEF"/>
    <w:rsid w:val="00D01895"/>
    <w:rsid w:val="00D05DD9"/>
    <w:rsid w:val="00D140D7"/>
    <w:rsid w:val="00D1420E"/>
    <w:rsid w:val="00D1423C"/>
    <w:rsid w:val="00D2654E"/>
    <w:rsid w:val="00D31FB2"/>
    <w:rsid w:val="00D47E4E"/>
    <w:rsid w:val="00D61EF4"/>
    <w:rsid w:val="00D63AB6"/>
    <w:rsid w:val="00D64750"/>
    <w:rsid w:val="00D82C80"/>
    <w:rsid w:val="00D86964"/>
    <w:rsid w:val="00D869A9"/>
    <w:rsid w:val="00D907AD"/>
    <w:rsid w:val="00D94751"/>
    <w:rsid w:val="00D97420"/>
    <w:rsid w:val="00DA0BF5"/>
    <w:rsid w:val="00DB2923"/>
    <w:rsid w:val="00DD02D5"/>
    <w:rsid w:val="00DE18DC"/>
    <w:rsid w:val="00DE4BD4"/>
    <w:rsid w:val="00DF7DC8"/>
    <w:rsid w:val="00E00E20"/>
    <w:rsid w:val="00E019EF"/>
    <w:rsid w:val="00E019FD"/>
    <w:rsid w:val="00E0505E"/>
    <w:rsid w:val="00E5119D"/>
    <w:rsid w:val="00E57810"/>
    <w:rsid w:val="00E57C1B"/>
    <w:rsid w:val="00E80170"/>
    <w:rsid w:val="00E8620D"/>
    <w:rsid w:val="00E906AD"/>
    <w:rsid w:val="00EC4EE5"/>
    <w:rsid w:val="00EC6E01"/>
    <w:rsid w:val="00ED0B40"/>
    <w:rsid w:val="00ED49CF"/>
    <w:rsid w:val="00EF1A8B"/>
    <w:rsid w:val="00EF2BE7"/>
    <w:rsid w:val="00F0377C"/>
    <w:rsid w:val="00F06CCE"/>
    <w:rsid w:val="00F3427F"/>
    <w:rsid w:val="00F3628C"/>
    <w:rsid w:val="00F54EFA"/>
    <w:rsid w:val="00F5742A"/>
    <w:rsid w:val="00F75609"/>
    <w:rsid w:val="00F93111"/>
    <w:rsid w:val="00F97DDB"/>
    <w:rsid w:val="00FA1366"/>
    <w:rsid w:val="00FD465D"/>
    <w:rsid w:val="00FE4A72"/>
    <w:rsid w:val="00FE728E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3FF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2DD5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27"/>
  </w:style>
  <w:style w:type="paragraph" w:styleId="Footer">
    <w:name w:val="footer"/>
    <w:basedOn w:val="Normal"/>
    <w:link w:val="FooterChar"/>
    <w:uiPriority w:val="99"/>
    <w:unhideWhenUsed/>
    <w:rsid w:val="00CA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27"/>
  </w:style>
  <w:style w:type="character" w:styleId="CommentReference">
    <w:name w:val="annotation reference"/>
    <w:basedOn w:val="DefaultParagraphFont"/>
    <w:uiPriority w:val="99"/>
    <w:semiHidden/>
    <w:unhideWhenUsed/>
    <w:rsid w:val="00B77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7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7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9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6E15"/>
    <w:pPr>
      <w:spacing w:after="0" w:line="480" w:lineRule="auto"/>
      <w:jc w:val="center"/>
    </w:pPr>
    <w:rPr>
      <w:rFonts w:ascii="Times New Roman" w:hAnsi="Times New Roman" w:cs="Times New Roman"/>
      <w:bCs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16E15"/>
    <w:rPr>
      <w:rFonts w:ascii="Times New Roman" w:hAnsi="Times New Roman" w:cs="Times New Roman"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1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PAPA7L1">
    <w:name w:val="AP APA7 L1"/>
    <w:basedOn w:val="Heading1"/>
    <w:qFormat/>
    <w:rsid w:val="004217A9"/>
    <w:pPr>
      <w:spacing w:before="0" w:line="480" w:lineRule="auto"/>
      <w:jc w:val="center"/>
    </w:pPr>
    <w:rPr>
      <w:rFonts w:ascii="Times New Roman" w:hAnsi="Times New Roman"/>
      <w:b/>
      <w:color w:val="auto"/>
      <w:sz w:val="24"/>
    </w:rPr>
  </w:style>
  <w:style w:type="paragraph" w:customStyle="1" w:styleId="APAPA7L2">
    <w:name w:val="AP APA7 L2"/>
    <w:basedOn w:val="Heading2"/>
    <w:qFormat/>
    <w:rsid w:val="005B2028"/>
    <w:pPr>
      <w:spacing w:before="0" w:line="480" w:lineRule="auto"/>
    </w:pPr>
    <w:rPr>
      <w:rFonts w:ascii="Times New Roman" w:hAnsi="Times New Roman"/>
      <w:b/>
      <w:color w:val="auto"/>
      <w:sz w:val="24"/>
    </w:rPr>
  </w:style>
  <w:style w:type="paragraph" w:customStyle="1" w:styleId="APAPA7Bullets">
    <w:name w:val="AP APA7 Bullets"/>
    <w:basedOn w:val="Normal"/>
    <w:qFormat/>
    <w:rsid w:val="00851759"/>
    <w:pPr>
      <w:numPr>
        <w:numId w:val="2"/>
      </w:numPr>
      <w:spacing w:after="0" w:line="480" w:lineRule="auto"/>
    </w:pPr>
    <w:rPr>
      <w:rFonts w:ascii="Times New Roman" w:hAnsi="Times New Roman"/>
    </w:rPr>
  </w:style>
  <w:style w:type="paragraph" w:customStyle="1" w:styleId="APAPA7P1">
    <w:name w:val="AP APA7 P1"/>
    <w:basedOn w:val="Normal"/>
    <w:qFormat/>
    <w:rsid w:val="00317470"/>
    <w:pPr>
      <w:spacing w:line="480" w:lineRule="auto"/>
      <w:ind w:firstLine="7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16E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6E15"/>
    <w:pPr>
      <w:spacing w:after="0" w:line="48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16E15"/>
    <w:pPr>
      <w:tabs>
        <w:tab w:val="right" w:leader="dot" w:pos="10502"/>
      </w:tabs>
      <w:spacing w:after="0" w:line="480" w:lineRule="auto"/>
      <w:ind w:left="238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16E15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41855"/>
    <w:pPr>
      <w:spacing w:after="0" w:line="480" w:lineRule="auto"/>
      <w:ind w:left="720" w:hanging="720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15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zendesk.com/api-reference/help_center/help-center-api/artic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150.statcan.gc.ca/n1/pub/45-28-0001/2021001/article/00032-e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Lee71</b:Tag>
    <b:SourceType>Interview</b:SourceType>
    <b:Guid>{9405DC47-F692-3E4D-80D2-6F493ABB2DE4}</b:Guid>
    <b:Title>The Pierre Berton Show (The Mandarin Superstar)</b:Title>
    <b:Year>1971</b:Year>
    <b:Month>9</b:Month>
    <b:Day>12</b:Day>
    <b:Author>
      <b:Interviewee>
        <b:NameList>
          <b:Person>
            <b:Last>Lee</b:Last>
            <b:First>Bruce</b:First>
          </b:Person>
        </b:NameList>
      </b:Interviewee>
      <b:Interviewer>
        <b:NameList>
          <b:Person>
            <b:Last>Berton</b:Last>
            <b:First>Pierre</b:First>
          </b:Person>
        </b:NameList>
      </b:Interviewer>
    </b:Author>
    <b:Broadcaster>YouTube</b:Broadcaster>
    <b:Station>Calpeper Minutemen</b:Station>
    <b:City>Hong Kong</b:City>
    <b:CountryRegion>China</b:CountryRegion>
    <b:Comments>https://youtu.be/uk1lzkH-e4U?t=944</b:Comments>
    <b:RefOrder>1</b:RefOrder>
  </b:Source>
</b:Sources>
</file>

<file path=customXml/itemProps1.xml><?xml version="1.0" encoding="utf-8"?>
<ds:datastoreItem xmlns:ds="http://schemas.openxmlformats.org/officeDocument/2006/customXml" ds:itemID="{C617B4B9-B01B-D04F-9290-E22EB6FE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4825</Characters>
  <Application>Microsoft Office Word</Application>
  <DocSecurity>0</DocSecurity>
  <Lines>80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 1701                                                                                                               W2022-03</dc:subject>
  <dc:creator/>
  <cp:keywords/>
  <dc:description>Project 1</dc:description>
  <cp:lastModifiedBy/>
  <cp:revision>1</cp:revision>
  <dcterms:created xsi:type="dcterms:W3CDTF">2025-02-08T17:43:00Z</dcterms:created>
  <dcterms:modified xsi:type="dcterms:W3CDTF">2025-02-10T01:07:00Z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44cd91444f5a788ee024be97014bb77e3dedf22d56b13311c7211afdea94858d</vt:lpwstr>
  </property>
</Properties>
</file>