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ARCANE — CONTINUITY &amp; RECOVERY AUDIT</w:t>
      </w:r>
    </w:p>
    <w:p>
      <w:r>
        <w:t>Working control document | 9 October 2026</w:t>
      </w:r>
    </w:p>
    <w:p>
      <w:r>
        <w:t>RECOVERY DRAFT — compiled from canonical specifications and project context available in this conversation. This is not a complete archive of every historical chat.</w:t>
      </w:r>
    </w:p>
    <w:p>
      <w:pPr>
        <w:pStyle w:val="Heading1"/>
      </w:pPr>
      <w:r>
        <w:t>Recovered language canon</w:t>
      </w:r>
    </w:p>
    <w:p>
      <w:pPr>
        <w:pStyle w:val="ListBullet"/>
      </w:pPr>
      <w:r>
        <w:t>Arcane is a human-designed control language for constructing mana states; words do not directly command reality.</w:t>
      </w:r>
    </w:p>
    <w:p>
      <w:pPr>
        <w:pStyle w:val="ListBullet"/>
      </w:pPr>
      <w:r>
        <w:t>Language ≠ spell ≠ mana. Translation chain: intent → physical specification → neural representation → Arcane encoding → mana configuration → mechanism → effect.</w:t>
      </w:r>
    </w:p>
    <w:p>
      <w:pPr>
        <w:pStyle w:val="ListBullet"/>
      </w:pPr>
      <w:r>
        <w:t>Design principle: low morphology + high compositional precision. Surface syntax: HEAD + ARGUMENTS + MODIFIERS.</w:t>
      </w:r>
    </w:p>
    <w:p>
      <w:pPr>
        <w:pStyle w:val="ListBullet"/>
      </w:pPr>
      <w:r>
        <w:t>Typed expressions and fixed-arity operators are intended to prevent incompatible composition and precedence ambiguity. Executable expressions require a unique parse; ambiguity must fail rather than guess.</w:t>
      </w:r>
    </w:p>
    <w:p>
      <w:pPr>
        <w:pStyle w:val="ListBullet"/>
      </w:pPr>
      <w:r>
        <w:t>References: MI self, NI field, RI target, SU current, WO world, FE frame.</w:t>
      </w:r>
    </w:p>
    <w:p>
      <w:pPr>
        <w:pStyle w:val="ListBullet"/>
      </w:pPr>
      <w:r>
        <w:t>Axes: PA −X, BA +X, TA −Y, DA +Y, KA −Z, GA +Z; +X right, +Y above, +Z forward. Relations: JO toward, JUR away, JA along, JE parallel, JI aligned/coincident.</w:t>
      </w:r>
    </w:p>
    <w:p>
      <w:pPr>
        <w:pStyle w:val="ListBullet"/>
      </w:pPr>
      <w:r>
        <w:t>Geometry: PI point, LEN line, PLA plane, SUR surface, VOM volume, PAR path, REN region, NET network.</w:t>
      </w:r>
    </w:p>
    <w:p>
      <w:pPr>
        <w:pStyle w:val="ListBullet"/>
      </w:pPr>
      <w:r>
        <w:t>Quantities: PALA position, VANU velocity, MORU mass, KERA acceleration, FETA force, ENRA energy, TEVA temperature, PURA pressure, POMA momentum.</w:t>
      </w:r>
    </w:p>
    <w:p>
      <w:pPr>
        <w:pStyle w:val="ListBullet"/>
      </w:pPr>
      <w:r>
        <w:t>Information: NES read, SIMA measure, GAMA assign, DAVE infer. Maths: FRAPA add, FRATA subtract, FRAKA multiply, FRALA divide, FRASHA negate, DRAN magnitude, DREM dot product, DRIM cross product, DRAL compare.</w:t>
      </w:r>
    </w:p>
    <w:p>
      <w:pPr>
        <w:pStyle w:val="ListBullet"/>
      </w:pPr>
      <w:r>
        <w:t>Logic: GRAN AND, GRAT OR, GRAK NOT, BEK IF, ZET WHILE. Bindings: KWAM create binding, KWAT reference binding, KWAK live evaluation.</w:t>
      </w:r>
    </w:p>
    <w:p>
      <w:pPr>
        <w:pStyle w:val="ListBullet"/>
      </w:pPr>
      <w:r>
        <w:t>Digits: ZA 0, KI 1, TO 2, MU 3, RE 4, SA 5, FI 6, DU 7, GO 8, PE 9; SHI decimal; FRASHA negative. Units: MA metre, SE second, KE kilogram, RA radian, KU kelvin.</w:t>
      </w:r>
    </w:p>
    <w:p>
      <w:pPr>
        <w:pStyle w:val="ListBullet"/>
      </w:pPr>
      <w:r>
        <w:t>Phonology: vowels /a,e,i,o,u,ə/; consonants /p,b,t,d,k,g,m,n,ŋ,f,v,s,ʃ,h,l,r,w,j/; syllable template (C)(C)V(V)(C); default penultimate stress.</w:t>
      </w:r>
    </w:p>
    <w:p>
      <w:pPr>
        <w:pStyle w:val="ListBullet"/>
      </w:pPr>
      <w:r>
        <w:t>Registers: vernacular, technical, formal, performed Arcana. Silent casting internalises the interface. Macros must expand into valid constructions (Macro Transparency Law). Historical development: Proto → Old → Classical → Modern.</w:t>
      </w:r>
    </w:p>
    <w:p>
      <w:pPr>
        <w:pStyle w:val="Heading1"/>
      </w:pPr>
      <w:r>
        <w:t>Recovered magic-system canon</w:t>
      </w:r>
    </w:p>
    <w:p>
      <w:pPr>
        <w:pStyle w:val="ListBullet"/>
      </w:pPr>
      <w:r>
        <w:t>Information, mana, energy, force, coupling and effect are distinct. Mana is a physical field and does not understand meaning.</w:t>
      </w:r>
    </w:p>
    <w:p>
      <w:pPr>
        <w:pStyle w:val="ListBullet"/>
      </w:pPr>
      <w:r>
        <w:t>Physical changes require valid mechanisms. Desired effect is not mechanism; ASSIGN ≠ CAUSE. No free energy, matter, momentum or information.</w:t>
      </w:r>
    </w:p>
    <w:p>
      <w:pPr>
        <w:pStyle w:val="ListBullet"/>
      </w:pPr>
      <w:r>
        <w:t>Affinity is a biological tendency toward efficient control of interaction classes. NULL is a classification mismatch, not zero mana or hidden omnipotence.</w:t>
      </w:r>
    </w:p>
    <w:p>
      <w:pPr>
        <w:pStyle w:val="ListBullet"/>
      </w:pPr>
      <w:r>
        <w:t>Feasibility checks cover mana, coupling, energy, information, control, time/causality, stability and material constraints.</w:t>
      </w:r>
    </w:p>
    <w:p>
      <w:pPr>
        <w:pStyle w:val="ListBullet"/>
      </w:pPr>
      <w:r>
        <w:t>Logos is a persistent computational agent coupled to the protagonist's biological–mana interface; its substrate, memory and energy costs remain underspecified.</w:t>
      </w:r>
    </w:p>
    <w:p>
      <w:pPr>
        <w:pStyle w:val="ListBullet"/>
      </w:pPr>
      <w:r>
        <w:t>Combat loop: detect → predict → construct → execute → observe → adapt. Spell lifecycle: defined → armed → triggered → active → satisfied, with failed/expired/cancelled/collapsed outcomes.</w:t>
      </w:r>
    </w:p>
    <w:p>
      <w:pPr>
        <w:pStyle w:val="Heading1"/>
      </w:pPr>
      <w:r>
        <w:t>Continuity gaps to resolve</w:t>
      </w:r>
    </w:p>
    <w:p>
      <w:pPr>
        <w:pStyle w:val="ListBullet"/>
      </w:pPr>
      <w:r>
        <w:t>Surface grammar HEAD + ARGUMENTS + MODIFIERS and spell representation HEAD + CORE + PARAMETERS + CONSTRAINTS + CONTROL may describe different layers. Define a mapping; do not replace either automatically.</w:t>
      </w:r>
    </w:p>
    <w:p>
      <w:pPr>
        <w:pStyle w:val="ListBullet"/>
      </w:pPr>
      <w:r>
        <w:t>Fixed arity is a principle, but a complete operator signature inventory is not present in the recovered specification.</w:t>
      </w:r>
    </w:p>
    <w:p>
      <w:pPr>
        <w:pStyle w:val="ListBullet"/>
      </w:pPr>
      <w:r>
        <w:t>Unique parse is canon, but grouping, attachment, spoken boundaries, nesting and modifier scope need operational rules.</w:t>
      </w:r>
    </w:p>
    <w:p>
      <w:pPr>
        <w:pStyle w:val="ListBullet"/>
      </w:pPr>
      <w:r>
        <w:t>Temporal concepts AFTER, UNTIL, DELAY, DURATION, RATE, DEADLINE and INTERVAL are named, but complete Arcane forms and signatures are not recovered.</w:t>
      </w:r>
    </w:p>
    <w:p>
      <w:pPr>
        <w:pStyle w:val="ListBullet"/>
      </w:pPr>
      <w:r>
        <w:t>Control has AND, OR, NOT, IF and WHILE; iteration, event triggers, termination, constraints and invariants need definitions.</w:t>
      </w:r>
    </w:p>
    <w:p>
      <w:pPr>
        <w:pStyle w:val="ListBullet"/>
      </w:pPr>
      <w:r>
        <w:t>Magic v3.0 lists KREN establish, TRAK alter, FREM maintain, SHREN release, BRAN couple and VARE prefer; these are absent from the supplied v3.0-L inventory. Resolve whether omission or deliberate removal.</w:t>
      </w:r>
    </w:p>
    <w:p>
      <w:pPr>
        <w:pStyle w:val="ListBullet"/>
      </w:pPr>
      <w:r>
        <w:t>v2.0 morphology (frame + vowel + coda), h coupling, MEL anchoring and KAN/KEN/KAS are referenced but their full original rules are not available here. Do not guess them.</w:t>
      </w:r>
    </w:p>
    <w:p>
      <w:pPr>
        <w:pStyle w:val="ListBullet"/>
      </w:pPr>
      <w:r>
        <w:t>FRAPA/FRATA/FRAKA, GRAN/GRAT/GRAK and DREM/DRIM have close sound contrasts. Test them before changing them.</w:t>
      </w:r>
    </w:p>
    <w:p>
      <w:pPr>
        <w:pStyle w:val="ListBullet"/>
      </w:pPr>
      <w:r>
        <w:t>CREATE is not a physical primitive. KWAM creates a binding, not matter or a physical effect.</w:t>
      </w:r>
    </w:p>
    <w:p>
      <w:pPr>
        <w:pStyle w:val="ListBullet"/>
      </w:pPr>
      <w:r>
        <w:t>Completion percentages such as 95% vocabulary coverage are unverified until inventory and coverage criteria are defined.</w:t>
      </w:r>
    </w:p>
    <w:p>
      <w:pPr>
        <w:pStyle w:val="ListBullet"/>
      </w:pPr>
      <w:r>
        <w:t>Adversarial consistency and numeric feasibility should not be marked PASS until concrete tests are run and recorded.</w:t>
      </w:r>
    </w:p>
    <w:p>
      <w:pPr>
        <w:pStyle w:val="Heading1"/>
      </w:pPr>
      <w:r>
        <w:t>Change-control rules</w:t>
      </w:r>
    </w:p>
    <w:p>
      <w:pPr>
        <w:pStyle w:val="ListBullet"/>
      </w:pPr>
      <w:r>
        <w:t>Search these documents and the canonical source before proposing a new rule.</w:t>
      </w:r>
    </w:p>
    <w:p>
      <w:pPr>
        <w:pStyle w:val="ListBullet"/>
      </w:pPr>
      <w:r>
        <w:t>Do not redesign a settled section for stylistic reasons; record changes in the decision ledger.</w:t>
      </w:r>
    </w:p>
    <w:p>
      <w:pPr>
        <w:pStyle w:val="ListBullet"/>
      </w:pPr>
      <w:r>
        <w:t>Every proposed change states the existing rule, concrete defect, alternatives, test cases and decision status.</w:t>
      </w:r>
    </w:p>
    <w:p>
      <w:pPr>
        <w:pStyle w:val="ListBullet"/>
      </w:pPr>
      <w:r>
        <w:t>Mark a subsystem LOCKED only when its rules, examples and validation coverage are available.</w:t>
      </w:r>
    </w:p>
    <w:p>
      <w:pPr>
        <w:pStyle w:val="ListBullet"/>
      </w:pPr>
      <w:r>
        <w:t>Keep language representation separate from the physical model of magic.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