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spacing w:after="40"/>
      </w:pPr>
      <w:r>
        <w:rPr>
          <w:color w:val="6f7b76"/>
          <w:sz w:val="18"/>
          <w:szCs w:val="18"/>
          <w:u w:color="6f7b76"/>
          <w:rtl w:val="0"/>
          <w:lang w:val="en-US"/>
        </w:rPr>
        <w:t xml:space="preserve">SKREK  /  Recovery Map </w:t>
      </w:r>
      <w:r>
        <w:rPr>
          <w:rFonts w:eastAsia="PingFang SC Regular" w:hint="eastAsia"/>
          <w:color w:val="6f7b76"/>
          <w:sz w:val="18"/>
          <w:szCs w:val="18"/>
          <w:u w:color="6f7b76"/>
          <w:rtl w:val="0"/>
          <w:lang w:val="en-US"/>
        </w:rPr>
        <w:t>填写工具</w:t>
      </w:r>
    </w:p>
    <w:p>
      <w:pPr>
        <w:pStyle w:val="正文"/>
        <w:spacing w:after="60"/>
      </w:pPr>
      <w:r>
        <w:rPr>
          <w:rFonts w:eastAsia="PingFang SC Semibold" w:hint="eastAsia"/>
          <w:color w:val="147a56"/>
          <w:sz w:val="43"/>
          <w:szCs w:val="43"/>
          <w:u w:color="147a56"/>
          <w:rtl w:val="0"/>
          <w:lang w:val="en-US"/>
        </w:rPr>
        <w:t>模块</w:t>
      </w:r>
      <w:r>
        <w:rPr>
          <w:b w:val="1"/>
          <w:bCs w:val="1"/>
          <w:color w:val="147a56"/>
          <w:sz w:val="43"/>
          <w:szCs w:val="43"/>
          <w:u w:color="147a56"/>
          <w:rtl w:val="0"/>
        </w:rPr>
        <w:t>3</w:t>
      </w:r>
      <w:r>
        <w:rPr>
          <w:rFonts w:eastAsia="PingFang SC Semibold" w:hint="eastAsia"/>
          <w:color w:val="147a56"/>
          <w:sz w:val="43"/>
          <w:szCs w:val="43"/>
          <w:u w:color="147a56"/>
          <w:rtl w:val="0"/>
          <w:lang w:val="en-US"/>
        </w:rPr>
        <w:t>｜位置与查找｜单一平台填写模板</w:t>
      </w:r>
    </w:p>
    <w:p>
      <w:pPr>
        <w:pStyle w:val="正文"/>
        <w:spacing w:after="160"/>
      </w:pPr>
      <w:r>
        <w:rPr>
          <w:rFonts w:eastAsia="PingFang SC Regular" w:hint="eastAsia"/>
          <w:color w:val="6f7b76"/>
          <w:sz w:val="22"/>
          <w:szCs w:val="22"/>
          <w:u w:color="6f7b76"/>
          <w:rtl w:val="0"/>
          <w:lang w:val="en-US"/>
        </w:rPr>
        <w:t>用于某一个交易所、</w:t>
      </w:r>
      <w:r>
        <w:rPr>
          <w:color w:val="6f7b76"/>
          <w:sz w:val="22"/>
          <w:szCs w:val="22"/>
          <w:u w:color="6f7b76"/>
          <w:rtl w:val="0"/>
          <w:lang w:val="da-DK"/>
        </w:rPr>
        <w:t>DEX / DeFi</w:t>
      </w:r>
      <w:r>
        <w:rPr>
          <w:rFonts w:eastAsia="PingFang SC Regular" w:hint="eastAsia"/>
          <w:color w:val="6f7b76"/>
          <w:sz w:val="22"/>
          <w:szCs w:val="22"/>
          <w:u w:color="6f7b76"/>
          <w:rtl w:val="0"/>
          <w:lang w:val="en-US"/>
        </w:rPr>
        <w:t>、普通自托管钱包或多签钱包需要单独展开说明时使用。</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3363"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top"/>
          </w:tcPr>
          <w:p>
            <w:pPr>
              <w:pStyle w:val="正文"/>
              <w:rPr/>
            </w:pPr>
            <w:r>
              <w:rPr>
                <w:rFonts w:eastAsia="PingFang SC Semibold" w:hint="eastAsia"/>
                <w:color w:val="147a56"/>
                <w:sz w:val="22"/>
                <w:szCs w:val="22"/>
                <w:u w:color="147a56"/>
                <w:rtl w:val="0"/>
                <w:lang w:val="en-US"/>
              </w:rPr>
              <w:t>模板说明</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本模板用于单独整理某一个平台或钱包的恢复信息。若你希望在同一份文件中整理多个平台，请使用</w:t>
            </w:r>
            <w:r>
              <w:rPr>
                <w:color w:val="22302a"/>
                <w:sz w:val="18"/>
                <w:szCs w:val="18"/>
                <w:u w:color="22302a"/>
                <w:rtl w:val="0"/>
                <w:lang w:val="en-US"/>
              </w:rPr>
              <w:t>“</w:t>
            </w:r>
            <w:r>
              <w:rPr>
                <w:rFonts w:eastAsia="PingFang SC Regular" w:hint="eastAsia"/>
                <w:color w:val="22302a"/>
                <w:sz w:val="18"/>
                <w:szCs w:val="18"/>
                <w:u w:color="22302a"/>
                <w:rtl w:val="0"/>
                <w:lang w:val="en-US"/>
              </w:rPr>
              <w:t>汇总平台填写模板</w:t>
            </w:r>
            <w:r>
              <w:rPr>
                <w:color w:val="22302a"/>
                <w:sz w:val="18"/>
                <w:szCs w:val="18"/>
                <w:u w:color="22302a"/>
                <w:rtl w:val="0"/>
                <w:lang w:val="en-US"/>
              </w:rPr>
              <w:t>”</w:t>
            </w:r>
            <w:r>
              <w:rPr>
                <w:rFonts w:eastAsia="PingFang SC Regular" w:hint="eastAsia"/>
                <w:color w:val="22302a"/>
                <w:sz w:val="18"/>
                <w:szCs w:val="18"/>
                <w:u w:color="22302a"/>
                <w:rtl w:val="0"/>
                <w:lang w:val="en-US"/>
              </w:rPr>
              <w:t>。</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正式产品中，客户可先在线选择账户类型，再下载只包含对应类型的单一平台模板。本评审版同时展示</w:t>
            </w:r>
            <w:r>
              <w:rPr>
                <w:color w:val="22302a"/>
                <w:sz w:val="18"/>
                <w:szCs w:val="18"/>
                <w:u w:color="22302a"/>
                <w:rtl w:val="0"/>
                <w:lang w:val="en-US"/>
              </w:rPr>
              <w:t>4</w:t>
            </w:r>
            <w:r>
              <w:rPr>
                <w:rFonts w:eastAsia="PingFang SC Regular" w:hint="eastAsia"/>
                <w:color w:val="22302a"/>
                <w:sz w:val="18"/>
                <w:szCs w:val="18"/>
                <w:u w:color="22302a"/>
                <w:rtl w:val="0"/>
                <w:lang w:val="en-US"/>
              </w:rPr>
              <w:t>种账户类型，便于统一检验设计。</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填写时，请把</w:t>
            </w:r>
            <w:r>
              <w:rPr>
                <w:color w:val="22302a"/>
                <w:sz w:val="18"/>
                <w:szCs w:val="18"/>
                <w:u w:color="22302a"/>
                <w:rtl w:val="0"/>
                <w:lang w:val="en-US"/>
              </w:rPr>
              <w:t>“</w:t>
            </w:r>
            <w:r>
              <w:rPr>
                <w:rFonts w:eastAsia="PingFang SC Regular" w:hint="eastAsia"/>
                <w:color w:val="22302a"/>
                <w:sz w:val="18"/>
                <w:szCs w:val="18"/>
                <w:u w:color="22302a"/>
                <w:rtl w:val="0"/>
                <w:lang w:val="en-US"/>
              </w:rPr>
              <w:t>需要什么</w:t>
            </w:r>
            <w:r>
              <w:rPr>
                <w:color w:val="22302a"/>
                <w:sz w:val="18"/>
                <w:szCs w:val="18"/>
                <w:u w:color="22302a"/>
                <w:rtl w:val="0"/>
                <w:lang w:val="en-US"/>
              </w:rPr>
              <w:t>”</w:t>
            </w:r>
            <w:r>
              <w:rPr>
                <w:rFonts w:eastAsia="PingFang SC Regular" w:hint="eastAsia"/>
                <w:color w:val="22302a"/>
                <w:sz w:val="18"/>
                <w:szCs w:val="18"/>
                <w:u w:color="22302a"/>
                <w:rtl w:val="0"/>
                <w:lang w:val="en-US"/>
              </w:rPr>
              <w:t>进一步落实为</w:t>
            </w:r>
            <w:r>
              <w:rPr>
                <w:color w:val="22302a"/>
                <w:sz w:val="18"/>
                <w:szCs w:val="18"/>
                <w:u w:color="22302a"/>
                <w:rtl w:val="0"/>
                <w:lang w:val="en-US"/>
              </w:rPr>
              <w:t>“</w:t>
            </w:r>
            <w:r>
              <w:rPr>
                <w:rFonts w:eastAsia="PingFang SC Regular" w:hint="eastAsia"/>
                <w:color w:val="22302a"/>
                <w:sz w:val="18"/>
                <w:szCs w:val="18"/>
                <w:u w:color="22302a"/>
                <w:rtl w:val="0"/>
                <w:lang w:val="en-US"/>
              </w:rPr>
              <w:t>从哪里访问、保存在哪里、未来恢复人如何找到</w:t>
            </w:r>
            <w:r>
              <w:rPr>
                <w:color w:val="22302a"/>
                <w:sz w:val="18"/>
                <w:szCs w:val="18"/>
                <w:u w:color="22302a"/>
                <w:rtl w:val="0"/>
                <w:lang w:val="en-US"/>
              </w:rPr>
              <w:t>”</w:t>
            </w:r>
            <w:r>
              <w:rPr>
                <w:rFonts w:eastAsia="PingFang SC Regular" w:hint="eastAsia"/>
                <w:color w:val="22302a"/>
                <w:sz w:val="18"/>
                <w:szCs w:val="18"/>
                <w:u w:color="22302a"/>
                <w:rtl w:val="0"/>
                <w:lang w:val="en-US"/>
              </w:rPr>
              <w:t>。具体保存位置应尽量写到可以实际定位的位置，例如书房保险柜、文件柜第二层、备用手机、密码管理器中的具体条目。</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凡某项条件确实不存在或不适用，建议明确填写</w:t>
            </w:r>
            <w:r>
              <w:rPr>
                <w:color w:val="22302a"/>
                <w:sz w:val="18"/>
                <w:szCs w:val="18"/>
                <w:u w:color="22302a"/>
                <w:rtl w:val="0"/>
                <w:lang w:val="en-US"/>
              </w:rPr>
              <w:t>“</w:t>
            </w:r>
            <w:r>
              <w:rPr>
                <w:rFonts w:eastAsia="PingFang SC Regular" w:hint="eastAsia"/>
                <w:color w:val="22302a"/>
                <w:sz w:val="18"/>
                <w:szCs w:val="18"/>
                <w:u w:color="22302a"/>
                <w:rtl w:val="0"/>
                <w:lang w:val="en-US"/>
              </w:rPr>
              <w:t>无</w:t>
            </w:r>
            <w:r>
              <w:rPr>
                <w:color w:val="22302a"/>
                <w:sz w:val="18"/>
                <w:szCs w:val="18"/>
                <w:u w:color="22302a"/>
                <w:rtl w:val="0"/>
                <w:lang w:val="en-US"/>
              </w:rPr>
              <w:t>”</w:t>
            </w:r>
            <w:r>
              <w:rPr>
                <w:rFonts w:eastAsia="PingFang SC Regular" w:hint="eastAsia"/>
                <w:color w:val="22302a"/>
                <w:sz w:val="18"/>
                <w:szCs w:val="18"/>
                <w:u w:color="22302a"/>
                <w:rtl w:val="0"/>
                <w:lang w:val="en-US"/>
              </w:rPr>
              <w:t>，不要留空。</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请不要在本模板中直接填写完整助记词（</w:t>
            </w:r>
            <w:r>
              <w:rPr>
                <w:color w:val="22302a"/>
                <w:sz w:val="18"/>
                <w:szCs w:val="18"/>
                <w:u w:color="22302a"/>
                <w:rtl w:val="0"/>
                <w:lang w:val="en-US"/>
              </w:rPr>
              <w:t>Seed Phrase</w:t>
            </w:r>
            <w:r>
              <w:rPr>
                <w:rFonts w:eastAsia="PingFang SC Regular" w:hint="eastAsia"/>
                <w:color w:val="22302a"/>
                <w:sz w:val="18"/>
                <w:szCs w:val="18"/>
                <w:u w:color="22302a"/>
                <w:rtl w:val="0"/>
                <w:lang w:val="en-US"/>
              </w:rPr>
              <w:t>）或完整私钥（</w:t>
            </w:r>
            <w:r>
              <w:rPr>
                <w:color w:val="22302a"/>
                <w:sz w:val="18"/>
                <w:szCs w:val="18"/>
                <w:u w:color="22302a"/>
                <w:rtl w:val="0"/>
                <w:lang w:val="en-US"/>
              </w:rPr>
              <w:t>Private Key</w:t>
            </w:r>
            <w:r>
              <w:rPr>
                <w:rFonts w:eastAsia="PingFang SC Regular" w:hint="eastAsia"/>
                <w:color w:val="22302a"/>
                <w:sz w:val="18"/>
                <w:szCs w:val="18"/>
                <w:u w:color="22302a"/>
                <w:rtl w:val="0"/>
                <w:lang w:val="en-US"/>
              </w:rPr>
              <w:t>）。</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若设备、文件、账户恢复资料或保存位置发生变化，建议及时更新本模板，确保未来恢复人看到的是最新、有效的信息。</w:t>
            </w:r>
          </w:p>
        </w:tc>
      </w:tr>
    </w:tbl>
    <w:p>
      <w:pPr>
        <w:pStyle w:val="正文"/>
        <w:widowControl w:val="0"/>
        <w:spacing w:after="160" w:line="240" w:lineRule="auto"/>
        <w:jc w:val="center"/>
      </w:pPr>
    </w:p>
    <w:p>
      <w:pPr>
        <w:pStyle w:val="正文"/>
        <w:spacing w:before="140" w:after="60"/>
      </w:pPr>
      <w:r>
        <w:rPr>
          <w:rFonts w:eastAsia="PingFang SC Semibold" w:hint="eastAsia"/>
          <w:color w:val="147a56"/>
          <w:sz w:val="23"/>
          <w:szCs w:val="23"/>
          <w:u w:color="147a56"/>
          <w:rtl w:val="0"/>
          <w:lang w:val="en-US"/>
        </w:rPr>
        <w:t>使用方式</w:t>
      </w:r>
    </w:p>
    <w:p>
      <w:pPr>
        <w:pStyle w:val="正文"/>
        <w:spacing w:after="40"/>
      </w:pPr>
      <w:r>
        <w:rPr>
          <w:color w:val="22302a"/>
          <w:sz w:val="18"/>
          <w:szCs w:val="18"/>
          <w:u w:color="22302a"/>
          <w:rtl w:val="0"/>
          <w:lang w:val="en-US"/>
        </w:rPr>
        <w:t xml:space="preserve">• </w:t>
      </w:r>
      <w:r>
        <w:rPr>
          <w:rFonts w:eastAsia="PingFang SC Regular" w:hint="eastAsia"/>
          <w:color w:val="22302a"/>
          <w:sz w:val="18"/>
          <w:szCs w:val="18"/>
          <w:u w:color="22302a"/>
          <w:rtl w:val="0"/>
          <w:lang w:val="en-US"/>
        </w:rPr>
        <w:t xml:space="preserve">账户类型：中心化交易所 </w:t>
      </w:r>
      <w:r>
        <w:rPr>
          <w:color w:val="22302a"/>
          <w:sz w:val="18"/>
          <w:szCs w:val="18"/>
          <w:u w:color="22302a"/>
          <w:rtl w:val="0"/>
        </w:rPr>
        <w:t xml:space="preserve">/ DEX / DeFi / </w:t>
      </w:r>
      <w:r>
        <w:rPr>
          <w:rFonts w:eastAsia="PingFang SC Regular" w:hint="eastAsia"/>
          <w:color w:val="22302a"/>
          <w:sz w:val="18"/>
          <w:szCs w:val="18"/>
          <w:u w:color="22302a"/>
          <w:rtl w:val="0"/>
          <w:lang w:val="en-US"/>
        </w:rPr>
        <w:t xml:space="preserve">自托管钱包 </w:t>
      </w:r>
      <w:r>
        <w:rPr>
          <w:color w:val="22302a"/>
          <w:sz w:val="18"/>
          <w:szCs w:val="18"/>
          <w:u w:color="22302a"/>
          <w:rtl w:val="0"/>
        </w:rPr>
        <w:t xml:space="preserve">/ </w:t>
      </w:r>
      <w:r>
        <w:rPr>
          <w:rFonts w:eastAsia="PingFang SC Regular" w:hint="eastAsia"/>
          <w:color w:val="22302a"/>
          <w:sz w:val="18"/>
          <w:szCs w:val="18"/>
          <w:u w:color="22302a"/>
          <w:rtl w:val="0"/>
          <w:lang w:val="en-US"/>
        </w:rPr>
        <w:t>多签钱包。标准兼容版请手动填写；未来交互版可使用下拉选择。</w:t>
      </w:r>
    </w:p>
    <w:p>
      <w:pPr>
        <w:pStyle w:val="正文"/>
        <w:spacing w:after="40"/>
      </w:pPr>
      <w:r>
        <w:rPr>
          <w:color w:val="22302a"/>
          <w:sz w:val="18"/>
          <w:szCs w:val="18"/>
          <w:u w:color="22302a"/>
          <w:rtl w:val="0"/>
          <w:lang w:val="en-US"/>
        </w:rPr>
        <w:t xml:space="preserve">• </w:t>
      </w:r>
      <w:r>
        <w:rPr>
          <w:rFonts w:eastAsia="PingFang SC Regular" w:hint="eastAsia"/>
          <w:color w:val="22302a"/>
          <w:sz w:val="18"/>
          <w:szCs w:val="18"/>
          <w:u w:color="22302a"/>
          <w:rtl w:val="0"/>
          <w:lang w:val="en-US"/>
        </w:rPr>
        <w:t xml:space="preserve">平台 </w:t>
      </w:r>
      <w:r>
        <w:rPr>
          <w:color w:val="22302a"/>
          <w:sz w:val="18"/>
          <w:szCs w:val="18"/>
          <w:u w:color="22302a"/>
          <w:rtl w:val="0"/>
        </w:rPr>
        <w:t xml:space="preserve">/ </w:t>
      </w:r>
      <w:r>
        <w:rPr>
          <w:rFonts w:eastAsia="PingFang SC Regular" w:hint="eastAsia"/>
          <w:color w:val="22302a"/>
          <w:sz w:val="18"/>
          <w:szCs w:val="18"/>
          <w:u w:color="22302a"/>
          <w:rtl w:val="0"/>
          <w:lang w:val="en-US"/>
        </w:rPr>
        <w:t>钱包名称由客户自定义填写。一个平台情况复杂时，可以单独下载一份本模板。</w:t>
      </w:r>
    </w:p>
    <w:p>
      <w:pPr>
        <w:pStyle w:val="正文"/>
        <w:spacing w:after="40"/>
      </w:pPr>
      <w:r>
        <w:rPr>
          <w:color w:val="22302a"/>
          <w:sz w:val="18"/>
          <w:szCs w:val="18"/>
          <w:u w:color="22302a"/>
          <w:rtl w:val="0"/>
          <w:lang w:val="en-US"/>
        </w:rPr>
        <w:t xml:space="preserve">• </w:t>
      </w:r>
      <w:r>
        <w:rPr>
          <w:rFonts w:eastAsia="PingFang SC Regular" w:hint="eastAsia"/>
          <w:color w:val="22302a"/>
          <w:sz w:val="18"/>
          <w:szCs w:val="18"/>
          <w:u w:color="22302a"/>
          <w:rtl w:val="0"/>
          <w:lang w:val="en-US"/>
        </w:rPr>
        <w:t>在线</w:t>
      </w:r>
      <w:r>
        <w:rPr>
          <w:color w:val="22302a"/>
          <w:sz w:val="18"/>
          <w:szCs w:val="18"/>
          <w:u w:color="22302a"/>
          <w:rtl w:val="0"/>
          <w:lang w:val="en-US"/>
        </w:rPr>
        <w:t>“</w:t>
      </w:r>
      <w:r>
        <w:rPr>
          <w:rFonts w:eastAsia="PingFang SC Regular" w:hint="eastAsia"/>
          <w:color w:val="22302a"/>
          <w:sz w:val="18"/>
          <w:szCs w:val="18"/>
          <w:u w:color="22302a"/>
          <w:rtl w:val="0"/>
          <w:lang w:val="en-US"/>
        </w:rPr>
        <w:t>查看填写示例</w:t>
      </w:r>
      <w:r>
        <w:rPr>
          <w:color w:val="22302a"/>
          <w:sz w:val="18"/>
          <w:szCs w:val="18"/>
          <w:u w:color="22302a"/>
          <w:rtl w:val="0"/>
          <w:lang w:val="en-US"/>
        </w:rPr>
        <w:t>”</w:t>
      </w:r>
      <w:r>
        <w:rPr>
          <w:rFonts w:eastAsia="PingFang SC Regular" w:hint="eastAsia"/>
          <w:color w:val="22302a"/>
          <w:sz w:val="18"/>
          <w:szCs w:val="18"/>
          <w:u w:color="22302a"/>
          <w:rtl w:val="0"/>
          <w:lang w:val="en-US"/>
        </w:rPr>
        <w:t>用于参考；正式下载的单一平台模板不携带示例内容。</w:t>
      </w:r>
    </w:p>
    <w:p>
      <w:pPr>
        <w:pStyle w:val="正文"/>
        <w:spacing w:before="140" w:after="60"/>
      </w:pPr>
      <w:r>
        <w:rPr>
          <w:rFonts w:eastAsia="PingFang SC Semibold" w:hint="eastAsia"/>
          <w:color w:val="147a56"/>
          <w:sz w:val="23"/>
          <w:szCs w:val="23"/>
          <w:u w:color="147a56"/>
          <w:rtl w:val="0"/>
          <w:lang w:val="en-US"/>
        </w:rPr>
        <w:t>账户类型与平台名称</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账户类型</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 xml:space="preserve">平台 </w:t>
            </w:r>
            <w:r>
              <w:rPr>
                <w:b w:val="1"/>
                <w:bCs w:val="1"/>
                <w:color w:val="22302a"/>
                <w:sz w:val="18"/>
                <w:szCs w:val="18"/>
                <w:u w:color="22302a"/>
                <w:rtl w:val="0"/>
                <w:lang w:val="en-US"/>
              </w:rPr>
              <w:t xml:space="preserve">/ </w:t>
            </w:r>
            <w:r>
              <w:rPr>
                <w:rFonts w:eastAsia="PingFang SC Semibold" w:hint="eastAsia"/>
                <w:color w:val="22302a"/>
                <w:sz w:val="18"/>
                <w:szCs w:val="18"/>
                <w:u w:color="22302a"/>
                <w:rtl w:val="0"/>
                <w:lang w:val="en-US"/>
              </w:rPr>
              <w:t>钱包名称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bl>
    <w:p>
      <w:pPr>
        <w:pStyle w:val="正文"/>
        <w:widowControl w:val="0"/>
        <w:spacing w:before="140" w:after="6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145" w:hRule="atLeast"/>
        </w:trPr>
        <w:tc>
          <w:tcPr>
            <w:tcW w:type="dxa" w:w="10570"/>
            <w:tcBorders>
              <w:top w:val="single" w:color="e6d8b8" w:sz="5" w:space="0" w:shadow="0" w:frame="0"/>
              <w:left w:val="single" w:color="e6d8b8" w:sz="5" w:space="0" w:shadow="0" w:frame="0"/>
              <w:bottom w:val="single" w:color="e6d8b8" w:sz="5" w:space="0" w:shadow="0" w:frame="0"/>
              <w:right w:val="single" w:color="e6d8b8" w:sz="5" w:space="0" w:shadow="0" w:frame="0"/>
            </w:tcBorders>
            <w:shd w:val="clear" w:color="auto" w:fill="f5f7f6"/>
            <w:tcMar>
              <w:top w:type="dxa" w:w="80"/>
              <w:left w:type="dxa" w:w="80"/>
              <w:bottom w:type="dxa" w:w="80"/>
              <w:right w:type="dxa" w:w="80"/>
            </w:tcMar>
            <w:vAlign w:val="top"/>
          </w:tcPr>
          <w:p>
            <w:pPr>
              <w:pStyle w:val="正文"/>
              <w:rPr/>
            </w:pPr>
            <w:r>
              <w:rPr>
                <w:rFonts w:eastAsia="PingFang SC Semibold" w:hint="eastAsia"/>
                <w:color w:val="147a56"/>
                <w:sz w:val="22"/>
                <w:szCs w:val="22"/>
                <w:u w:color="147a56"/>
                <w:rtl w:val="0"/>
                <w:lang w:val="en-US"/>
              </w:rPr>
              <w:t>恢复人阅读提示</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 xml:space="preserve">本文件用于帮助未来恢复人定位该平台 </w:t>
            </w:r>
            <w:r>
              <w:rPr>
                <w:color w:val="22302a"/>
                <w:sz w:val="18"/>
                <w:szCs w:val="18"/>
                <w:u w:color="22302a"/>
                <w:rtl w:val="0"/>
                <w:lang w:val="en-US"/>
              </w:rPr>
              <w:t xml:space="preserve">/ </w:t>
            </w:r>
            <w:r>
              <w:rPr>
                <w:rFonts w:eastAsia="PingFang SC Regular" w:hint="eastAsia"/>
                <w:color w:val="22302a"/>
                <w:sz w:val="18"/>
                <w:szCs w:val="18"/>
                <w:u w:color="22302a"/>
                <w:rtl w:val="0"/>
                <w:lang w:val="en-US"/>
              </w:rPr>
              <w:t>钱包的关键恢复材料与访问路径。请优先使用本文件中记录的最新位置和官方入口；如某项明确填写</w:t>
            </w:r>
            <w:r>
              <w:rPr>
                <w:color w:val="22302a"/>
                <w:sz w:val="18"/>
                <w:szCs w:val="18"/>
                <w:u w:color="22302a"/>
                <w:rtl w:val="0"/>
                <w:lang w:val="en-US"/>
              </w:rPr>
              <w:t>“</w:t>
            </w:r>
            <w:r>
              <w:rPr>
                <w:rFonts w:eastAsia="PingFang SC Regular" w:hint="eastAsia"/>
                <w:color w:val="22302a"/>
                <w:sz w:val="18"/>
                <w:szCs w:val="18"/>
                <w:u w:color="22302a"/>
                <w:rtl w:val="0"/>
                <w:lang w:val="en-US"/>
              </w:rPr>
              <w:t>无</w:t>
            </w:r>
            <w:r>
              <w:rPr>
                <w:color w:val="22302a"/>
                <w:sz w:val="18"/>
                <w:szCs w:val="18"/>
                <w:u w:color="22302a"/>
                <w:rtl w:val="0"/>
                <w:lang w:val="en-US"/>
              </w:rPr>
              <w:t>”</w:t>
            </w:r>
            <w:r>
              <w:rPr>
                <w:rFonts w:eastAsia="PingFang SC Regular" w:hint="eastAsia"/>
                <w:color w:val="22302a"/>
                <w:sz w:val="18"/>
                <w:szCs w:val="18"/>
                <w:u w:color="22302a"/>
                <w:rtl w:val="0"/>
                <w:lang w:val="en-US"/>
              </w:rPr>
              <w:t>，表示该项经确认不存在或不适用，并非遗漏。</w:t>
            </w:r>
          </w:p>
        </w:tc>
      </w:tr>
    </w:tbl>
    <w:p>
      <w:pPr>
        <w:pStyle w:val="正文"/>
        <w:widowControl w:val="0"/>
        <w:spacing w:before="140" w:after="60" w:line="240" w:lineRule="auto"/>
        <w:jc w:val="center"/>
      </w:pPr>
    </w:p>
    <w:p>
      <w:pPr>
        <w:pStyle w:val="正文"/>
      </w:pPr>
      <w:r>
        <w:rPr>
          <w:rFonts w:ascii="Arial Unicode MS" w:cs="Arial Unicode MS" w:hAnsi="Arial Unicode MS" w:eastAsia="Arial Unicode MS"/>
          <w:b w:val="0"/>
          <w:bCs w:val="0"/>
          <w:i w:val="0"/>
          <w:iCs w:val="0"/>
        </w:rPr>
        <w:br w:type="page"/>
      </w:r>
    </w:p>
    <w:p>
      <w:pPr>
        <w:pStyle w:val="正文"/>
        <w:spacing w:after="40"/>
      </w:pPr>
      <w:r>
        <w:rPr>
          <w:color w:val="6f7b76"/>
          <w:sz w:val="18"/>
          <w:szCs w:val="18"/>
          <w:u w:color="6f7b76"/>
          <w:rtl w:val="0"/>
          <w:lang w:val="en-US"/>
        </w:rPr>
        <w:t xml:space="preserve">SKREK  /  Recovery Map </w:t>
      </w:r>
      <w:r>
        <w:rPr>
          <w:rFonts w:eastAsia="PingFang SC Regular" w:hint="eastAsia"/>
          <w:color w:val="6f7b76"/>
          <w:sz w:val="18"/>
          <w:szCs w:val="18"/>
          <w:u w:color="6f7b76"/>
          <w:rtl w:val="0"/>
          <w:lang w:val="en-US"/>
        </w:rPr>
        <w:t>填写工具</w:t>
      </w:r>
    </w:p>
    <w:p>
      <w:pPr>
        <w:pStyle w:val="正文"/>
        <w:spacing w:after="60"/>
      </w:pPr>
      <w:r>
        <w:rPr>
          <w:b w:val="1"/>
          <w:bCs w:val="1"/>
          <w:color w:val="147a56"/>
          <w:sz w:val="43"/>
          <w:szCs w:val="43"/>
          <w:u w:color="147a56"/>
          <w:rtl w:val="0"/>
        </w:rPr>
        <w:t>A</w:t>
      </w:r>
      <w:r>
        <w:rPr>
          <w:rFonts w:eastAsia="PingFang SC Semibold" w:hint="eastAsia"/>
          <w:color w:val="147a56"/>
          <w:sz w:val="43"/>
          <w:szCs w:val="43"/>
          <w:u w:color="147a56"/>
          <w:rtl w:val="0"/>
          <w:lang w:val="en-US"/>
        </w:rPr>
        <w:t>｜中心化交易所</w:t>
      </w:r>
    </w:p>
    <w:p>
      <w:pPr>
        <w:pStyle w:val="正文"/>
        <w:spacing w:after="160"/>
      </w:pPr>
      <w:r>
        <w:rPr>
          <w:rFonts w:eastAsia="PingFang SC Regular" w:hint="eastAsia"/>
          <w:color w:val="6f7b76"/>
          <w:sz w:val="22"/>
          <w:szCs w:val="22"/>
          <w:u w:color="6f7b76"/>
          <w:rtl w:val="0"/>
          <w:lang w:val="en-US"/>
        </w:rPr>
        <w:t>仅当当前账户属于托管型中心化交易所时填写。</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225"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top"/>
          </w:tcPr>
          <w:p>
            <w:pPr>
              <w:pStyle w:val="正文"/>
              <w:rPr/>
            </w:pPr>
            <w:r>
              <w:rPr>
                <w:rFonts w:eastAsia="PingFang SC Semibold" w:hint="eastAsia"/>
                <w:color w:val="147a56"/>
                <w:sz w:val="22"/>
                <w:szCs w:val="22"/>
                <w:u w:color="147a56"/>
                <w:rtl w:val="0"/>
                <w:lang w:val="en-US"/>
              </w:rPr>
              <w:t>填写重点</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重点围绕交易所注册邮箱、注册手机号、</w:t>
            </w:r>
            <w:r>
              <w:rPr>
                <w:color w:val="22302a"/>
                <w:sz w:val="18"/>
                <w:szCs w:val="18"/>
                <w:u w:color="22302a"/>
                <w:rtl w:val="0"/>
                <w:lang w:val="en-US"/>
              </w:rPr>
              <w:t>2FA</w:t>
            </w:r>
            <w:r>
              <w:rPr>
                <w:rFonts w:eastAsia="PingFang SC Regular" w:hint="eastAsia"/>
                <w:color w:val="22302a"/>
                <w:sz w:val="18"/>
                <w:szCs w:val="18"/>
                <w:u w:color="22302a"/>
                <w:rtl w:val="0"/>
                <w:lang w:val="en-US"/>
              </w:rPr>
              <w:t>、交易所密码、</w:t>
            </w:r>
            <w:r>
              <w:rPr>
                <w:color w:val="22302a"/>
                <w:sz w:val="18"/>
                <w:szCs w:val="18"/>
                <w:u w:color="22302a"/>
                <w:rtl w:val="0"/>
                <w:lang w:val="en-US"/>
              </w:rPr>
              <w:t>KYC</w:t>
            </w:r>
            <w:r>
              <w:rPr>
                <w:rFonts w:eastAsia="PingFang SC Regular" w:hint="eastAsia"/>
                <w:color w:val="22302a"/>
                <w:sz w:val="18"/>
                <w:szCs w:val="18"/>
                <w:u w:color="22302a"/>
                <w:rtl w:val="0"/>
                <w:lang w:val="en-US"/>
              </w:rPr>
              <w:t xml:space="preserve">资料及关键原有 </w:t>
            </w:r>
            <w:r>
              <w:rPr>
                <w:color w:val="22302a"/>
                <w:sz w:val="18"/>
                <w:szCs w:val="18"/>
                <w:u w:color="22302a"/>
                <w:rtl w:val="0"/>
                <w:lang w:val="en-US"/>
              </w:rPr>
              <w:t xml:space="preserve">/ </w:t>
            </w:r>
            <w:r>
              <w:rPr>
                <w:rFonts w:eastAsia="PingFang SC Regular" w:hint="eastAsia"/>
                <w:color w:val="22302a"/>
                <w:sz w:val="18"/>
                <w:szCs w:val="18"/>
                <w:u w:color="22302a"/>
                <w:rtl w:val="0"/>
                <w:lang w:val="en-US"/>
              </w:rPr>
              <w:t>备用设备展开。</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如果注册手机号参与登录或身份验证，建议同时保留其他可用恢复方式，避免手机号成为唯一且不可替代的恢复条件。</w:t>
            </w:r>
          </w:p>
        </w:tc>
      </w:tr>
    </w:tbl>
    <w:p>
      <w:pPr>
        <w:pStyle w:val="正文"/>
        <w:widowControl w:val="0"/>
        <w:spacing w:after="16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交易所名称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 xml:space="preserve">账户 </w:t>
            </w:r>
            <w:r>
              <w:rPr>
                <w:b w:val="1"/>
                <w:bCs w:val="1"/>
                <w:color w:val="22302a"/>
                <w:sz w:val="18"/>
                <w:szCs w:val="18"/>
                <w:u w:color="22302a"/>
                <w:rtl w:val="0"/>
                <w:lang w:val="en-US"/>
              </w:rPr>
              <w:t>/ UID / Username</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交易所注册邮箱</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交易所注册手机号（如使用）</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bl>
    <w:p>
      <w:pPr>
        <w:pStyle w:val="正文"/>
        <w:widowControl w:val="0"/>
        <w:spacing w:after="160" w:line="240" w:lineRule="auto"/>
        <w:jc w:val="center"/>
      </w:pPr>
    </w:p>
    <w:p>
      <w:pPr>
        <w:pStyle w:val="正文"/>
        <w:spacing w:before="140" w:after="60"/>
      </w:pPr>
      <w:r>
        <w:rPr>
          <w:b w:val="1"/>
          <w:bCs w:val="1"/>
          <w:color w:val="147a56"/>
          <w:sz w:val="23"/>
          <w:szCs w:val="23"/>
          <w:u w:color="147a56"/>
          <w:rtl w:val="0"/>
        </w:rPr>
        <w:t>1</w:t>
      </w:r>
      <w:r>
        <w:rPr>
          <w:rFonts w:eastAsia="PingFang SC Semibold" w:hint="eastAsia"/>
          <w:color w:val="147a56"/>
          <w:sz w:val="23"/>
          <w:szCs w:val="23"/>
          <w:u w:color="147a56"/>
          <w:rtl w:val="0"/>
          <w:lang w:val="en-US"/>
        </w:rPr>
        <w:t>｜交易所注册邮箱</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rHeight w:val="236" w:hRule="atLeast"/>
          <w:tblHeader/>
        </w:trPr>
        <w:tc>
          <w:tcPr>
            <w:tcW w:type="dxa" w:w="309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设备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访问状态</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需要确认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准备</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具体保存位置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访问方式</w:t>
            </w:r>
          </w:p>
        </w:tc>
      </w:tr>
      <w:tr>
        <w:tblPrEx>
          <w:shd w:val="clear" w:color="auto" w:fill="ced7e7"/>
        </w:tblPrEx>
        <w:trPr>
          <w:trHeight w:val="545"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邮箱所在原有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备用设备仍可用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45"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邮箱所在原有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备用设备不可用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45"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邮箱密码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恢复资料</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before="140" w:after="60" w:line="240" w:lineRule="auto"/>
        <w:jc w:val="center"/>
      </w:pPr>
    </w:p>
    <w:p>
      <w:pPr>
        <w:pStyle w:val="正文"/>
        <w:spacing w:before="60" w:after="80"/>
      </w:pPr>
      <w:r>
        <w:rPr>
          <w:rFonts w:eastAsia="PingFang SC Regular" w:hint="eastAsia"/>
          <w:color w:val="6f7b76"/>
          <w:sz w:val="17"/>
          <w:szCs w:val="17"/>
          <w:u w:color="6f7b76"/>
          <w:rtl w:val="0"/>
          <w:lang w:val="en-US"/>
        </w:rPr>
        <w:t xml:space="preserve">填写提示：如设备仍可用，建议记录当前可访问邮箱的原有 </w:t>
      </w:r>
      <w:r>
        <w:rPr>
          <w:color w:val="6f7b76"/>
          <w:sz w:val="17"/>
          <w:szCs w:val="17"/>
          <w:u w:color="6f7b76"/>
          <w:rtl w:val="0"/>
        </w:rPr>
        <w:t xml:space="preserve">/ </w:t>
      </w:r>
      <w:r>
        <w:rPr>
          <w:rFonts w:eastAsia="PingFang SC Regular" w:hint="eastAsia"/>
          <w:color w:val="6f7b76"/>
          <w:sz w:val="17"/>
          <w:szCs w:val="17"/>
          <w:u w:color="6f7b76"/>
          <w:rtl w:val="0"/>
          <w:lang w:val="en-US"/>
        </w:rPr>
        <w:t xml:space="preserve">备用手机、电脑，以及手机 </w:t>
      </w:r>
      <w:r>
        <w:rPr>
          <w:color w:val="6f7b76"/>
          <w:sz w:val="17"/>
          <w:szCs w:val="17"/>
          <w:u w:color="6f7b76"/>
          <w:rtl w:val="0"/>
        </w:rPr>
        <w:t xml:space="preserve">/ </w:t>
      </w:r>
      <w:r>
        <w:rPr>
          <w:rFonts w:eastAsia="PingFang SC Regular" w:hint="eastAsia"/>
          <w:color w:val="6f7b76"/>
          <w:sz w:val="17"/>
          <w:szCs w:val="17"/>
          <w:u w:color="6f7b76"/>
          <w:rtl w:val="0"/>
          <w:lang w:val="en-US"/>
        </w:rPr>
        <w:t>电脑解锁密码记录位置；如设备不可用，请记录重新取得邮箱访问权所需的实际恢复条件及相关资料的具体位置。</w:t>
      </w:r>
    </w:p>
    <w:p>
      <w:pPr>
        <w:pStyle w:val="正文"/>
        <w:spacing w:before="140" w:after="60"/>
      </w:pPr>
      <w:r>
        <w:rPr>
          <w:b w:val="1"/>
          <w:bCs w:val="1"/>
          <w:color w:val="147a56"/>
          <w:sz w:val="23"/>
          <w:szCs w:val="23"/>
          <w:u w:color="147a56"/>
          <w:rtl w:val="0"/>
        </w:rPr>
        <w:t>2</w:t>
      </w:r>
      <w:r>
        <w:rPr>
          <w:rFonts w:eastAsia="PingFang SC Semibold" w:hint="eastAsia"/>
          <w:color w:val="147a56"/>
          <w:sz w:val="23"/>
          <w:szCs w:val="23"/>
          <w:u w:color="147a56"/>
          <w:rtl w:val="0"/>
          <w:lang w:val="en-US"/>
        </w:rPr>
        <w:t>｜交易所注册手机号</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rHeight w:val="236" w:hRule="atLeast"/>
          <w:tblHeader/>
        </w:trPr>
        <w:tc>
          <w:tcPr>
            <w:tcW w:type="dxa" w:w="309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设备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访问状态</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需要确认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准备</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具体保存位置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访问方式</w:t>
            </w:r>
          </w:p>
        </w:tc>
      </w:tr>
      <w:tr>
        <w:tblPrEx>
          <w:shd w:val="clear" w:color="auto" w:fill="ced7e7"/>
        </w:tblPrEx>
        <w:trPr>
          <w:trHeight w:val="555"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手机号所在原有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备用设备仍可用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55"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手机号所在原有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备用设备不可用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before="140" w:after="60" w:line="240" w:lineRule="auto"/>
        <w:jc w:val="center"/>
      </w:pPr>
    </w:p>
    <w:p>
      <w:pPr>
        <w:pStyle w:val="正文"/>
        <w:spacing w:before="60" w:after="80"/>
      </w:pPr>
      <w:r>
        <w:rPr>
          <w:rFonts w:eastAsia="PingFang SC Regular" w:hint="eastAsia"/>
          <w:color w:val="6f7b76"/>
          <w:sz w:val="17"/>
          <w:szCs w:val="17"/>
          <w:u w:color="6f7b76"/>
          <w:rtl w:val="0"/>
          <w:lang w:val="en-US"/>
        </w:rPr>
        <w:t>填写提示：如号码仍可使用，建议记录</w:t>
      </w:r>
      <w:r>
        <w:rPr>
          <w:color w:val="6f7b76"/>
          <w:sz w:val="17"/>
          <w:szCs w:val="17"/>
          <w:u w:color="6f7b76"/>
          <w:rtl w:val="0"/>
        </w:rPr>
        <w:t>SIM / eSIM</w:t>
      </w:r>
      <w:r>
        <w:rPr>
          <w:rFonts w:eastAsia="PingFang SC Regular" w:hint="eastAsia"/>
          <w:color w:val="6f7b76"/>
          <w:sz w:val="17"/>
          <w:szCs w:val="17"/>
          <w:u w:color="6f7b76"/>
          <w:rtl w:val="0"/>
          <w:lang w:val="en-US"/>
        </w:rPr>
        <w:t xml:space="preserve">所在设备、手机解锁密码记录位置及设备实际位置；如号码不可用，记录号码恢复 </w:t>
      </w:r>
      <w:r>
        <w:rPr>
          <w:color w:val="6f7b76"/>
          <w:sz w:val="17"/>
          <w:szCs w:val="17"/>
          <w:u w:color="6f7b76"/>
          <w:rtl w:val="0"/>
        </w:rPr>
        <w:t xml:space="preserve">/ </w:t>
      </w:r>
      <w:r>
        <w:rPr>
          <w:rFonts w:eastAsia="PingFang SC Regular" w:hint="eastAsia"/>
          <w:color w:val="6f7b76"/>
          <w:sz w:val="17"/>
          <w:szCs w:val="17"/>
          <w:u w:color="6f7b76"/>
          <w:rtl w:val="0"/>
          <w:lang w:val="en-US"/>
        </w:rPr>
        <w:t>补办方式或其他可替代验证方式。</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572" w:hRule="atLeast"/>
        </w:trPr>
        <w:tc>
          <w:tcPr>
            <w:tcW w:type="dxa" w:w="10570"/>
            <w:tcBorders>
              <w:top w:val="single" w:color="e6d8b8" w:sz="5" w:space="0" w:shadow="0" w:frame="0"/>
              <w:left w:val="single" w:color="e6d8b8" w:sz="5" w:space="0" w:shadow="0" w:frame="0"/>
              <w:bottom w:val="single" w:color="e6d8b8" w:sz="5" w:space="0" w:shadow="0" w:frame="0"/>
              <w:right w:val="single" w:color="e6d8b8" w:sz="5" w:space="0" w:shadow="0" w:frame="0"/>
            </w:tcBorders>
            <w:shd w:val="clear" w:color="auto" w:fill="fff7e8"/>
            <w:tcMar>
              <w:top w:type="dxa" w:w="80"/>
              <w:left w:type="dxa" w:w="80"/>
              <w:bottom w:type="dxa" w:w="80"/>
              <w:right w:type="dxa" w:w="80"/>
            </w:tcMar>
            <w:vAlign w:val="top"/>
          </w:tcPr>
          <w:p>
            <w:pPr>
              <w:pStyle w:val="正文"/>
            </w:pPr>
            <w:r>
              <w:rPr>
                <w:rFonts w:eastAsia="PingFang SC Semibold" w:hint="eastAsia"/>
                <w:color w:val="147a56"/>
                <w:sz w:val="18"/>
                <w:szCs w:val="18"/>
                <w:u w:color="147a56"/>
                <w:rtl w:val="0"/>
                <w:lang w:val="en-US"/>
              </w:rPr>
              <w:t>重要提醒｜</w:t>
            </w:r>
            <w:r>
              <w:rPr>
                <w:rFonts w:eastAsia="PingFang SC Regular" w:hint="eastAsia"/>
                <w:color w:val="22302a"/>
                <w:sz w:val="18"/>
                <w:szCs w:val="18"/>
                <w:u w:color="22302a"/>
                <w:rtl w:val="0"/>
                <w:lang w:val="en-US"/>
              </w:rPr>
              <w:t>如果注册手机号参与登录或身份验证，建议同时保留其他可用的恢复方式，避免手机号成为唯一且不可替代的恢复条件。</w:t>
            </w:r>
          </w:p>
        </w:tc>
      </w:tr>
    </w:tbl>
    <w:p>
      <w:pPr>
        <w:pStyle w:val="正文"/>
        <w:widowControl w:val="0"/>
        <w:spacing w:before="60" w:after="80" w:line="240" w:lineRule="auto"/>
        <w:jc w:val="center"/>
      </w:pPr>
    </w:p>
    <w:p>
      <w:pPr>
        <w:pStyle w:val="正文"/>
      </w:pPr>
      <w:r>
        <w:rPr>
          <w:rFonts w:ascii="Arial Unicode MS" w:cs="Arial Unicode MS" w:hAnsi="Arial Unicode MS" w:eastAsia="Arial Unicode MS"/>
          <w:b w:val="0"/>
          <w:bCs w:val="0"/>
          <w:i w:val="0"/>
          <w:iCs w:val="0"/>
        </w:rPr>
        <w:br w:type="page"/>
      </w:r>
    </w:p>
    <w:p>
      <w:pPr>
        <w:pStyle w:val="正文"/>
        <w:spacing w:before="140" w:after="60"/>
      </w:pPr>
      <w:r>
        <w:rPr>
          <w:b w:val="1"/>
          <w:bCs w:val="1"/>
          <w:color w:val="147a56"/>
          <w:sz w:val="23"/>
          <w:szCs w:val="23"/>
          <w:u w:color="147a56"/>
          <w:rtl w:val="0"/>
        </w:rPr>
        <w:t>3</w:t>
      </w:r>
      <w:r>
        <w:rPr>
          <w:rFonts w:eastAsia="PingFang SC Semibold" w:hint="eastAsia"/>
          <w:color w:val="147a56"/>
          <w:sz w:val="23"/>
          <w:szCs w:val="23"/>
          <w:u w:color="147a56"/>
          <w:rtl w:val="0"/>
          <w:lang w:val="en-US"/>
        </w:rPr>
        <w:t>｜</w:t>
      </w:r>
      <w:r>
        <w:rPr>
          <w:b w:val="1"/>
          <w:bCs w:val="1"/>
          <w:color w:val="147a56"/>
          <w:sz w:val="23"/>
          <w:szCs w:val="23"/>
          <w:u w:color="147a56"/>
          <w:rtl w:val="0"/>
          <w:lang w:val="pt-PT"/>
        </w:rPr>
        <w:t xml:space="preserve">2FA </w:t>
      </w:r>
      <w:r>
        <w:rPr>
          <w:rFonts w:eastAsia="PingFang SC Semibold" w:hint="eastAsia"/>
          <w:color w:val="147a56"/>
          <w:sz w:val="23"/>
          <w:szCs w:val="23"/>
          <w:u w:color="147a56"/>
          <w:rtl w:val="0"/>
          <w:lang w:val="en-US"/>
        </w:rPr>
        <w:t>二次验证</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rHeight w:val="236" w:hRule="atLeast"/>
          <w:tblHeader/>
        </w:trPr>
        <w:tc>
          <w:tcPr>
            <w:tcW w:type="dxa" w:w="309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设备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访问状态</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需要确认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准备</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具体保存位置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访问方式</w:t>
            </w:r>
          </w:p>
        </w:tc>
      </w:tr>
      <w:tr>
        <w:tblPrEx>
          <w:shd w:val="clear" w:color="auto" w:fill="ced7e7"/>
        </w:tblPrEx>
        <w:trPr>
          <w:trHeight w:val="475"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当前</w:t>
            </w:r>
            <w:r>
              <w:rPr>
                <w:color w:val="22302a"/>
                <w:sz w:val="16"/>
                <w:szCs w:val="16"/>
                <w:u w:color="22302a"/>
                <w:rtl w:val="0"/>
                <w:lang w:val="en-US"/>
              </w:rPr>
              <w:t>2FA</w:t>
            </w:r>
            <w:r>
              <w:rPr>
                <w:rFonts w:eastAsia="PingFang SC Regular" w:hint="eastAsia"/>
                <w:color w:val="22302a"/>
                <w:sz w:val="16"/>
                <w:szCs w:val="16"/>
                <w:u w:color="22302a"/>
                <w:rtl w:val="0"/>
                <w:lang w:val="en-US"/>
              </w:rPr>
              <w:t>方式</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5"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2FA</w:t>
            </w:r>
            <w:r>
              <w:rPr>
                <w:rFonts w:eastAsia="PingFang SC Regular" w:hint="eastAsia"/>
                <w:color w:val="22302a"/>
                <w:sz w:val="16"/>
                <w:szCs w:val="16"/>
                <w:u w:color="22302a"/>
                <w:rtl w:val="0"/>
                <w:lang w:val="en-US"/>
              </w:rPr>
              <w:t xml:space="preserve">所在原有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备用设备仍可用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5"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2FA</w:t>
            </w:r>
            <w:r>
              <w:rPr>
                <w:rFonts w:eastAsia="PingFang SC Regular" w:hint="eastAsia"/>
                <w:color w:val="22302a"/>
                <w:sz w:val="16"/>
                <w:szCs w:val="16"/>
                <w:u w:color="22302a"/>
                <w:rtl w:val="0"/>
                <w:lang w:val="en-US"/>
              </w:rPr>
              <w:t xml:space="preserve">所在原有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备用设备不可用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before="140" w:after="60" w:line="240" w:lineRule="auto"/>
        <w:jc w:val="center"/>
      </w:pPr>
    </w:p>
    <w:p>
      <w:pPr>
        <w:pStyle w:val="正文"/>
        <w:spacing w:before="60" w:after="80"/>
      </w:pPr>
      <w:r>
        <w:rPr>
          <w:rFonts w:eastAsia="PingFang SC Regular" w:hint="eastAsia"/>
          <w:color w:val="6f7b76"/>
          <w:sz w:val="17"/>
          <w:szCs w:val="17"/>
          <w:u w:color="6f7b76"/>
          <w:rtl w:val="0"/>
          <w:lang w:val="en-US"/>
        </w:rPr>
        <w:t>填写提示：请记录当前</w:t>
      </w:r>
      <w:r>
        <w:rPr>
          <w:color w:val="6f7b76"/>
          <w:sz w:val="17"/>
          <w:szCs w:val="17"/>
          <w:u w:color="6f7b76"/>
          <w:rtl w:val="0"/>
          <w:lang w:val="de-DE"/>
        </w:rPr>
        <w:t>2FA</w:t>
      </w:r>
      <w:r>
        <w:rPr>
          <w:rFonts w:eastAsia="PingFang SC Regular" w:hint="eastAsia"/>
          <w:color w:val="6f7b76"/>
          <w:sz w:val="17"/>
          <w:szCs w:val="17"/>
          <w:u w:color="6f7b76"/>
          <w:rtl w:val="0"/>
          <w:lang w:val="en-US"/>
        </w:rPr>
        <w:t>方式、承载</w:t>
      </w:r>
      <w:r>
        <w:rPr>
          <w:color w:val="6f7b76"/>
          <w:sz w:val="17"/>
          <w:szCs w:val="17"/>
          <w:u w:color="6f7b76"/>
          <w:rtl w:val="0"/>
          <w:lang w:val="de-DE"/>
        </w:rPr>
        <w:t>2FA</w:t>
      </w:r>
      <w:r>
        <w:rPr>
          <w:rFonts w:eastAsia="PingFang SC Regular" w:hint="eastAsia"/>
          <w:color w:val="6f7b76"/>
          <w:sz w:val="17"/>
          <w:szCs w:val="17"/>
          <w:u w:color="6f7b76"/>
          <w:rtl w:val="0"/>
          <w:lang w:val="en-US"/>
        </w:rPr>
        <w:t xml:space="preserve">的原有 </w:t>
      </w:r>
      <w:r>
        <w:rPr>
          <w:color w:val="6f7b76"/>
          <w:sz w:val="17"/>
          <w:szCs w:val="17"/>
          <w:u w:color="6f7b76"/>
          <w:rtl w:val="0"/>
        </w:rPr>
        <w:t xml:space="preserve">/ </w:t>
      </w:r>
      <w:r>
        <w:rPr>
          <w:rFonts w:eastAsia="PingFang SC Regular" w:hint="eastAsia"/>
          <w:color w:val="6f7b76"/>
          <w:sz w:val="17"/>
          <w:szCs w:val="17"/>
          <w:u w:color="6f7b76"/>
          <w:rtl w:val="0"/>
          <w:lang w:val="en-US"/>
        </w:rPr>
        <w:t xml:space="preserve">备用设备、设备位置和手机 </w:t>
      </w:r>
      <w:r>
        <w:rPr>
          <w:color w:val="6f7b76"/>
          <w:sz w:val="17"/>
          <w:szCs w:val="17"/>
          <w:u w:color="6f7b76"/>
          <w:rtl w:val="0"/>
        </w:rPr>
        <w:t xml:space="preserve">/ </w:t>
      </w:r>
      <w:r>
        <w:rPr>
          <w:rFonts w:eastAsia="PingFang SC Regular" w:hint="eastAsia"/>
          <w:color w:val="6f7b76"/>
          <w:sz w:val="17"/>
          <w:szCs w:val="17"/>
          <w:u w:color="6f7b76"/>
          <w:rtl w:val="0"/>
          <w:lang w:val="en-US"/>
        </w:rPr>
        <w:t xml:space="preserve">电脑解锁密码记录位置；如原设备不可用，记录备用设备、备用验证码 </w:t>
      </w:r>
      <w:r>
        <w:rPr>
          <w:color w:val="6f7b76"/>
          <w:sz w:val="17"/>
          <w:szCs w:val="17"/>
          <w:u w:color="6f7b76"/>
          <w:rtl w:val="0"/>
          <w:lang w:val="de-DE"/>
        </w:rPr>
        <w:t>/ 2FA</w:t>
      </w:r>
      <w:r>
        <w:rPr>
          <w:rFonts w:eastAsia="PingFang SC Regular" w:hint="eastAsia"/>
          <w:color w:val="6f7b76"/>
          <w:sz w:val="17"/>
          <w:szCs w:val="17"/>
          <w:u w:color="6f7b76"/>
          <w:rtl w:val="0"/>
          <w:lang w:val="en-US"/>
        </w:rPr>
        <w:t>恢复码或官方重新绑定方式（如适用）。</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577" w:hRule="atLeast"/>
        </w:trPr>
        <w:tc>
          <w:tcPr>
            <w:tcW w:type="dxa" w:w="10570"/>
            <w:tcBorders>
              <w:top w:val="single" w:color="e6d8b8" w:sz="5" w:space="0" w:shadow="0" w:frame="0"/>
              <w:left w:val="single" w:color="e6d8b8" w:sz="5" w:space="0" w:shadow="0" w:frame="0"/>
              <w:bottom w:val="single" w:color="e6d8b8" w:sz="5" w:space="0" w:shadow="0" w:frame="0"/>
              <w:right w:val="single" w:color="e6d8b8" w:sz="5" w:space="0" w:shadow="0" w:frame="0"/>
            </w:tcBorders>
            <w:shd w:val="clear" w:color="auto" w:fill="fff7e8"/>
            <w:tcMar>
              <w:top w:type="dxa" w:w="80"/>
              <w:left w:type="dxa" w:w="80"/>
              <w:bottom w:type="dxa" w:w="80"/>
              <w:right w:type="dxa" w:w="80"/>
            </w:tcMar>
            <w:vAlign w:val="top"/>
          </w:tcPr>
          <w:p>
            <w:pPr>
              <w:pStyle w:val="正文"/>
            </w:pPr>
            <w:r>
              <w:rPr>
                <w:rFonts w:eastAsia="PingFang SC Semibold" w:hint="eastAsia"/>
                <w:color w:val="147a56"/>
                <w:sz w:val="18"/>
                <w:szCs w:val="18"/>
                <w:u w:color="147a56"/>
                <w:rtl w:val="0"/>
                <w:lang w:val="en-US"/>
              </w:rPr>
              <w:t>重要提醒｜</w:t>
            </w:r>
            <w:r>
              <w:rPr>
                <w:rFonts w:eastAsia="PingFang SC Regular" w:hint="eastAsia"/>
                <w:color w:val="22302a"/>
                <w:sz w:val="18"/>
                <w:szCs w:val="18"/>
                <w:u w:color="22302a"/>
                <w:rtl w:val="0"/>
                <w:lang w:val="en-US"/>
              </w:rPr>
              <w:t>如该设备用于未来恢复，建议不要让</w:t>
            </w:r>
            <w:r>
              <w:rPr>
                <w:color w:val="22302a"/>
                <w:sz w:val="18"/>
                <w:szCs w:val="18"/>
                <w:u w:color="22302a"/>
                <w:rtl w:val="0"/>
                <w:lang w:val="en-US"/>
              </w:rPr>
              <w:t>2FA</w:t>
            </w:r>
            <w:r>
              <w:rPr>
                <w:rFonts w:eastAsia="PingFang SC Regular" w:hint="eastAsia"/>
                <w:color w:val="22302a"/>
                <w:sz w:val="18"/>
                <w:szCs w:val="18"/>
                <w:u w:color="22302a"/>
                <w:rtl w:val="0"/>
                <w:lang w:val="en-US"/>
              </w:rPr>
              <w:t xml:space="preserve">应用仅依赖账户本人才能完成的生物识别 </w:t>
            </w:r>
            <w:r>
              <w:rPr>
                <w:color w:val="22302a"/>
                <w:sz w:val="18"/>
                <w:szCs w:val="18"/>
                <w:u w:color="22302a"/>
                <w:rtl w:val="0"/>
                <w:lang w:val="en-US"/>
              </w:rPr>
              <w:t xml:space="preserve">/ </w:t>
            </w:r>
            <w:r>
              <w:rPr>
                <w:rFonts w:eastAsia="PingFang SC Regular" w:hint="eastAsia"/>
                <w:color w:val="22302a"/>
                <w:sz w:val="18"/>
                <w:szCs w:val="18"/>
                <w:u w:color="22302a"/>
                <w:rtl w:val="0"/>
                <w:lang w:val="en-US"/>
              </w:rPr>
              <w:t>人脸识别进入。备用恢复设备应保留未来恢复人可以执行的安全访问方式，同时做好设备密码保护。</w:t>
            </w:r>
          </w:p>
        </w:tc>
      </w:tr>
    </w:tbl>
    <w:p>
      <w:pPr>
        <w:pStyle w:val="正文"/>
        <w:widowControl w:val="0"/>
        <w:spacing w:before="60" w:after="80" w:line="240" w:lineRule="auto"/>
        <w:jc w:val="center"/>
      </w:pPr>
    </w:p>
    <w:p>
      <w:pPr>
        <w:pStyle w:val="正文"/>
        <w:spacing w:before="140" w:after="60"/>
      </w:pPr>
      <w:r>
        <w:rPr>
          <w:b w:val="1"/>
          <w:bCs w:val="1"/>
          <w:color w:val="147a56"/>
          <w:sz w:val="23"/>
          <w:szCs w:val="23"/>
          <w:u w:color="147a56"/>
          <w:rtl w:val="0"/>
        </w:rPr>
        <w:t>4</w:t>
      </w:r>
      <w:r>
        <w:rPr>
          <w:rFonts w:eastAsia="PingFang SC Semibold" w:hint="eastAsia"/>
          <w:color w:val="147a56"/>
          <w:sz w:val="23"/>
          <w:szCs w:val="23"/>
          <w:u w:color="147a56"/>
          <w:rtl w:val="0"/>
          <w:lang w:val="en-US"/>
        </w:rPr>
        <w:t xml:space="preserve">｜关键原有 </w:t>
      </w:r>
      <w:r>
        <w:rPr>
          <w:b w:val="1"/>
          <w:bCs w:val="1"/>
          <w:color w:val="147a56"/>
          <w:sz w:val="23"/>
          <w:szCs w:val="23"/>
          <w:u w:color="147a56"/>
          <w:rtl w:val="0"/>
        </w:rPr>
        <w:t xml:space="preserve">/ </w:t>
      </w:r>
      <w:r>
        <w:rPr>
          <w:rFonts w:eastAsia="PingFang SC Semibold" w:hint="eastAsia"/>
          <w:color w:val="147a56"/>
          <w:sz w:val="23"/>
          <w:szCs w:val="23"/>
          <w:u w:color="147a56"/>
          <w:rtl w:val="0"/>
          <w:lang w:val="en-US"/>
        </w:rPr>
        <w:t>备用设备汇总</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44"/>
        <w:gridCol w:w="3096"/>
        <w:gridCol w:w="2592"/>
        <w:gridCol w:w="2520"/>
      </w:tblGrid>
      <w:tr>
        <w:tblPrEx>
          <w:shd w:val="clear" w:color="auto" w:fill="4f81bd"/>
        </w:tblPrEx>
        <w:trPr>
          <w:trHeight w:val="236" w:hRule="atLeast"/>
          <w:tblHeader/>
        </w:trPr>
        <w:tc>
          <w:tcPr>
            <w:tcW w:type="dxa" w:w="194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设备</w:t>
            </w:r>
          </w:p>
        </w:tc>
        <w:tc>
          <w:tcPr>
            <w:tcW w:type="dxa" w:w="309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承载的恢复功能</w:t>
            </w:r>
          </w:p>
        </w:tc>
        <w:tc>
          <w:tcPr>
            <w:tcW w:type="dxa" w:w="259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手机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电脑解锁密码记录位置</w:t>
            </w:r>
          </w:p>
        </w:tc>
        <w:tc>
          <w:tcPr>
            <w:tcW w:type="dxa" w:w="2520"/>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设备实际位置</w:t>
            </w:r>
          </w:p>
        </w:tc>
      </w:tr>
      <w:tr>
        <w:tblPrEx>
          <w:shd w:val="clear" w:color="auto" w:fill="ced7e7"/>
        </w:tblPrEx>
        <w:trPr>
          <w:trHeight w:val="475" w:hRule="atLeast"/>
        </w:trPr>
        <w:tc>
          <w:tcPr>
            <w:tcW w:type="dxa" w:w="194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5" w:hRule="atLeast"/>
        </w:trPr>
        <w:tc>
          <w:tcPr>
            <w:tcW w:type="dxa" w:w="194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5" w:hRule="atLeast"/>
        </w:trPr>
        <w:tc>
          <w:tcPr>
            <w:tcW w:type="dxa" w:w="194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before="140" w:after="60" w:line="240" w:lineRule="auto"/>
        <w:jc w:val="center"/>
      </w:pPr>
    </w:p>
    <w:p>
      <w:pPr>
        <w:pStyle w:val="正文"/>
        <w:spacing w:before="140" w:after="60"/>
      </w:pPr>
      <w:r>
        <w:rPr>
          <w:b w:val="1"/>
          <w:bCs w:val="1"/>
          <w:color w:val="147a56"/>
          <w:sz w:val="23"/>
          <w:szCs w:val="23"/>
          <w:u w:color="147a56"/>
          <w:rtl w:val="0"/>
        </w:rPr>
        <w:t>5</w:t>
      </w:r>
      <w:r>
        <w:rPr>
          <w:rFonts w:eastAsia="PingFang SC Semibold" w:hint="eastAsia"/>
          <w:color w:val="147a56"/>
          <w:sz w:val="23"/>
          <w:szCs w:val="23"/>
          <w:u w:color="147a56"/>
          <w:rtl w:val="0"/>
          <w:lang w:val="en-US"/>
        </w:rPr>
        <w:t>｜其他关键恢复条件</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4"/>
        <w:gridCol w:w="2664"/>
        <w:gridCol w:w="3456"/>
        <w:gridCol w:w="1728"/>
      </w:tblGrid>
      <w:tr>
        <w:tblPrEx>
          <w:shd w:val="clear" w:color="auto" w:fill="4f81bd"/>
        </w:tblPrEx>
        <w:trPr>
          <w:trHeight w:val="236" w:hRule="atLeast"/>
          <w:tblHeader/>
        </w:trPr>
        <w:tc>
          <w:tcPr>
            <w:tcW w:type="dxa" w:w="230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恢复条件</w:t>
            </w:r>
          </w:p>
        </w:tc>
        <w:tc>
          <w:tcPr>
            <w:tcW w:type="dxa" w:w="266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具体信息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类型</w:t>
            </w:r>
          </w:p>
        </w:tc>
        <w:tc>
          <w:tcPr>
            <w:tcW w:type="dxa" w:w="345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具体保存位置</w:t>
            </w:r>
          </w:p>
        </w:tc>
        <w:tc>
          <w:tcPr>
            <w:tcW w:type="dxa" w:w="17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备注</w:t>
            </w:r>
          </w:p>
        </w:tc>
      </w:tr>
      <w:tr>
        <w:tblPrEx>
          <w:shd w:val="clear" w:color="auto" w:fill="ced7e7"/>
        </w:tblPrEx>
        <w:trPr>
          <w:trHeight w:val="460"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交易所登录密码</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0"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交易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资金密码</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0"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备用验证码 </w:t>
            </w:r>
            <w:r>
              <w:rPr>
                <w:color w:val="22302a"/>
                <w:sz w:val="16"/>
                <w:szCs w:val="16"/>
                <w:u w:color="22302a"/>
                <w:rtl w:val="0"/>
                <w:lang w:val="en-US"/>
              </w:rPr>
              <w:t>/ 2FA</w:t>
            </w:r>
            <w:r>
              <w:rPr>
                <w:rFonts w:eastAsia="PingFang SC Regular" w:hint="eastAsia"/>
                <w:color w:val="22302a"/>
                <w:sz w:val="16"/>
                <w:szCs w:val="16"/>
                <w:u w:color="22302a"/>
                <w:rtl w:val="0"/>
                <w:lang w:val="en-US"/>
              </w:rPr>
              <w:t>恢复码</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0"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交易所 </w:t>
            </w:r>
            <w:r>
              <w:rPr>
                <w:color w:val="22302a"/>
                <w:sz w:val="16"/>
                <w:szCs w:val="16"/>
                <w:u w:color="22302a"/>
                <w:rtl w:val="0"/>
                <w:lang w:val="en-US"/>
              </w:rPr>
              <w:t xml:space="preserve">KYC / </w:t>
            </w:r>
            <w:r>
              <w:rPr>
                <w:rFonts w:eastAsia="PingFang SC Regular" w:hint="eastAsia"/>
                <w:color w:val="22302a"/>
                <w:sz w:val="16"/>
                <w:szCs w:val="16"/>
                <w:u w:color="22302a"/>
                <w:rtl w:val="0"/>
                <w:lang w:val="en-US"/>
              </w:rPr>
              <w:t>身份资料</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0"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其他恢复材料</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before="140" w:after="60" w:line="240" w:lineRule="auto"/>
        <w:jc w:val="center"/>
      </w:pPr>
    </w:p>
    <w:p>
      <w:pPr>
        <w:pStyle w:val="正文"/>
        <w:spacing w:after="0"/>
      </w:pPr>
      <w:r>
        <w:rPr>
          <w:b w:val="1"/>
          <w:bCs w:val="1"/>
          <w:color w:val="147a56"/>
          <w:sz w:val="23"/>
          <w:szCs w:val="23"/>
          <w:u w:color="147a56"/>
          <w:rtl w:val="0"/>
        </w:rPr>
        <w:t>6</w:t>
      </w:r>
      <w:r>
        <w:rPr>
          <w:rFonts w:eastAsia="PingFang SC Semibold" w:hint="eastAsia"/>
          <w:color w:val="147a56"/>
          <w:sz w:val="23"/>
          <w:szCs w:val="23"/>
          <w:u w:color="147a56"/>
          <w:rtl w:val="0"/>
          <w:lang w:val="en-US"/>
        </w:rPr>
        <w:t xml:space="preserve">｜正常登录失败时｜官方恢复 </w:t>
      </w:r>
      <w:r>
        <w:rPr>
          <w:b w:val="1"/>
          <w:bCs w:val="1"/>
          <w:color w:val="147a56"/>
          <w:sz w:val="23"/>
          <w:szCs w:val="23"/>
          <w:u w:color="147a56"/>
          <w:rtl w:val="0"/>
        </w:rPr>
        <w:t xml:space="preserve">/ </w:t>
      </w:r>
      <w:r>
        <w:rPr>
          <w:rFonts w:eastAsia="PingFang SC Semibold" w:hint="eastAsia"/>
          <w:color w:val="147a56"/>
          <w:sz w:val="23"/>
          <w:szCs w:val="23"/>
          <w:u w:color="147a56"/>
          <w:rtl w:val="0"/>
          <w:lang w:val="en-US"/>
        </w:rPr>
        <w:t>客服渠道</w:t>
      </w:r>
    </w:p>
    <w:p>
      <w:pPr>
        <w:pStyle w:val="正文"/>
        <w:spacing w:after="0" w:line="240" w:lineRule="auto"/>
      </w:pPr>
      <w:r>
        <w:rPr>
          <w:rFonts w:eastAsia="PingFang SC Regular" w:hint="eastAsia"/>
          <w:color w:val="6f7b76"/>
          <w:sz w:val="17"/>
          <w:szCs w:val="17"/>
          <w:u w:color="6f7b76"/>
          <w:rtl w:val="0"/>
          <w:lang w:val="en-US"/>
        </w:rPr>
        <w:t>提示：当交易所注册邮箱、密码、</w:t>
      </w:r>
      <w:r>
        <w:rPr>
          <w:color w:val="6f7b76"/>
          <w:sz w:val="17"/>
          <w:szCs w:val="17"/>
          <w:u w:color="6f7b76"/>
          <w:rtl w:val="0"/>
          <w:lang w:val="de-DE"/>
        </w:rPr>
        <w:t>2FA</w:t>
      </w:r>
      <w:r>
        <w:rPr>
          <w:rFonts w:eastAsia="PingFang SC Regular" w:hint="eastAsia"/>
          <w:color w:val="6f7b76"/>
          <w:sz w:val="17"/>
          <w:szCs w:val="17"/>
          <w:u w:color="6f7b76"/>
          <w:rtl w:val="0"/>
          <w:lang w:val="en-US"/>
        </w:rPr>
        <w:t>等正常恢复条件仍可使用时，无需处理本项。只有在常规恢复方式均无法使用的特殊情况下，才需要通过交易所官方渠道寻求账户恢复或身份核验协助。详情可咨询该交易所官方客服。</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68"/>
        <w:gridCol w:w="6984"/>
      </w:tblGrid>
      <w:tr>
        <w:tblPrEx>
          <w:shd w:val="clear" w:color="auto" w:fill="4f81bd"/>
        </w:tblPrEx>
        <w:trPr>
          <w:trHeight w:val="278" w:hRule="atLeast"/>
          <w:tblHeader/>
        </w:trPr>
        <w:tc>
          <w:tcPr>
            <w:tcW w:type="dxa" w:w="316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spacing w:after="0"/>
              <w:jc w:val="center"/>
            </w:pPr>
            <w:r>
              <w:rPr>
                <w:rFonts w:eastAsia="PingFang SC Semibold" w:hint="eastAsia"/>
                <w:color w:val="ffffff"/>
                <w:sz w:val="16"/>
                <w:szCs w:val="16"/>
                <w:u w:color="ffffff"/>
                <w:rtl w:val="0"/>
                <w:lang w:val="en-US"/>
              </w:rPr>
              <w:t>项目</w:t>
            </w:r>
          </w:p>
        </w:tc>
        <w:tc>
          <w:tcPr>
            <w:tcW w:type="dxa" w:w="698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spacing w:after="0"/>
              <w:jc w:val="center"/>
            </w:pPr>
            <w:r>
              <w:rPr>
                <w:rFonts w:eastAsia="PingFang SC Semibold" w:hint="eastAsia"/>
                <w:color w:val="ffffff"/>
                <w:sz w:val="16"/>
                <w:szCs w:val="16"/>
                <w:u w:color="ffffff"/>
                <w:rtl w:val="0"/>
                <w:lang w:val="en-US"/>
              </w:rPr>
              <w:t>请记录</w:t>
            </w:r>
          </w:p>
        </w:tc>
      </w:tr>
      <w:tr>
        <w:tblPrEx>
          <w:shd w:val="clear" w:color="auto" w:fill="ced7e7"/>
        </w:tblPrEx>
        <w:trPr>
          <w:trHeight w:val="405" w:hRule="atLeast"/>
        </w:trPr>
        <w:tc>
          <w:tcPr>
            <w:tcW w:type="dxa" w:w="316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spacing w:after="0"/>
            </w:pPr>
            <w:r>
              <w:rPr>
                <w:rFonts w:eastAsia="PingFang SC Regular" w:hint="eastAsia"/>
                <w:color w:val="22302a"/>
                <w:sz w:val="16"/>
                <w:szCs w:val="16"/>
                <w:u w:color="22302a"/>
                <w:rtl w:val="0"/>
                <w:lang w:val="en-US"/>
              </w:rPr>
              <w:t xml:space="preserve">官方客服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账户恢复入口</w:t>
            </w:r>
          </w:p>
        </w:tc>
        <w:tc>
          <w:tcPr>
            <w:tcW w:type="dxa" w:w="69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05" w:hRule="atLeast"/>
        </w:trPr>
        <w:tc>
          <w:tcPr>
            <w:tcW w:type="dxa" w:w="316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spacing w:after="0"/>
            </w:pPr>
            <w:r>
              <w:rPr>
                <w:rFonts w:eastAsia="PingFang SC Regular" w:hint="eastAsia"/>
                <w:color w:val="22302a"/>
                <w:sz w:val="16"/>
                <w:szCs w:val="16"/>
                <w:u w:color="22302a"/>
                <w:rtl w:val="0"/>
                <w:lang w:val="en-US"/>
              </w:rPr>
              <w:t xml:space="preserve">其他说明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备注</w:t>
            </w:r>
          </w:p>
        </w:tc>
        <w:tc>
          <w:tcPr>
            <w:tcW w:type="dxa" w:w="69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after="0" w:line="240" w:lineRule="auto"/>
        <w:jc w:val="center"/>
      </w:pPr>
    </w:p>
    <w:p>
      <w:pPr>
        <w:pStyle w:val="正文"/>
      </w:pPr>
      <w:r>
        <w:rPr>
          <w:rFonts w:ascii="Arial Unicode MS" w:cs="Arial Unicode MS" w:hAnsi="Arial Unicode MS" w:eastAsia="Arial Unicode MS"/>
          <w:b w:val="0"/>
          <w:bCs w:val="0"/>
          <w:i w:val="0"/>
          <w:iCs w:val="0"/>
        </w:rPr>
        <w:br w:type="page"/>
      </w:r>
    </w:p>
    <w:p>
      <w:pPr>
        <w:pStyle w:val="正文"/>
        <w:spacing w:after="40"/>
      </w:pPr>
      <w:r>
        <w:rPr>
          <w:color w:val="6f7b76"/>
          <w:sz w:val="18"/>
          <w:szCs w:val="18"/>
          <w:u w:color="6f7b76"/>
          <w:rtl w:val="0"/>
          <w:lang w:val="en-US"/>
        </w:rPr>
        <w:t xml:space="preserve">SKREK  /  Recovery Map </w:t>
      </w:r>
      <w:r>
        <w:rPr>
          <w:rFonts w:eastAsia="PingFang SC Regular" w:hint="eastAsia"/>
          <w:color w:val="6f7b76"/>
          <w:sz w:val="18"/>
          <w:szCs w:val="18"/>
          <w:u w:color="6f7b76"/>
          <w:rtl w:val="0"/>
          <w:lang w:val="en-US"/>
        </w:rPr>
        <w:t>填写工具</w:t>
      </w:r>
    </w:p>
    <w:p>
      <w:pPr>
        <w:pStyle w:val="正文"/>
        <w:spacing w:after="60"/>
      </w:pPr>
      <w:r>
        <w:rPr>
          <w:b w:val="1"/>
          <w:bCs w:val="1"/>
          <w:color w:val="147a56"/>
          <w:sz w:val="43"/>
          <w:szCs w:val="43"/>
          <w:u w:color="147a56"/>
          <w:rtl w:val="0"/>
        </w:rPr>
        <w:t>B</w:t>
      </w:r>
      <w:r>
        <w:rPr>
          <w:rFonts w:eastAsia="PingFang SC Semibold" w:hint="eastAsia"/>
          <w:color w:val="147a56"/>
          <w:sz w:val="43"/>
          <w:szCs w:val="43"/>
          <w:u w:color="147a56"/>
          <w:rtl w:val="0"/>
          <w:lang w:val="en-US"/>
        </w:rPr>
        <w:t>｜</w:t>
      </w:r>
      <w:r>
        <w:rPr>
          <w:b w:val="1"/>
          <w:bCs w:val="1"/>
          <w:color w:val="147a56"/>
          <w:sz w:val="43"/>
          <w:szCs w:val="43"/>
          <w:u w:color="147a56"/>
          <w:rtl w:val="0"/>
          <w:lang w:val="da-DK"/>
        </w:rPr>
        <w:t>DEX / DeFi</w:t>
      </w:r>
    </w:p>
    <w:p>
      <w:pPr>
        <w:pStyle w:val="正文"/>
        <w:spacing w:after="160"/>
      </w:pPr>
      <w:r>
        <w:rPr>
          <w:rFonts w:eastAsia="PingFang SC Regular" w:hint="eastAsia"/>
          <w:color w:val="6f7b76"/>
          <w:sz w:val="22"/>
          <w:szCs w:val="22"/>
          <w:u w:color="6f7b76"/>
          <w:rtl w:val="0"/>
          <w:lang w:val="en-US"/>
        </w:rPr>
        <w:t>仅当当前账户属于通过钱包连接的去中心化交易所或</w:t>
      </w:r>
      <w:r>
        <w:rPr>
          <w:color w:val="6f7b76"/>
          <w:sz w:val="22"/>
          <w:szCs w:val="22"/>
          <w:u w:color="6f7b76"/>
          <w:rtl w:val="0"/>
          <w:lang w:val="da-DK"/>
        </w:rPr>
        <w:t>DeFi</w:t>
      </w:r>
      <w:r>
        <w:rPr>
          <w:rFonts w:eastAsia="PingFang SC Regular" w:hint="eastAsia"/>
          <w:color w:val="6f7b76"/>
          <w:sz w:val="22"/>
          <w:szCs w:val="22"/>
          <w:u w:color="6f7b76"/>
          <w:rtl w:val="0"/>
          <w:lang w:val="en-US"/>
        </w:rPr>
        <w:t>协议时填写。</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225"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top"/>
          </w:tcPr>
          <w:p>
            <w:pPr>
              <w:pStyle w:val="正文"/>
              <w:rPr/>
            </w:pPr>
            <w:r>
              <w:rPr>
                <w:rFonts w:eastAsia="PingFang SC Semibold" w:hint="eastAsia"/>
                <w:color w:val="147a56"/>
                <w:sz w:val="22"/>
                <w:szCs w:val="22"/>
                <w:u w:color="147a56"/>
                <w:rtl w:val="0"/>
                <w:lang w:val="en-US"/>
              </w:rPr>
              <w:t>填写重点</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 xml:space="preserve">先明确协议 </w:t>
            </w:r>
            <w:r>
              <w:rPr>
                <w:color w:val="22302a"/>
                <w:sz w:val="18"/>
                <w:szCs w:val="18"/>
                <w:u w:color="22302a"/>
                <w:rtl w:val="0"/>
                <w:lang w:val="en-US"/>
              </w:rPr>
              <w:t xml:space="preserve">/ </w:t>
            </w:r>
            <w:r>
              <w:rPr>
                <w:rFonts w:eastAsia="PingFang SC Regular" w:hint="eastAsia"/>
                <w:color w:val="22302a"/>
                <w:sz w:val="18"/>
                <w:szCs w:val="18"/>
                <w:u w:color="22302a"/>
                <w:rtl w:val="0"/>
                <w:lang w:val="en-US"/>
              </w:rPr>
              <w:t>平台名称和关联钱包，再把关联钱包真正需要的恢复材料逐项落实到具体保存位置。</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没有或不适用的项目请明确填写</w:t>
            </w:r>
            <w:r>
              <w:rPr>
                <w:color w:val="22302a"/>
                <w:sz w:val="18"/>
                <w:szCs w:val="18"/>
                <w:u w:color="22302a"/>
                <w:rtl w:val="0"/>
                <w:lang w:val="en-US"/>
              </w:rPr>
              <w:t>“</w:t>
            </w:r>
            <w:r>
              <w:rPr>
                <w:rFonts w:eastAsia="PingFang SC Regular" w:hint="eastAsia"/>
                <w:color w:val="22302a"/>
                <w:sz w:val="18"/>
                <w:szCs w:val="18"/>
                <w:u w:color="22302a"/>
                <w:rtl w:val="0"/>
                <w:lang w:val="en-US"/>
              </w:rPr>
              <w:t>无</w:t>
            </w:r>
            <w:r>
              <w:rPr>
                <w:color w:val="22302a"/>
                <w:sz w:val="18"/>
                <w:szCs w:val="18"/>
                <w:u w:color="22302a"/>
                <w:rtl w:val="0"/>
                <w:lang w:val="en-US"/>
              </w:rPr>
              <w:t>”</w:t>
            </w:r>
            <w:r>
              <w:rPr>
                <w:rFonts w:eastAsia="PingFang SC Regular" w:hint="eastAsia"/>
                <w:color w:val="22302a"/>
                <w:sz w:val="18"/>
                <w:szCs w:val="18"/>
                <w:u w:color="22302a"/>
                <w:rtl w:val="0"/>
                <w:lang w:val="en-US"/>
              </w:rPr>
              <w:t>。不要在本模板中写入完整助记词或私钥。</w:t>
            </w:r>
          </w:p>
        </w:tc>
      </w:tr>
    </w:tbl>
    <w:p>
      <w:pPr>
        <w:pStyle w:val="正文"/>
        <w:widowControl w:val="0"/>
        <w:spacing w:after="16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 xml:space="preserve">协议 </w:t>
            </w:r>
            <w:r>
              <w:rPr>
                <w:b w:val="1"/>
                <w:bCs w:val="1"/>
                <w:color w:val="22302a"/>
                <w:sz w:val="18"/>
                <w:szCs w:val="18"/>
                <w:u w:color="22302a"/>
                <w:rtl w:val="0"/>
                <w:lang w:val="en-US"/>
              </w:rPr>
              <w:t xml:space="preserve">/ </w:t>
            </w:r>
            <w:r>
              <w:rPr>
                <w:rFonts w:eastAsia="PingFang SC Semibold" w:hint="eastAsia"/>
                <w:color w:val="22302a"/>
                <w:sz w:val="18"/>
                <w:szCs w:val="18"/>
                <w:u w:color="22302a"/>
                <w:rtl w:val="0"/>
                <w:lang w:val="en-US"/>
              </w:rPr>
              <w:t>平台名称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关联钱包名称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bl>
    <w:p>
      <w:pPr>
        <w:pStyle w:val="正文"/>
        <w:widowControl w:val="0"/>
        <w:spacing w:after="160" w:line="240" w:lineRule="auto"/>
        <w:jc w:val="center"/>
      </w:pPr>
    </w:p>
    <w:p>
      <w:pPr>
        <w:pStyle w:val="正文"/>
        <w:spacing w:before="140" w:after="60"/>
      </w:pPr>
      <w:r>
        <w:rPr>
          <w:rFonts w:eastAsia="PingFang SC Semibold" w:hint="eastAsia"/>
          <w:color w:val="147a56"/>
          <w:sz w:val="23"/>
          <w:szCs w:val="23"/>
          <w:u w:color="147a56"/>
          <w:rtl w:val="0"/>
          <w:lang w:val="en-US"/>
        </w:rPr>
        <w:t>关联钱包恢复材料与保存位置</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2592"/>
        <w:gridCol w:w="3384"/>
        <w:gridCol w:w="1656"/>
      </w:tblGrid>
      <w:tr>
        <w:tblPrEx>
          <w:shd w:val="clear" w:color="auto" w:fill="4f81bd"/>
        </w:tblPrEx>
        <w:trPr>
          <w:trHeight w:val="236" w:hRule="atLeast"/>
          <w:tblHeader/>
        </w:trPr>
        <w:tc>
          <w:tcPr>
            <w:tcW w:type="dxa" w:w="2520"/>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恢复材料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条件</w:t>
            </w:r>
          </w:p>
        </w:tc>
        <w:tc>
          <w:tcPr>
            <w:tcW w:type="dxa" w:w="259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类型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说明</w:t>
            </w:r>
          </w:p>
        </w:tc>
        <w:tc>
          <w:tcPr>
            <w:tcW w:type="dxa" w:w="338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具体保存位置</w:t>
            </w:r>
          </w:p>
        </w:tc>
        <w:tc>
          <w:tcPr>
            <w:tcW w:type="dxa" w:w="165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备注</w:t>
            </w:r>
          </w:p>
        </w:tc>
      </w:tr>
      <w:tr>
        <w:tblPrEx>
          <w:shd w:val="clear" w:color="auto" w:fill="ced7e7"/>
        </w:tblPrEx>
        <w:trPr>
          <w:trHeight w:val="59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 xml:space="preserve">Hardware Wallet / </w:t>
            </w:r>
            <w:r>
              <w:rPr>
                <w:rFonts w:eastAsia="PingFang SC Regular" w:hint="eastAsia"/>
                <w:color w:val="22302a"/>
                <w:sz w:val="16"/>
                <w:szCs w:val="16"/>
                <w:u w:color="22302a"/>
                <w:rtl w:val="0"/>
                <w:lang w:val="en-US"/>
              </w:rPr>
              <w:t>硬件钱包</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9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 xml:space="preserve">Seed Phrase / </w:t>
            </w:r>
            <w:r>
              <w:rPr>
                <w:rFonts w:eastAsia="PingFang SC Regular" w:hint="eastAsia"/>
                <w:color w:val="22302a"/>
                <w:sz w:val="16"/>
                <w:szCs w:val="16"/>
                <w:u w:color="22302a"/>
                <w:rtl w:val="0"/>
                <w:lang w:val="en-US"/>
              </w:rPr>
              <w:t>助记词</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9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 xml:space="preserve">Private Key / </w:t>
            </w:r>
            <w:r>
              <w:rPr>
                <w:rFonts w:eastAsia="PingFang SC Regular" w:hint="eastAsia"/>
                <w:color w:val="22302a"/>
                <w:sz w:val="16"/>
                <w:szCs w:val="16"/>
                <w:u w:color="22302a"/>
                <w:rtl w:val="0"/>
                <w:lang w:val="en-US"/>
              </w:rPr>
              <w:t>私钥</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9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 xml:space="preserve">Passphrase / </w:t>
            </w:r>
            <w:r>
              <w:rPr>
                <w:rFonts w:eastAsia="PingFang SC Regular" w:hint="eastAsia"/>
                <w:color w:val="22302a"/>
                <w:sz w:val="16"/>
                <w:szCs w:val="16"/>
                <w:u w:color="22302a"/>
                <w:rtl w:val="0"/>
                <w:lang w:val="en-US"/>
              </w:rPr>
              <w:t>额外口令</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9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钱包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设备访问密码</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9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Signer / Threshold</w:t>
            </w:r>
            <w:r>
              <w:rPr>
                <w:rFonts w:eastAsia="PingFang SC Regular" w:hint="eastAsia"/>
                <w:color w:val="22302a"/>
                <w:sz w:val="16"/>
                <w:szCs w:val="16"/>
                <w:u w:color="22302a"/>
                <w:rtl w:val="0"/>
                <w:lang w:val="en-US"/>
              </w:rPr>
              <w:t>（如适用）</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9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其他恢复材料</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before="140" w:after="60" w:line="240" w:lineRule="auto"/>
        <w:jc w:val="center"/>
      </w:pPr>
    </w:p>
    <w:p>
      <w:pPr>
        <w:pStyle w:val="正文"/>
        <w:spacing w:before="140" w:after="60"/>
      </w:pPr>
      <w:r>
        <w:rPr>
          <w:rFonts w:eastAsia="PingFang SC Semibold" w:hint="eastAsia"/>
          <w:color w:val="147a56"/>
          <w:sz w:val="21"/>
          <w:szCs w:val="21"/>
          <w:u w:color="147a56"/>
          <w:rtl w:val="0"/>
          <w:lang w:val="en-US"/>
        </w:rPr>
        <w:t>其他协议特有说明</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bl>
    <w:p>
      <w:pPr>
        <w:pStyle w:val="正文"/>
        <w:widowControl w:val="0"/>
        <w:spacing w:before="140" w:after="60" w:line="240" w:lineRule="auto"/>
        <w:jc w:val="center"/>
      </w:pPr>
    </w:p>
    <w:p>
      <w:pPr>
        <w:pStyle w:val="正文"/>
      </w:pPr>
      <w:r>
        <w:rPr>
          <w:rFonts w:ascii="Arial Unicode MS" w:cs="Arial Unicode MS" w:hAnsi="Arial Unicode MS" w:eastAsia="Arial Unicode MS"/>
          <w:b w:val="0"/>
          <w:bCs w:val="0"/>
          <w:i w:val="0"/>
          <w:iCs w:val="0"/>
        </w:rPr>
        <w:br w:type="page"/>
      </w:r>
    </w:p>
    <w:p>
      <w:pPr>
        <w:pStyle w:val="正文"/>
        <w:spacing w:after="40"/>
      </w:pPr>
      <w:r>
        <w:rPr>
          <w:color w:val="6f7b76"/>
          <w:sz w:val="18"/>
          <w:szCs w:val="18"/>
          <w:u w:color="6f7b76"/>
          <w:rtl w:val="0"/>
          <w:lang w:val="en-US"/>
        </w:rPr>
        <w:t xml:space="preserve">SKREK  /  Recovery Map </w:t>
      </w:r>
      <w:r>
        <w:rPr>
          <w:rFonts w:eastAsia="PingFang SC Regular" w:hint="eastAsia"/>
          <w:color w:val="6f7b76"/>
          <w:sz w:val="18"/>
          <w:szCs w:val="18"/>
          <w:u w:color="6f7b76"/>
          <w:rtl w:val="0"/>
          <w:lang w:val="en-US"/>
        </w:rPr>
        <w:t>填写工具</w:t>
      </w:r>
    </w:p>
    <w:p>
      <w:pPr>
        <w:pStyle w:val="正文"/>
        <w:spacing w:after="60"/>
      </w:pPr>
      <w:r>
        <w:rPr>
          <w:b w:val="1"/>
          <w:bCs w:val="1"/>
          <w:color w:val="147a56"/>
          <w:sz w:val="43"/>
          <w:szCs w:val="43"/>
          <w:u w:color="147a56"/>
          <w:rtl w:val="0"/>
        </w:rPr>
        <w:t>C</w:t>
      </w:r>
      <w:r>
        <w:rPr>
          <w:rFonts w:eastAsia="PingFang SC Semibold" w:hint="eastAsia"/>
          <w:color w:val="147a56"/>
          <w:sz w:val="43"/>
          <w:szCs w:val="43"/>
          <w:u w:color="147a56"/>
          <w:rtl w:val="0"/>
          <w:lang w:val="en-US"/>
        </w:rPr>
        <w:t>｜自托管钱包</w:t>
      </w:r>
    </w:p>
    <w:p>
      <w:pPr>
        <w:pStyle w:val="正文"/>
        <w:spacing w:after="160"/>
      </w:pPr>
      <w:r>
        <w:rPr>
          <w:rFonts w:eastAsia="PingFang SC Regular" w:hint="eastAsia"/>
          <w:color w:val="6f7b76"/>
          <w:sz w:val="22"/>
          <w:szCs w:val="22"/>
          <w:u w:color="6f7b76"/>
          <w:rtl w:val="0"/>
          <w:lang w:val="en-US"/>
        </w:rPr>
        <w:t>仅当当前账户属于普通热钱包或冷钱包时填写。</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519"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top"/>
          </w:tcPr>
          <w:p>
            <w:pPr>
              <w:pStyle w:val="正文"/>
              <w:rPr/>
            </w:pPr>
            <w:r>
              <w:rPr>
                <w:rFonts w:eastAsia="PingFang SC Semibold" w:hint="eastAsia"/>
                <w:color w:val="147a56"/>
                <w:sz w:val="22"/>
                <w:szCs w:val="22"/>
                <w:u w:color="147a56"/>
                <w:rtl w:val="0"/>
                <w:lang w:val="en-US"/>
              </w:rPr>
              <w:t>填写重点</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重点不是列出全部资产或区块链，而是记录真正用于恢复该钱包的设备、助记词、私钥（如适用）、额外口令和访问密码等，以及它们的具体保存位置。</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没有或不适用的项目请明确填写</w:t>
            </w:r>
            <w:r>
              <w:rPr>
                <w:color w:val="22302a"/>
                <w:sz w:val="18"/>
                <w:szCs w:val="18"/>
                <w:u w:color="22302a"/>
                <w:rtl w:val="0"/>
                <w:lang w:val="en-US"/>
              </w:rPr>
              <w:t>“</w:t>
            </w:r>
            <w:r>
              <w:rPr>
                <w:rFonts w:eastAsia="PingFang SC Regular" w:hint="eastAsia"/>
                <w:color w:val="22302a"/>
                <w:sz w:val="18"/>
                <w:szCs w:val="18"/>
                <w:u w:color="22302a"/>
                <w:rtl w:val="0"/>
                <w:lang w:val="en-US"/>
              </w:rPr>
              <w:t>无</w:t>
            </w:r>
            <w:r>
              <w:rPr>
                <w:color w:val="22302a"/>
                <w:sz w:val="18"/>
                <w:szCs w:val="18"/>
                <w:u w:color="22302a"/>
                <w:rtl w:val="0"/>
                <w:lang w:val="en-US"/>
              </w:rPr>
              <w:t>”</w:t>
            </w:r>
            <w:r>
              <w:rPr>
                <w:rFonts w:eastAsia="PingFang SC Regular" w:hint="eastAsia"/>
                <w:color w:val="22302a"/>
                <w:sz w:val="18"/>
                <w:szCs w:val="18"/>
                <w:u w:color="22302a"/>
                <w:rtl w:val="0"/>
                <w:lang w:val="en-US"/>
              </w:rPr>
              <w:t>。不要在本模板中写入完整助记词或私钥。</w:t>
            </w:r>
          </w:p>
        </w:tc>
      </w:tr>
    </w:tbl>
    <w:p>
      <w:pPr>
        <w:pStyle w:val="正文"/>
        <w:widowControl w:val="0"/>
        <w:spacing w:after="16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 xml:space="preserve">钱包名称 </w:t>
            </w:r>
            <w:r>
              <w:rPr>
                <w:b w:val="1"/>
                <w:bCs w:val="1"/>
                <w:color w:val="22302a"/>
                <w:sz w:val="18"/>
                <w:szCs w:val="18"/>
                <w:u w:color="22302a"/>
                <w:rtl w:val="0"/>
                <w:lang w:val="en-US"/>
              </w:rPr>
              <w:t xml:space="preserve">/ </w:t>
            </w:r>
            <w:r>
              <w:rPr>
                <w:rFonts w:eastAsia="PingFang SC Semibold" w:hint="eastAsia"/>
                <w:color w:val="22302a"/>
                <w:sz w:val="18"/>
                <w:szCs w:val="18"/>
                <w:u w:color="22302a"/>
                <w:rtl w:val="0"/>
                <w:lang w:val="en-US"/>
              </w:rPr>
              <w:t>品牌</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钱包类别</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钱包使用软件（如需要）</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bl>
    <w:p>
      <w:pPr>
        <w:pStyle w:val="正文"/>
        <w:widowControl w:val="0"/>
        <w:spacing w:after="160" w:line="240" w:lineRule="auto"/>
        <w:jc w:val="center"/>
      </w:pPr>
    </w:p>
    <w:p>
      <w:pPr>
        <w:pStyle w:val="正文"/>
        <w:spacing w:before="140" w:after="60"/>
      </w:pPr>
      <w:r>
        <w:rPr>
          <w:rFonts w:eastAsia="PingFang SC Semibold" w:hint="eastAsia"/>
          <w:color w:val="147a56"/>
          <w:sz w:val="23"/>
          <w:szCs w:val="23"/>
          <w:u w:color="147a56"/>
          <w:rtl w:val="0"/>
          <w:lang w:val="en-US"/>
        </w:rPr>
        <w:t>核心恢复材料与保存位置</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2592"/>
        <w:gridCol w:w="3384"/>
        <w:gridCol w:w="1656"/>
      </w:tblGrid>
      <w:tr>
        <w:tblPrEx>
          <w:shd w:val="clear" w:color="auto" w:fill="4f81bd"/>
        </w:tblPrEx>
        <w:trPr>
          <w:trHeight w:val="236" w:hRule="atLeast"/>
          <w:tblHeader/>
        </w:trPr>
        <w:tc>
          <w:tcPr>
            <w:tcW w:type="dxa" w:w="2520"/>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恢复材料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条件</w:t>
            </w:r>
          </w:p>
        </w:tc>
        <w:tc>
          <w:tcPr>
            <w:tcW w:type="dxa" w:w="259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类型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说明</w:t>
            </w:r>
          </w:p>
        </w:tc>
        <w:tc>
          <w:tcPr>
            <w:tcW w:type="dxa" w:w="338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具体保存位置</w:t>
            </w:r>
          </w:p>
        </w:tc>
        <w:tc>
          <w:tcPr>
            <w:tcW w:type="dxa" w:w="165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备注</w:t>
            </w:r>
          </w:p>
        </w:tc>
      </w:tr>
      <w:tr>
        <w:tblPrEx>
          <w:shd w:val="clear" w:color="auto" w:fill="ced7e7"/>
        </w:tblPrEx>
        <w:trPr>
          <w:trHeight w:val="62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 xml:space="preserve">Hardware Wallet / </w:t>
            </w:r>
            <w:r>
              <w:rPr>
                <w:rFonts w:eastAsia="PingFang SC Regular" w:hint="eastAsia"/>
                <w:color w:val="22302a"/>
                <w:sz w:val="16"/>
                <w:szCs w:val="16"/>
                <w:u w:color="22302a"/>
                <w:rtl w:val="0"/>
                <w:lang w:val="en-US"/>
              </w:rPr>
              <w:t>硬件钱包</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 xml:space="preserve">Seed Phrase / </w:t>
            </w:r>
            <w:r>
              <w:rPr>
                <w:rFonts w:eastAsia="PingFang SC Regular" w:hint="eastAsia"/>
                <w:color w:val="22302a"/>
                <w:sz w:val="16"/>
                <w:szCs w:val="16"/>
                <w:u w:color="22302a"/>
                <w:rtl w:val="0"/>
                <w:lang w:val="en-US"/>
              </w:rPr>
              <w:t>助记词</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 xml:space="preserve">Private Key / </w:t>
            </w:r>
            <w:r>
              <w:rPr>
                <w:rFonts w:eastAsia="PingFang SC Regular" w:hint="eastAsia"/>
                <w:color w:val="22302a"/>
                <w:sz w:val="16"/>
                <w:szCs w:val="16"/>
                <w:u w:color="22302a"/>
                <w:rtl w:val="0"/>
                <w:lang w:val="en-US"/>
              </w:rPr>
              <w:t>私钥</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 xml:space="preserve">Passphrase / </w:t>
            </w:r>
            <w:r>
              <w:rPr>
                <w:rFonts w:eastAsia="PingFang SC Regular" w:hint="eastAsia"/>
                <w:color w:val="22302a"/>
                <w:sz w:val="16"/>
                <w:szCs w:val="16"/>
                <w:u w:color="22302a"/>
                <w:rtl w:val="0"/>
                <w:lang w:val="en-US"/>
              </w:rPr>
              <w:t>额外口令</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钱包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设备访问密码</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其他恢复材料</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before="140" w:after="60" w:line="240" w:lineRule="auto"/>
        <w:jc w:val="center"/>
      </w:pPr>
    </w:p>
    <w:p>
      <w:pPr>
        <w:pStyle w:val="正文"/>
        <w:spacing w:before="140" w:after="60"/>
      </w:pPr>
      <w:r>
        <w:rPr>
          <w:rFonts w:eastAsia="PingFang SC Semibold" w:hint="eastAsia"/>
          <w:color w:val="147a56"/>
          <w:sz w:val="21"/>
          <w:szCs w:val="21"/>
          <w:u w:color="147a56"/>
          <w:rtl w:val="0"/>
          <w:lang w:val="en-US"/>
        </w:rPr>
        <w:t xml:space="preserve">其他说明 </w:t>
      </w:r>
      <w:r>
        <w:rPr>
          <w:b w:val="1"/>
          <w:bCs w:val="1"/>
          <w:color w:val="147a56"/>
          <w:sz w:val="21"/>
          <w:szCs w:val="21"/>
          <w:u w:color="147a56"/>
          <w:rtl w:val="0"/>
        </w:rPr>
        <w:t xml:space="preserve">/ </w:t>
      </w:r>
      <w:r>
        <w:rPr>
          <w:rFonts w:eastAsia="PingFang SC Semibold" w:hint="eastAsia"/>
          <w:color w:val="147a56"/>
          <w:sz w:val="21"/>
          <w:szCs w:val="21"/>
          <w:u w:color="147a56"/>
          <w:rtl w:val="0"/>
          <w:lang w:val="en-US"/>
        </w:rPr>
        <w:t>特殊情况</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bl>
    <w:p>
      <w:pPr>
        <w:pStyle w:val="正文"/>
        <w:widowControl w:val="0"/>
        <w:spacing w:before="140" w:after="60" w:line="240" w:lineRule="auto"/>
        <w:jc w:val="center"/>
      </w:pPr>
    </w:p>
    <w:p>
      <w:pPr>
        <w:pStyle w:val="正文"/>
        <w:pageBreakBefore w:val="1"/>
        <w:spacing w:after="40"/>
      </w:pPr>
      <w:r>
        <w:rPr>
          <w:color w:val="6f7b76"/>
          <w:sz w:val="18"/>
          <w:szCs w:val="18"/>
          <w:u w:color="6f7b76"/>
          <w:rtl w:val="0"/>
          <w:lang w:val="en-US"/>
        </w:rPr>
        <w:t xml:space="preserve">SKREK  /  Recovery Map </w:t>
      </w:r>
      <w:r>
        <w:rPr>
          <w:rFonts w:eastAsia="PingFang SC Regular" w:hint="eastAsia"/>
          <w:color w:val="6f7b76"/>
          <w:sz w:val="18"/>
          <w:szCs w:val="18"/>
          <w:u w:color="6f7b76"/>
          <w:rtl w:val="0"/>
          <w:lang w:val="en-US"/>
        </w:rPr>
        <w:t>填写工具</w:t>
      </w:r>
    </w:p>
    <w:p>
      <w:pPr>
        <w:pStyle w:val="正文"/>
        <w:spacing w:after="60"/>
      </w:pPr>
      <w:r>
        <w:rPr>
          <w:b w:val="1"/>
          <w:bCs w:val="1"/>
          <w:color w:val="147a56"/>
          <w:sz w:val="43"/>
          <w:szCs w:val="43"/>
          <w:u w:color="147a56"/>
          <w:rtl w:val="0"/>
        </w:rPr>
        <w:t>D</w:t>
      </w:r>
      <w:r>
        <w:rPr>
          <w:rFonts w:eastAsia="PingFang SC Semibold" w:hint="eastAsia"/>
          <w:color w:val="147a56"/>
          <w:sz w:val="43"/>
          <w:szCs w:val="43"/>
          <w:u w:color="147a56"/>
          <w:rtl w:val="0"/>
          <w:lang w:val="en-US"/>
        </w:rPr>
        <w:t>｜多签钱包</w:t>
      </w:r>
    </w:p>
    <w:p>
      <w:pPr>
        <w:pStyle w:val="正文"/>
        <w:spacing w:after="160"/>
      </w:pPr>
      <w:r>
        <w:rPr>
          <w:rFonts w:eastAsia="PingFang SC Regular" w:hint="eastAsia"/>
          <w:color w:val="6f7b76"/>
          <w:sz w:val="22"/>
          <w:szCs w:val="22"/>
          <w:u w:color="6f7b76"/>
          <w:rtl w:val="0"/>
          <w:lang w:val="en-US"/>
        </w:rPr>
        <w:t>仅当当前账户属于多签钱包时填写。</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225"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top"/>
          </w:tcPr>
          <w:p>
            <w:pPr>
              <w:pStyle w:val="正文"/>
              <w:rPr/>
            </w:pPr>
            <w:r>
              <w:rPr>
                <w:rFonts w:eastAsia="PingFang SC Semibold" w:hint="eastAsia"/>
                <w:color w:val="147a56"/>
                <w:sz w:val="22"/>
                <w:szCs w:val="22"/>
                <w:u w:color="147a56"/>
                <w:rtl w:val="0"/>
                <w:lang w:val="en-US"/>
              </w:rPr>
              <w:t>填写重点</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多签恢复的核心不是找一套统一助记词，而是恢复足够数量的</w:t>
            </w:r>
            <w:r>
              <w:rPr>
                <w:color w:val="22302a"/>
                <w:sz w:val="18"/>
                <w:szCs w:val="18"/>
                <w:u w:color="22302a"/>
                <w:rtl w:val="0"/>
                <w:lang w:val="en-US"/>
              </w:rPr>
              <w:t>Signer</w:t>
            </w:r>
            <w:r>
              <w:rPr>
                <w:rFonts w:eastAsia="PingFang SC Regular" w:hint="eastAsia"/>
                <w:color w:val="22302a"/>
                <w:sz w:val="18"/>
                <w:szCs w:val="18"/>
                <w:u w:color="22302a"/>
                <w:rtl w:val="0"/>
                <w:lang w:val="en-US"/>
              </w:rPr>
              <w:t>以达到实际设置的签名阈值。</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 xml:space="preserve">例如 </w:t>
            </w:r>
            <w:r>
              <w:rPr>
                <w:color w:val="22302a"/>
                <w:sz w:val="18"/>
                <w:szCs w:val="18"/>
                <w:u w:color="22302a"/>
                <w:rtl w:val="0"/>
                <w:lang w:val="en-US"/>
              </w:rPr>
              <w:t xml:space="preserve">2-of-3 </w:t>
            </w:r>
            <w:r>
              <w:rPr>
                <w:rFonts w:eastAsia="PingFang SC Regular" w:hint="eastAsia"/>
                <w:color w:val="22302a"/>
                <w:sz w:val="18"/>
                <w:szCs w:val="18"/>
                <w:u w:color="22302a"/>
                <w:rtl w:val="0"/>
                <w:lang w:val="en-US"/>
              </w:rPr>
              <w:t>表示</w:t>
            </w:r>
            <w:r>
              <w:rPr>
                <w:color w:val="22302a"/>
                <w:sz w:val="18"/>
                <w:szCs w:val="18"/>
                <w:u w:color="22302a"/>
                <w:rtl w:val="0"/>
                <w:lang w:val="en-US"/>
              </w:rPr>
              <w:t>3</w:t>
            </w:r>
            <w:r>
              <w:rPr>
                <w:rFonts w:eastAsia="PingFang SC Regular" w:hint="eastAsia"/>
                <w:color w:val="22302a"/>
                <w:sz w:val="18"/>
                <w:szCs w:val="18"/>
                <w:u w:color="22302a"/>
                <w:rtl w:val="0"/>
                <w:lang w:val="en-US"/>
              </w:rPr>
              <w:t>个</w:t>
            </w:r>
            <w:r>
              <w:rPr>
                <w:color w:val="22302a"/>
                <w:sz w:val="18"/>
                <w:szCs w:val="18"/>
                <w:u w:color="22302a"/>
                <w:rtl w:val="0"/>
                <w:lang w:val="en-US"/>
              </w:rPr>
              <w:t>Signer</w:t>
            </w:r>
            <w:r>
              <w:rPr>
                <w:rFonts w:eastAsia="PingFang SC Regular" w:hint="eastAsia"/>
                <w:color w:val="22302a"/>
                <w:sz w:val="18"/>
                <w:szCs w:val="18"/>
                <w:u w:color="22302a"/>
                <w:rtl w:val="0"/>
                <w:lang w:val="en-US"/>
              </w:rPr>
              <w:t>中至少恢复</w:t>
            </w:r>
            <w:r>
              <w:rPr>
                <w:color w:val="22302a"/>
                <w:sz w:val="18"/>
                <w:szCs w:val="18"/>
                <w:u w:color="22302a"/>
                <w:rtl w:val="0"/>
                <w:lang w:val="en-US"/>
              </w:rPr>
              <w:t>2</w:t>
            </w:r>
            <w:r>
              <w:rPr>
                <w:rFonts w:eastAsia="PingFang SC Regular" w:hint="eastAsia"/>
                <w:color w:val="22302a"/>
                <w:sz w:val="18"/>
                <w:szCs w:val="18"/>
                <w:u w:color="22302a"/>
                <w:rtl w:val="0"/>
                <w:lang w:val="en-US"/>
              </w:rPr>
              <w:t>个；</w:t>
            </w:r>
            <w:r>
              <w:rPr>
                <w:color w:val="22302a"/>
                <w:sz w:val="18"/>
                <w:szCs w:val="18"/>
                <w:u w:color="22302a"/>
                <w:rtl w:val="0"/>
                <w:lang w:val="en-US"/>
              </w:rPr>
              <w:t>3-of-5</w:t>
            </w:r>
            <w:r>
              <w:rPr>
                <w:rFonts w:eastAsia="PingFang SC Regular" w:hint="eastAsia"/>
                <w:color w:val="22302a"/>
                <w:sz w:val="18"/>
                <w:szCs w:val="18"/>
                <w:u w:color="22302a"/>
                <w:rtl w:val="0"/>
                <w:lang w:val="en-US"/>
              </w:rPr>
              <w:t>表示</w:t>
            </w:r>
            <w:r>
              <w:rPr>
                <w:color w:val="22302a"/>
                <w:sz w:val="18"/>
                <w:szCs w:val="18"/>
                <w:u w:color="22302a"/>
                <w:rtl w:val="0"/>
                <w:lang w:val="en-US"/>
              </w:rPr>
              <w:t>5</w:t>
            </w:r>
            <w:r>
              <w:rPr>
                <w:rFonts w:eastAsia="PingFang SC Regular" w:hint="eastAsia"/>
                <w:color w:val="22302a"/>
                <w:sz w:val="18"/>
                <w:szCs w:val="18"/>
                <w:u w:color="22302a"/>
                <w:rtl w:val="0"/>
                <w:lang w:val="en-US"/>
              </w:rPr>
              <w:t>个</w:t>
            </w:r>
            <w:r>
              <w:rPr>
                <w:color w:val="22302a"/>
                <w:sz w:val="18"/>
                <w:szCs w:val="18"/>
                <w:u w:color="22302a"/>
                <w:rtl w:val="0"/>
                <w:lang w:val="en-US"/>
              </w:rPr>
              <w:t>Signer</w:t>
            </w:r>
            <w:r>
              <w:rPr>
                <w:rFonts w:eastAsia="PingFang SC Regular" w:hint="eastAsia"/>
                <w:color w:val="22302a"/>
                <w:sz w:val="18"/>
                <w:szCs w:val="18"/>
                <w:u w:color="22302a"/>
                <w:rtl w:val="0"/>
                <w:lang w:val="en-US"/>
              </w:rPr>
              <w:t>中至少恢复</w:t>
            </w:r>
            <w:r>
              <w:rPr>
                <w:color w:val="22302a"/>
                <w:sz w:val="18"/>
                <w:szCs w:val="18"/>
                <w:u w:color="22302a"/>
                <w:rtl w:val="0"/>
                <w:lang w:val="en-US"/>
              </w:rPr>
              <w:t>3</w:t>
            </w:r>
            <w:r>
              <w:rPr>
                <w:rFonts w:eastAsia="PingFang SC Regular" w:hint="eastAsia"/>
                <w:color w:val="22302a"/>
                <w:sz w:val="18"/>
                <w:szCs w:val="18"/>
                <w:u w:color="22302a"/>
                <w:rtl w:val="0"/>
                <w:lang w:val="en-US"/>
              </w:rPr>
              <w:t>个。请以你的真实</w:t>
            </w:r>
            <w:r>
              <w:rPr>
                <w:color w:val="22302a"/>
                <w:sz w:val="18"/>
                <w:szCs w:val="18"/>
                <w:u w:color="22302a"/>
                <w:rtl w:val="0"/>
                <w:lang w:val="en-US"/>
              </w:rPr>
              <w:t>Threshold</w:t>
            </w:r>
            <w:r>
              <w:rPr>
                <w:rFonts w:eastAsia="PingFang SC Regular" w:hint="eastAsia"/>
                <w:color w:val="22302a"/>
                <w:sz w:val="18"/>
                <w:szCs w:val="18"/>
                <w:u w:color="22302a"/>
                <w:rtl w:val="0"/>
                <w:lang w:val="en-US"/>
              </w:rPr>
              <w:t>设置为准。</w:t>
            </w:r>
          </w:p>
        </w:tc>
      </w:tr>
    </w:tbl>
    <w:p>
      <w:pPr>
        <w:pStyle w:val="正文"/>
        <w:widowControl w:val="0"/>
        <w:spacing w:after="16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多签钱包名称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多签地址</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b w:val="1"/>
                <w:bCs w:val="1"/>
                <w:color w:val="22302a"/>
                <w:sz w:val="18"/>
                <w:szCs w:val="18"/>
                <w:u w:color="22302a"/>
                <w:rtl w:val="0"/>
                <w:lang w:val="en-US"/>
              </w:rPr>
              <w:t>Signer</w:t>
            </w:r>
            <w:r>
              <w:rPr>
                <w:rFonts w:eastAsia="PingFang SC Semibold" w:hint="eastAsia"/>
                <w:color w:val="22302a"/>
                <w:sz w:val="18"/>
                <w:szCs w:val="18"/>
                <w:u w:color="22302a"/>
                <w:rtl w:val="0"/>
                <w:lang w:val="en-US"/>
              </w:rPr>
              <w:t>数量</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b w:val="1"/>
                <w:bCs w:val="1"/>
                <w:color w:val="22302a"/>
                <w:sz w:val="18"/>
                <w:szCs w:val="18"/>
                <w:u w:color="22302a"/>
                <w:rtl w:val="0"/>
                <w:lang w:val="en-US"/>
              </w:rPr>
              <w:t>Threshold</w:t>
            </w:r>
            <w:r>
              <w:rPr>
                <w:rFonts w:eastAsia="PingFang SC Semibold" w:hint="eastAsia"/>
                <w:color w:val="22302a"/>
                <w:sz w:val="18"/>
                <w:szCs w:val="18"/>
                <w:u w:color="22302a"/>
                <w:rtl w:val="0"/>
                <w:lang w:val="en-US"/>
              </w:rPr>
              <w:t xml:space="preserve">（例如 </w:t>
            </w:r>
            <w:r>
              <w:rPr>
                <w:b w:val="1"/>
                <w:bCs w:val="1"/>
                <w:color w:val="22302a"/>
                <w:sz w:val="18"/>
                <w:szCs w:val="18"/>
                <w:u w:color="22302a"/>
                <w:rtl w:val="0"/>
                <w:lang w:val="en-US"/>
              </w:rPr>
              <w:t>2-of-3</w:t>
            </w:r>
            <w:r>
              <w:rPr>
                <w:rFonts w:eastAsia="PingFang SC Semibold" w:hint="eastAsia"/>
                <w:color w:val="22302a"/>
                <w:sz w:val="18"/>
                <w:szCs w:val="18"/>
                <w:u w:color="22302a"/>
                <w:rtl w:val="0"/>
                <w:lang w:val="en-US"/>
              </w:rPr>
              <w:t>）</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bl>
    <w:p>
      <w:pPr>
        <w:pStyle w:val="正文"/>
        <w:widowControl w:val="0"/>
        <w:spacing w:after="160" w:line="240" w:lineRule="auto"/>
        <w:jc w:val="center"/>
      </w:pPr>
    </w:p>
    <w:p>
      <w:pPr>
        <w:pStyle w:val="正文"/>
        <w:spacing w:before="140" w:after="60"/>
      </w:pPr>
      <w:r>
        <w:rPr>
          <w:b w:val="1"/>
          <w:bCs w:val="1"/>
          <w:color w:val="147a56"/>
          <w:sz w:val="23"/>
          <w:szCs w:val="23"/>
          <w:u w:color="147a56"/>
          <w:rtl w:val="0"/>
          <w:lang w:val="da-DK"/>
        </w:rPr>
        <w:t xml:space="preserve">Signer </w:t>
      </w:r>
      <w:r>
        <w:rPr>
          <w:rFonts w:eastAsia="PingFang SC Semibold" w:hint="eastAsia"/>
          <w:color w:val="147a56"/>
          <w:sz w:val="23"/>
          <w:szCs w:val="23"/>
          <w:u w:color="147a56"/>
          <w:rtl w:val="0"/>
          <w:lang w:val="en-US"/>
        </w:rPr>
        <w:t>与恢复路径</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2"/>
        <w:gridCol w:w="2880"/>
        <w:gridCol w:w="2808"/>
        <w:gridCol w:w="2952"/>
      </w:tblGrid>
      <w:tr>
        <w:tblPrEx>
          <w:shd w:val="clear" w:color="auto" w:fill="4f81bd"/>
        </w:tblPrEx>
        <w:trPr>
          <w:trHeight w:val="236" w:hRule="atLeast"/>
          <w:tblHeader/>
        </w:trPr>
        <w:tc>
          <w:tcPr>
            <w:tcW w:type="dxa" w:w="151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b w:val="1"/>
                <w:bCs w:val="1"/>
                <w:color w:val="ffffff"/>
                <w:sz w:val="16"/>
                <w:szCs w:val="16"/>
                <w:u w:color="ffffff"/>
                <w:rtl w:val="0"/>
                <w:lang w:val="en-US"/>
              </w:rPr>
              <w:t>Signer</w:t>
            </w:r>
          </w:p>
        </w:tc>
        <w:tc>
          <w:tcPr>
            <w:tcW w:type="dxa" w:w="2880"/>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b w:val="1"/>
                <w:bCs w:val="1"/>
                <w:color w:val="ffffff"/>
                <w:sz w:val="16"/>
                <w:szCs w:val="16"/>
                <w:u w:color="ffffff"/>
                <w:rtl w:val="0"/>
                <w:lang w:val="en-US"/>
              </w:rPr>
              <w:t>Signer</w:t>
            </w:r>
            <w:r>
              <w:rPr>
                <w:rFonts w:eastAsia="PingFang SC Semibold" w:hint="eastAsia"/>
                <w:color w:val="ffffff"/>
                <w:sz w:val="16"/>
                <w:szCs w:val="16"/>
                <w:u w:color="ffffff"/>
                <w:rtl w:val="0"/>
                <w:lang w:val="en-US"/>
              </w:rPr>
              <w:t xml:space="preserve">类型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持有人</w:t>
            </w:r>
          </w:p>
        </w:tc>
        <w:tc>
          <w:tcPr>
            <w:tcW w:type="dxa" w:w="280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对应钱包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设备</w:t>
            </w:r>
          </w:p>
        </w:tc>
        <w:tc>
          <w:tcPr>
            <w:tcW w:type="dxa" w:w="295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恢复资料具体位置</w:t>
            </w:r>
          </w:p>
        </w:tc>
      </w:tr>
      <w:tr>
        <w:tblPrEx>
          <w:shd w:val="clear" w:color="auto" w:fill="ced7e7"/>
        </w:tblPrEx>
        <w:trPr>
          <w:trHeight w:val="625"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Signer 1</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Signer 2</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Signer 3</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Signer 4</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Signer 5</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before="140" w:after="60" w:line="240" w:lineRule="auto"/>
        <w:jc w:val="center"/>
      </w:pPr>
    </w:p>
    <w:p>
      <w:pPr>
        <w:pStyle w:val="正文"/>
        <w:spacing w:before="140" w:after="60"/>
      </w:pPr>
      <w:r>
        <w:rPr>
          <w:rFonts w:eastAsia="PingFang SC Semibold" w:hint="eastAsia"/>
          <w:color w:val="147a56"/>
          <w:sz w:val="21"/>
          <w:szCs w:val="21"/>
          <w:u w:color="147a56"/>
          <w:rtl w:val="0"/>
          <w:lang w:val="en-US"/>
        </w:rPr>
        <w:t xml:space="preserve">其他多签恢复条件 </w:t>
      </w:r>
      <w:r>
        <w:rPr>
          <w:b w:val="1"/>
          <w:bCs w:val="1"/>
          <w:color w:val="147a56"/>
          <w:sz w:val="21"/>
          <w:szCs w:val="21"/>
          <w:u w:color="147a56"/>
          <w:rtl w:val="0"/>
        </w:rPr>
        <w:t xml:space="preserve">/ </w:t>
      </w:r>
      <w:r>
        <w:rPr>
          <w:rFonts w:eastAsia="PingFang SC Semibold" w:hint="eastAsia"/>
          <w:color w:val="147a56"/>
          <w:sz w:val="21"/>
          <w:szCs w:val="21"/>
          <w:u w:color="147a56"/>
          <w:rtl w:val="0"/>
          <w:lang w:val="en-US"/>
        </w:rPr>
        <w:t>说明</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bl>
    <w:p>
      <w:pPr>
        <w:pStyle w:val="正文"/>
        <w:widowControl w:val="0"/>
        <w:spacing w:before="140" w:after="60" w:line="240" w:lineRule="auto"/>
        <w:jc w:val="center"/>
      </w:pPr>
      <w:r/>
    </w:p>
    <w:sectPr>
      <w:headerReference w:type="default" r:id="rId4"/>
      <w:footerReference w:type="default" r:id="rId5"/>
      <w:pgSz w:w="12240" w:h="15840" w:orient="portrait"/>
      <w:pgMar w:top="691" w:right="835" w:bottom="691" w:left="835" w:header="259" w:footer="259"/>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PingFang SC Regular">
    <w:charset w:val="00"/>
    <w:family w:val="roman"/>
    <w:pitch w:val="default"/>
  </w:font>
  <w:font w:name="PingFang SC Semi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color w:val="6f7b76"/>
        <w:sz w:val="16"/>
        <w:szCs w:val="16"/>
        <w:u w:color="6f7b76"/>
        <w:rtl w:val="0"/>
        <w:lang w:val="en-US"/>
      </w:rPr>
      <w:t xml:space="preserve">SKREK  </w:t>
    </w:r>
    <w:r>
      <w:rPr>
        <w:color w:val="6f7b76"/>
        <w:sz w:val="16"/>
        <w:szCs w:val="16"/>
        <w:u w:color="6f7b76"/>
        <w:rtl w:val="0"/>
        <w:lang w:val="en-US"/>
      </w:rPr>
      <w:t xml:space="preserve">·  </w:t>
    </w:r>
    <w:r>
      <w:rPr>
        <w:color w:val="6f7b76"/>
        <w:sz w:val="16"/>
        <w:szCs w:val="16"/>
        <w:u w:color="6f7b76"/>
        <w:rtl w:val="0"/>
        <w:lang w:val="en-US"/>
      </w:rPr>
      <w:t>Recovery Map</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paragraph" w:styleId="正文">
    <w:name w:val="正文"/>
    <w:next w:val="正文"/>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