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e7a75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e7a75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e7a75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｜位置与查找｜恢复信息位置汇总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e7a75"/>
          <w:rtl w:val="0"/>
          <w:lang w:val="en-US"/>
        </w:rPr>
        <w:t>记录已确认恢复条件的具体保存位置、相关设备和访问路径，帮助未来恢复人真正找到并取得所需材料。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577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12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本文件用于集中整理当前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中多个交易所、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DEX 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、钱包等账户的恢复信息位置与查找路径。平台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钱包名称及已确认的恢复条件可由前序模块带入，客户主要补充具体保存位置、相关设备、访问入口和查找说明。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如某项条件确认不存在或不适用，请明确填写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，不要留空。尚未核实的信息，建议先确认后再完成填写。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具体保存位置应尽量写到未来恢复人能够真实定位并找到的位置，例如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书房保险柜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书桌左侧第二个抽屉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备用手机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密码管理器中的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Binance Login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具体条目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，不要只写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家里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电脑里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纸质资料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等泛称。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请不要在本文件中直接填写完整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（助记词）或完整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（私钥）。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如设备、文件、账户恢复资料或保存位置发生变化，请及时更新本文件，确保记录与实际情况保持一致。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Coinbase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注册邮箱、手机号、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、密码、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KYC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、已信任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备用设备等关键恢复条件的具体保存位置、设备位置和访问入口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Aave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协议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平台名称、关联钱包，以及关联钱包恢复材料、相关设备和访问入口的具体位置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Hardware Wallet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Passphrase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、设备密码等恢复材料与设备的具体保存位置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Safe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，以及达到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所需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各自恢复材料、设备和相关信息的具体保存位置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"/>
        <w:spacing w:after="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动态生成规则：实际客户文件仅保留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Module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已选择的恢复条件，按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连续排列；没有内容的区块不保留空表或空页。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邮箱密码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  <w:lang w:val="en-US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 A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当前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635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风险提示｜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如该设备用于未来恢复，建议不要让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应用仅依赖账户本人才能完成的生物识别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人脸识别进入。备用恢复设备上的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手机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具体信息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备用验证码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交易所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已信任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官方客服</w:t>
            </w:r>
            <w:r>
              <w:rPr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  <w:lang w:val="en-US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（例如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2-of-3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对应钱包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</w:rPr>
      <w:t xml:space="preserve">SKREK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