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3F93B" w14:textId="77777777" w:rsidR="00812FAF" w:rsidRDefault="00000000" w:rsidP="00132207">
      <w:pPr>
        <w:pStyle w:val="Heading1"/>
      </w:pPr>
      <w:r>
        <w:t>63BITS Core Extension Methods</w:t>
      </w:r>
    </w:p>
    <w:p w14:paraId="179D4AC4" w14:textId="77777777" w:rsidR="00812FAF" w:rsidRDefault="00000000">
      <w:pPr>
        <w:spacing w:after="300"/>
      </w:pPr>
      <w:proofErr w:type="spellStart"/>
      <w:proofErr w:type="gramStart"/>
      <w:r>
        <w:rPr>
          <w:i/>
          <w:iCs/>
          <w:color w:val="595959"/>
          <w:sz w:val="24"/>
          <w:szCs w:val="24"/>
        </w:rPr>
        <w:t>SixtyThreeBits.Core.Libraries.Extensions</w:t>
      </w:r>
      <w:proofErr w:type="spellEnd"/>
      <w:proofErr w:type="gramEnd"/>
      <w:r>
        <w:rPr>
          <w:i/>
          <w:iCs/>
          <w:color w:val="595959"/>
          <w:sz w:val="24"/>
          <w:szCs w:val="24"/>
        </w:rPr>
        <w:t xml:space="preserve"> — Reference Documentation</w:t>
      </w:r>
    </w:p>
    <w:p w14:paraId="0849FE46" w14:textId="77777777" w:rsidR="00812FAF" w:rsidRDefault="00000000">
      <w:pPr>
        <w:spacing w:after="160"/>
      </w:pPr>
      <w:r>
        <w:t xml:space="preserve">This document describes the mandatory extension methods provided in the </w:t>
      </w:r>
      <w:proofErr w:type="spellStart"/>
      <w:proofErr w:type="gramStart"/>
      <w:r>
        <w:rPr>
          <w:rFonts w:ascii="Consolas" w:eastAsia="Consolas" w:hAnsi="Consolas" w:cs="Consolas"/>
          <w:sz w:val="20"/>
          <w:szCs w:val="20"/>
          <w:shd w:val="clear" w:color="auto" w:fill="F2F2F2"/>
        </w:rPr>
        <w:t>SixtyThreeBits.Core.Libraries.Extensions</w:t>
      </w:r>
      <w:proofErr w:type="spellEnd"/>
      <w:proofErr w:type="gramEnd"/>
      <w:r>
        <w:t xml:space="preserve"> namespace. These helpers exist to eliminate redundant, repeated code and to centralize decisions (such as parsing behavior, encryption keys, and serialization settings) in a single, shared location.</w:t>
      </w:r>
    </w:p>
    <w:p w14:paraId="19AC7855" w14:textId="77777777" w:rsidR="00812FAF" w:rsidRDefault="00000000">
      <w:pPr>
        <w:spacing w:after="160"/>
      </w:pPr>
      <w:r>
        <w:rPr>
          <w:b/>
          <w:bCs/>
        </w:rPr>
        <w:t>These extension methods must be used instead of writing equivalent custom code.</w:t>
      </w:r>
      <w:r>
        <w:t xml:space="preserve"> Reimplementing this logic locally — for example, wrapping </w:t>
      </w:r>
      <w:proofErr w:type="spellStart"/>
      <w:proofErr w:type="gramStart"/>
      <w:r>
        <w:rPr>
          <w:rFonts w:ascii="Consolas" w:eastAsia="Consolas" w:hAnsi="Consolas" w:cs="Consolas"/>
          <w:sz w:val="20"/>
          <w:szCs w:val="20"/>
          <w:shd w:val="clear" w:color="auto" w:fill="F2F2F2"/>
        </w:rPr>
        <w:t>int.Parse</w:t>
      </w:r>
      <w:proofErr w:type="spellEnd"/>
      <w:proofErr w:type="gramEnd"/>
      <w:r>
        <w:rPr>
          <w:rFonts w:ascii="Consolas" w:eastAsia="Consolas" w:hAnsi="Consolas" w:cs="Consolas"/>
          <w:sz w:val="20"/>
          <w:szCs w:val="20"/>
          <w:shd w:val="clear" w:color="auto" w:fill="F2F2F2"/>
        </w:rPr>
        <w:t>()</w:t>
      </w:r>
      <w:r>
        <w:t xml:space="preserve"> in your own try/catch — defeats the purpose of centralization and is not permitted.</w:t>
      </w:r>
    </w:p>
    <w:p w14:paraId="08911180" w14:textId="77777777" w:rsidR="00812FAF" w:rsidRDefault="00000000">
      <w:pPr>
        <w:spacing w:after="160"/>
      </w:pPr>
      <w:r>
        <w:t xml:space="preserve">The list below covers the most important and most frequently used methods. Additional extension methods exist in </w:t>
      </w:r>
      <w:proofErr w:type="spellStart"/>
      <w:r>
        <w:t>SixtyThreeBits.Core</w:t>
      </w:r>
      <w:proofErr w:type="spellEnd"/>
      <w:r>
        <w:t xml:space="preserve"> → Libraries → Extensions; the ones documented here are the ones every developer should know by heart.</w:t>
      </w:r>
    </w:p>
    <w:p w14:paraId="40590CF4" w14:textId="77777777" w:rsidR="00812FAF" w:rsidRDefault="00812FAF">
      <w:pPr>
        <w:pBdr>
          <w:bottom w:val="single" w:sz="6" w:space="1" w:color="BFBFBF"/>
        </w:pBdr>
        <w:spacing w:before="200" w:after="200"/>
      </w:pPr>
    </w:p>
    <w:p w14:paraId="3352C1FC" w14:textId="77777777" w:rsidR="00812FAF" w:rsidRDefault="00000000" w:rsidP="00132207">
      <w:pPr>
        <w:pStyle w:val="Heading2"/>
      </w:pPr>
      <w:r>
        <w:t>General Behavior</w:t>
      </w:r>
    </w:p>
    <w:p w14:paraId="08E8B61E" w14:textId="77777777" w:rsidR="00812FAF" w:rsidRDefault="00000000">
      <w:pPr>
        <w:spacing w:after="160"/>
      </w:pPr>
      <w:r>
        <w:t xml:space="preserve">A consistent pattern applies across nearly </w:t>
      </w:r>
      <w:proofErr w:type="gramStart"/>
      <w:r>
        <w:t>all of</w:t>
      </w:r>
      <w:proofErr w:type="gramEnd"/>
      <w:r>
        <w:t xml:space="preserve"> these methods: </w:t>
      </w:r>
      <w:r>
        <w:rPr>
          <w:b/>
          <w:bCs/>
        </w:rPr>
        <w:t>they never throw exceptions for bad input.</w:t>
      </w:r>
      <w:r>
        <w:t xml:space="preserve"> Instead, when a value cannot be parsed, decoded, or decrypted, they return </w:t>
      </w:r>
      <w:r>
        <w:rPr>
          <w:rFonts w:ascii="Consolas" w:eastAsia="Consolas" w:hAnsi="Consolas" w:cs="Consolas"/>
          <w:sz w:val="20"/>
          <w:szCs w:val="20"/>
          <w:shd w:val="clear" w:color="auto" w:fill="F2F2F2"/>
        </w:rPr>
        <w:t>null</w:t>
      </w:r>
      <w:r>
        <w:t xml:space="preserve"> (or </w:t>
      </w:r>
      <w:r>
        <w:rPr>
          <w:rFonts w:ascii="Consolas" w:eastAsia="Consolas" w:hAnsi="Consolas" w:cs="Consolas"/>
          <w:sz w:val="20"/>
          <w:szCs w:val="20"/>
          <w:shd w:val="clear" w:color="auto" w:fill="F2F2F2"/>
        </w:rPr>
        <w:t>false</w:t>
      </w:r>
      <w:r>
        <w:t xml:space="preserve">, for the rare method that returns a non-nullable </w:t>
      </w:r>
      <w:proofErr w:type="spellStart"/>
      <w:r>
        <w:t>boolean</w:t>
      </w:r>
      <w:proofErr w:type="spellEnd"/>
      <w:r>
        <w:t xml:space="preserve">). This means you can safely call them on user input or external data without wrapping them in </w:t>
      </w:r>
      <w:r>
        <w:rPr>
          <w:rFonts w:ascii="Consolas" w:eastAsia="Consolas" w:hAnsi="Consolas" w:cs="Consolas"/>
          <w:sz w:val="20"/>
          <w:szCs w:val="20"/>
          <w:shd w:val="clear" w:color="auto" w:fill="F2F2F2"/>
        </w:rPr>
        <w:t>try</w:t>
      </w:r>
      <w:r>
        <w:t>/</w:t>
      </w:r>
      <w:r>
        <w:rPr>
          <w:rFonts w:ascii="Consolas" w:eastAsia="Consolas" w:hAnsi="Consolas" w:cs="Consolas"/>
          <w:sz w:val="20"/>
          <w:szCs w:val="20"/>
          <w:shd w:val="clear" w:color="auto" w:fill="F2F2F2"/>
        </w:rPr>
        <w:t>catch</w:t>
      </w:r>
      <w:r>
        <w:t>, and it keeps your code aligned with the Try/Catch Restrictions defined in the C# development rules.</w:t>
      </w:r>
    </w:p>
    <w:p w14:paraId="629F6102" w14:textId="77777777" w:rsidR="00812FAF" w:rsidRDefault="00812FAF">
      <w:pPr>
        <w:pBdr>
          <w:bottom w:val="single" w:sz="6" w:space="1" w:color="BFBFBF"/>
        </w:pBdr>
        <w:spacing w:before="200" w:after="200"/>
      </w:pPr>
    </w:p>
    <w:p w14:paraId="175967D7" w14:textId="77777777" w:rsidR="00812FAF" w:rsidRDefault="00000000" w:rsidP="00132207">
      <w:pPr>
        <w:pStyle w:val="Heading2"/>
      </w:pPr>
      <w:r>
        <w:t>Parsing Extensions</w:t>
      </w:r>
    </w:p>
    <w:p w14:paraId="5BF15BFA" w14:textId="77777777" w:rsidR="00812FAF" w:rsidRDefault="00000000">
      <w:pPr>
        <w:spacing w:after="160"/>
      </w:pPr>
      <w:r>
        <w:t>These methods convert a string into a strongly typed, nullable value. If the string doesn't represent a valid value of that type, the method returns null rather than throwing.</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016"/>
        <w:gridCol w:w="1997"/>
        <w:gridCol w:w="5347"/>
      </w:tblGrid>
      <w:tr w:rsidR="00812FAF" w14:paraId="3C8E83E9" w14:textId="77777777">
        <w:tblPrEx>
          <w:tblCellMar>
            <w:top w:w="0" w:type="dxa"/>
            <w:bottom w:w="0" w:type="dxa"/>
          </w:tblCellMar>
        </w:tblPrEx>
        <w:trPr>
          <w:tblHeader/>
        </w:trPr>
        <w:tc>
          <w:tcPr>
            <w:tcW w:w="2000" w:type="dxa"/>
            <w:shd w:val="clear" w:color="auto" w:fill="2E5395"/>
            <w:tcMar>
              <w:top w:w="100" w:type="dxa"/>
              <w:left w:w="120" w:type="dxa"/>
              <w:bottom w:w="100" w:type="dxa"/>
              <w:right w:w="120" w:type="dxa"/>
            </w:tcMar>
          </w:tcPr>
          <w:p w14:paraId="55625A7D" w14:textId="77777777" w:rsidR="00812FAF" w:rsidRDefault="00000000">
            <w:r>
              <w:rPr>
                <w:b/>
                <w:bCs/>
                <w:color w:val="FFFFFF"/>
                <w:sz w:val="20"/>
                <w:szCs w:val="20"/>
              </w:rPr>
              <w:t>Method</w:t>
            </w:r>
          </w:p>
        </w:tc>
        <w:tc>
          <w:tcPr>
            <w:tcW w:w="2000" w:type="dxa"/>
            <w:shd w:val="clear" w:color="auto" w:fill="2E5395"/>
            <w:tcMar>
              <w:top w:w="100" w:type="dxa"/>
              <w:left w:w="120" w:type="dxa"/>
              <w:bottom w:w="100" w:type="dxa"/>
              <w:right w:w="120" w:type="dxa"/>
            </w:tcMar>
          </w:tcPr>
          <w:p w14:paraId="393650FE" w14:textId="77777777" w:rsidR="00812FAF" w:rsidRDefault="00000000">
            <w:r>
              <w:rPr>
                <w:b/>
                <w:bCs/>
                <w:color w:val="FFFFFF"/>
                <w:sz w:val="20"/>
                <w:szCs w:val="20"/>
              </w:rPr>
              <w:t>Returns</w:t>
            </w:r>
          </w:p>
        </w:tc>
        <w:tc>
          <w:tcPr>
            <w:tcW w:w="5360" w:type="dxa"/>
            <w:shd w:val="clear" w:color="auto" w:fill="2E5395"/>
            <w:tcMar>
              <w:top w:w="100" w:type="dxa"/>
              <w:left w:w="120" w:type="dxa"/>
              <w:bottom w:w="100" w:type="dxa"/>
              <w:right w:w="120" w:type="dxa"/>
            </w:tcMar>
          </w:tcPr>
          <w:p w14:paraId="73CDE31B" w14:textId="77777777" w:rsidR="00812FAF" w:rsidRDefault="00000000">
            <w:r>
              <w:rPr>
                <w:b/>
                <w:bCs/>
                <w:color w:val="FFFFFF"/>
                <w:sz w:val="20"/>
                <w:szCs w:val="20"/>
              </w:rPr>
              <w:t>Description</w:t>
            </w:r>
          </w:p>
        </w:tc>
      </w:tr>
      <w:tr w:rsidR="00812FAF" w14:paraId="6419E1C7" w14:textId="77777777">
        <w:tblPrEx>
          <w:tblCellMar>
            <w:top w:w="0" w:type="dxa"/>
            <w:bottom w:w="0" w:type="dxa"/>
          </w:tblCellMar>
        </w:tblPrEx>
        <w:tc>
          <w:tcPr>
            <w:tcW w:w="2000" w:type="dxa"/>
            <w:tcMar>
              <w:top w:w="80" w:type="dxa"/>
              <w:left w:w="120" w:type="dxa"/>
              <w:bottom w:w="80" w:type="dxa"/>
              <w:right w:w="120" w:type="dxa"/>
            </w:tcMar>
          </w:tcPr>
          <w:p w14:paraId="42675A49" w14:textId="77777777" w:rsidR="00812FAF" w:rsidRDefault="00000000">
            <w:proofErr w:type="gramStart"/>
            <w:r>
              <w:rPr>
                <w:rFonts w:ascii="Consolas" w:eastAsia="Consolas" w:hAnsi="Consolas" w:cs="Consolas"/>
                <w:sz w:val="19"/>
                <w:szCs w:val="19"/>
              </w:rPr>
              <w:t>.</w:t>
            </w:r>
            <w:proofErr w:type="spellStart"/>
            <w:r>
              <w:rPr>
                <w:rFonts w:ascii="Consolas" w:eastAsia="Consolas" w:hAnsi="Consolas" w:cs="Consolas"/>
                <w:sz w:val="19"/>
                <w:szCs w:val="19"/>
              </w:rPr>
              <w:t>ToInt</w:t>
            </w:r>
            <w:proofErr w:type="spellEnd"/>
            <w:proofErr w:type="gramEnd"/>
            <w:r>
              <w:rPr>
                <w:rFonts w:ascii="Consolas" w:eastAsia="Consolas" w:hAnsi="Consolas" w:cs="Consolas"/>
                <w:sz w:val="19"/>
                <w:szCs w:val="19"/>
              </w:rPr>
              <w:t>()</w:t>
            </w:r>
          </w:p>
        </w:tc>
        <w:tc>
          <w:tcPr>
            <w:tcW w:w="2000" w:type="dxa"/>
            <w:tcMar>
              <w:top w:w="80" w:type="dxa"/>
              <w:left w:w="120" w:type="dxa"/>
              <w:bottom w:w="80" w:type="dxa"/>
              <w:right w:w="120" w:type="dxa"/>
            </w:tcMar>
          </w:tcPr>
          <w:p w14:paraId="11FF77CB" w14:textId="77777777" w:rsidR="00812FAF" w:rsidRDefault="00000000">
            <w:r>
              <w:rPr>
                <w:rFonts w:ascii="Consolas" w:eastAsia="Consolas" w:hAnsi="Consolas" w:cs="Consolas"/>
                <w:sz w:val="19"/>
                <w:szCs w:val="19"/>
              </w:rPr>
              <w:t>int?</w:t>
            </w:r>
          </w:p>
        </w:tc>
        <w:tc>
          <w:tcPr>
            <w:tcW w:w="5360" w:type="dxa"/>
            <w:tcMar>
              <w:top w:w="80" w:type="dxa"/>
              <w:left w:w="120" w:type="dxa"/>
              <w:bottom w:w="80" w:type="dxa"/>
              <w:right w:w="120" w:type="dxa"/>
            </w:tcMar>
          </w:tcPr>
          <w:p w14:paraId="10A34EFC" w14:textId="77777777" w:rsidR="00812FAF" w:rsidRDefault="00000000">
            <w:r>
              <w:rPr>
                <w:sz w:val="20"/>
                <w:szCs w:val="20"/>
              </w:rPr>
              <w:t>Parses a string into an integer. Returns null if the string isn't a valid int.</w:t>
            </w:r>
          </w:p>
        </w:tc>
      </w:tr>
      <w:tr w:rsidR="00812FAF" w14:paraId="1AAB23D0" w14:textId="77777777">
        <w:tblPrEx>
          <w:tblCellMar>
            <w:top w:w="0" w:type="dxa"/>
            <w:bottom w:w="0" w:type="dxa"/>
          </w:tblCellMar>
        </w:tblPrEx>
        <w:tc>
          <w:tcPr>
            <w:tcW w:w="2000" w:type="dxa"/>
            <w:tcMar>
              <w:top w:w="80" w:type="dxa"/>
              <w:left w:w="120" w:type="dxa"/>
              <w:bottom w:w="80" w:type="dxa"/>
              <w:right w:w="120" w:type="dxa"/>
            </w:tcMar>
          </w:tcPr>
          <w:p w14:paraId="4FF76D07" w14:textId="77777777" w:rsidR="00812FAF" w:rsidRDefault="00000000">
            <w:proofErr w:type="gramStart"/>
            <w:r>
              <w:rPr>
                <w:rFonts w:ascii="Consolas" w:eastAsia="Consolas" w:hAnsi="Consolas" w:cs="Consolas"/>
                <w:sz w:val="19"/>
                <w:szCs w:val="19"/>
              </w:rPr>
              <w:t>.</w:t>
            </w:r>
            <w:proofErr w:type="spellStart"/>
            <w:r>
              <w:rPr>
                <w:rFonts w:ascii="Consolas" w:eastAsia="Consolas" w:hAnsi="Consolas" w:cs="Consolas"/>
                <w:sz w:val="19"/>
                <w:szCs w:val="19"/>
              </w:rPr>
              <w:t>ToLong</w:t>
            </w:r>
            <w:proofErr w:type="spellEnd"/>
            <w:proofErr w:type="gramEnd"/>
            <w:r>
              <w:rPr>
                <w:rFonts w:ascii="Consolas" w:eastAsia="Consolas" w:hAnsi="Consolas" w:cs="Consolas"/>
                <w:sz w:val="19"/>
                <w:szCs w:val="19"/>
              </w:rPr>
              <w:t>()</w:t>
            </w:r>
          </w:p>
        </w:tc>
        <w:tc>
          <w:tcPr>
            <w:tcW w:w="2000" w:type="dxa"/>
            <w:tcMar>
              <w:top w:w="80" w:type="dxa"/>
              <w:left w:w="120" w:type="dxa"/>
              <w:bottom w:w="80" w:type="dxa"/>
              <w:right w:w="120" w:type="dxa"/>
            </w:tcMar>
          </w:tcPr>
          <w:p w14:paraId="621E884C" w14:textId="77777777" w:rsidR="00812FAF" w:rsidRDefault="00000000">
            <w:r>
              <w:rPr>
                <w:rFonts w:ascii="Consolas" w:eastAsia="Consolas" w:hAnsi="Consolas" w:cs="Consolas"/>
                <w:sz w:val="19"/>
                <w:szCs w:val="19"/>
              </w:rPr>
              <w:t>long?</w:t>
            </w:r>
          </w:p>
        </w:tc>
        <w:tc>
          <w:tcPr>
            <w:tcW w:w="5360" w:type="dxa"/>
            <w:tcMar>
              <w:top w:w="80" w:type="dxa"/>
              <w:left w:w="120" w:type="dxa"/>
              <w:bottom w:w="80" w:type="dxa"/>
              <w:right w:w="120" w:type="dxa"/>
            </w:tcMar>
          </w:tcPr>
          <w:p w14:paraId="485FB4E2" w14:textId="77777777" w:rsidR="00812FAF" w:rsidRDefault="00000000">
            <w:r>
              <w:rPr>
                <w:sz w:val="20"/>
                <w:szCs w:val="20"/>
              </w:rPr>
              <w:t>Parses a string into a long. Returns null if the string isn't a valid long.</w:t>
            </w:r>
          </w:p>
        </w:tc>
      </w:tr>
      <w:tr w:rsidR="00812FAF" w14:paraId="04DC6B33" w14:textId="77777777">
        <w:tblPrEx>
          <w:tblCellMar>
            <w:top w:w="0" w:type="dxa"/>
            <w:bottom w:w="0" w:type="dxa"/>
          </w:tblCellMar>
        </w:tblPrEx>
        <w:tc>
          <w:tcPr>
            <w:tcW w:w="2000" w:type="dxa"/>
            <w:tcMar>
              <w:top w:w="80" w:type="dxa"/>
              <w:left w:w="120" w:type="dxa"/>
              <w:bottom w:w="80" w:type="dxa"/>
              <w:right w:w="120" w:type="dxa"/>
            </w:tcMar>
          </w:tcPr>
          <w:p w14:paraId="328990A5" w14:textId="77777777" w:rsidR="00812FAF" w:rsidRDefault="00000000">
            <w:proofErr w:type="gramStart"/>
            <w:r>
              <w:rPr>
                <w:rFonts w:ascii="Consolas" w:eastAsia="Consolas" w:hAnsi="Consolas" w:cs="Consolas"/>
                <w:sz w:val="19"/>
                <w:szCs w:val="19"/>
              </w:rPr>
              <w:t>.</w:t>
            </w:r>
            <w:proofErr w:type="spellStart"/>
            <w:r>
              <w:rPr>
                <w:rFonts w:ascii="Consolas" w:eastAsia="Consolas" w:hAnsi="Consolas" w:cs="Consolas"/>
                <w:sz w:val="19"/>
                <w:szCs w:val="19"/>
              </w:rPr>
              <w:t>ToDecimal</w:t>
            </w:r>
            <w:proofErr w:type="spellEnd"/>
            <w:proofErr w:type="gramEnd"/>
            <w:r>
              <w:rPr>
                <w:rFonts w:ascii="Consolas" w:eastAsia="Consolas" w:hAnsi="Consolas" w:cs="Consolas"/>
                <w:sz w:val="19"/>
                <w:szCs w:val="19"/>
              </w:rPr>
              <w:t>()</w:t>
            </w:r>
          </w:p>
        </w:tc>
        <w:tc>
          <w:tcPr>
            <w:tcW w:w="2000" w:type="dxa"/>
            <w:tcMar>
              <w:top w:w="80" w:type="dxa"/>
              <w:left w:w="120" w:type="dxa"/>
              <w:bottom w:w="80" w:type="dxa"/>
              <w:right w:w="120" w:type="dxa"/>
            </w:tcMar>
          </w:tcPr>
          <w:p w14:paraId="627ED89D" w14:textId="77777777" w:rsidR="00812FAF" w:rsidRDefault="00000000">
            <w:r>
              <w:rPr>
                <w:rFonts w:ascii="Consolas" w:eastAsia="Consolas" w:hAnsi="Consolas" w:cs="Consolas"/>
                <w:sz w:val="19"/>
                <w:szCs w:val="19"/>
              </w:rPr>
              <w:t>decimal?</w:t>
            </w:r>
          </w:p>
        </w:tc>
        <w:tc>
          <w:tcPr>
            <w:tcW w:w="5360" w:type="dxa"/>
            <w:tcMar>
              <w:top w:w="80" w:type="dxa"/>
              <w:left w:w="120" w:type="dxa"/>
              <w:bottom w:w="80" w:type="dxa"/>
              <w:right w:w="120" w:type="dxa"/>
            </w:tcMar>
          </w:tcPr>
          <w:p w14:paraId="3748F499" w14:textId="77777777" w:rsidR="00812FAF" w:rsidRDefault="00000000">
            <w:r>
              <w:rPr>
                <w:sz w:val="20"/>
                <w:szCs w:val="20"/>
              </w:rPr>
              <w:t>Parses a string into a decimal. Returns null if the string isn't a valid decimal.</w:t>
            </w:r>
          </w:p>
        </w:tc>
      </w:tr>
      <w:tr w:rsidR="00812FAF" w14:paraId="771DEFC2" w14:textId="77777777">
        <w:tblPrEx>
          <w:tblCellMar>
            <w:top w:w="0" w:type="dxa"/>
            <w:bottom w:w="0" w:type="dxa"/>
          </w:tblCellMar>
        </w:tblPrEx>
        <w:tc>
          <w:tcPr>
            <w:tcW w:w="2000" w:type="dxa"/>
            <w:tcMar>
              <w:top w:w="80" w:type="dxa"/>
              <w:left w:w="120" w:type="dxa"/>
              <w:bottom w:w="80" w:type="dxa"/>
              <w:right w:w="120" w:type="dxa"/>
            </w:tcMar>
          </w:tcPr>
          <w:p w14:paraId="1709404C" w14:textId="77777777" w:rsidR="00812FAF" w:rsidRDefault="00000000">
            <w:proofErr w:type="gramStart"/>
            <w:r>
              <w:rPr>
                <w:rFonts w:ascii="Consolas" w:eastAsia="Consolas" w:hAnsi="Consolas" w:cs="Consolas"/>
                <w:sz w:val="19"/>
                <w:szCs w:val="19"/>
              </w:rPr>
              <w:t>.</w:t>
            </w:r>
            <w:proofErr w:type="spellStart"/>
            <w:r>
              <w:rPr>
                <w:rFonts w:ascii="Consolas" w:eastAsia="Consolas" w:hAnsi="Consolas" w:cs="Consolas"/>
                <w:sz w:val="19"/>
                <w:szCs w:val="19"/>
              </w:rPr>
              <w:t>ToByte</w:t>
            </w:r>
            <w:proofErr w:type="spellEnd"/>
            <w:proofErr w:type="gramEnd"/>
            <w:r>
              <w:rPr>
                <w:rFonts w:ascii="Consolas" w:eastAsia="Consolas" w:hAnsi="Consolas" w:cs="Consolas"/>
                <w:sz w:val="19"/>
                <w:szCs w:val="19"/>
              </w:rPr>
              <w:t>()</w:t>
            </w:r>
          </w:p>
        </w:tc>
        <w:tc>
          <w:tcPr>
            <w:tcW w:w="2000" w:type="dxa"/>
            <w:tcMar>
              <w:top w:w="80" w:type="dxa"/>
              <w:left w:w="120" w:type="dxa"/>
              <w:bottom w:w="80" w:type="dxa"/>
              <w:right w:w="120" w:type="dxa"/>
            </w:tcMar>
          </w:tcPr>
          <w:p w14:paraId="58F462FF" w14:textId="77777777" w:rsidR="00812FAF" w:rsidRDefault="00000000">
            <w:r>
              <w:rPr>
                <w:rFonts w:ascii="Consolas" w:eastAsia="Consolas" w:hAnsi="Consolas" w:cs="Consolas"/>
                <w:sz w:val="19"/>
                <w:szCs w:val="19"/>
              </w:rPr>
              <w:t>byte?</w:t>
            </w:r>
          </w:p>
        </w:tc>
        <w:tc>
          <w:tcPr>
            <w:tcW w:w="5360" w:type="dxa"/>
            <w:tcMar>
              <w:top w:w="80" w:type="dxa"/>
              <w:left w:w="120" w:type="dxa"/>
              <w:bottom w:w="80" w:type="dxa"/>
              <w:right w:w="120" w:type="dxa"/>
            </w:tcMar>
          </w:tcPr>
          <w:p w14:paraId="3286C41A" w14:textId="77777777" w:rsidR="00812FAF" w:rsidRDefault="00000000">
            <w:r>
              <w:rPr>
                <w:sz w:val="20"/>
                <w:szCs w:val="20"/>
              </w:rPr>
              <w:t>Parses a string into a byte. Returns null if the string isn't a valid byte.</w:t>
            </w:r>
          </w:p>
        </w:tc>
      </w:tr>
      <w:tr w:rsidR="00812FAF" w14:paraId="09092BD9" w14:textId="77777777">
        <w:tblPrEx>
          <w:tblCellMar>
            <w:top w:w="0" w:type="dxa"/>
            <w:bottom w:w="0" w:type="dxa"/>
          </w:tblCellMar>
        </w:tblPrEx>
        <w:tc>
          <w:tcPr>
            <w:tcW w:w="2000" w:type="dxa"/>
            <w:tcMar>
              <w:top w:w="80" w:type="dxa"/>
              <w:left w:w="120" w:type="dxa"/>
              <w:bottom w:w="80" w:type="dxa"/>
              <w:right w:w="120" w:type="dxa"/>
            </w:tcMar>
          </w:tcPr>
          <w:p w14:paraId="5283EF45" w14:textId="77777777" w:rsidR="00812FAF" w:rsidRDefault="00000000">
            <w:proofErr w:type="gramStart"/>
            <w:r>
              <w:rPr>
                <w:rFonts w:ascii="Consolas" w:eastAsia="Consolas" w:hAnsi="Consolas" w:cs="Consolas"/>
                <w:sz w:val="19"/>
                <w:szCs w:val="19"/>
              </w:rPr>
              <w:t>.</w:t>
            </w:r>
            <w:proofErr w:type="spellStart"/>
            <w:r>
              <w:rPr>
                <w:rFonts w:ascii="Consolas" w:eastAsia="Consolas" w:hAnsi="Consolas" w:cs="Consolas"/>
                <w:sz w:val="19"/>
                <w:szCs w:val="19"/>
              </w:rPr>
              <w:t>ToBoolean</w:t>
            </w:r>
            <w:proofErr w:type="spellEnd"/>
            <w:proofErr w:type="gramEnd"/>
            <w:r>
              <w:rPr>
                <w:rFonts w:ascii="Consolas" w:eastAsia="Consolas" w:hAnsi="Consolas" w:cs="Consolas"/>
                <w:sz w:val="19"/>
                <w:szCs w:val="19"/>
              </w:rPr>
              <w:t>()</w:t>
            </w:r>
          </w:p>
        </w:tc>
        <w:tc>
          <w:tcPr>
            <w:tcW w:w="2000" w:type="dxa"/>
            <w:tcMar>
              <w:top w:w="80" w:type="dxa"/>
              <w:left w:w="120" w:type="dxa"/>
              <w:bottom w:w="80" w:type="dxa"/>
              <w:right w:w="120" w:type="dxa"/>
            </w:tcMar>
          </w:tcPr>
          <w:p w14:paraId="2A7F0568" w14:textId="77777777" w:rsidR="00812FAF" w:rsidRDefault="00000000">
            <w:r>
              <w:rPr>
                <w:rFonts w:ascii="Consolas" w:eastAsia="Consolas" w:hAnsi="Consolas" w:cs="Consolas"/>
                <w:sz w:val="19"/>
                <w:szCs w:val="19"/>
              </w:rPr>
              <w:t>bool?</w:t>
            </w:r>
          </w:p>
        </w:tc>
        <w:tc>
          <w:tcPr>
            <w:tcW w:w="5360" w:type="dxa"/>
            <w:tcMar>
              <w:top w:w="80" w:type="dxa"/>
              <w:left w:w="120" w:type="dxa"/>
              <w:bottom w:w="80" w:type="dxa"/>
              <w:right w:w="120" w:type="dxa"/>
            </w:tcMar>
          </w:tcPr>
          <w:p w14:paraId="65FF2A5D" w14:textId="77777777" w:rsidR="00812FAF" w:rsidRDefault="00000000">
            <w:proofErr w:type="gramStart"/>
            <w:r>
              <w:rPr>
                <w:sz w:val="20"/>
                <w:szCs w:val="20"/>
              </w:rPr>
              <w:t>Parses</w:t>
            </w:r>
            <w:proofErr w:type="gramEnd"/>
            <w:r>
              <w:rPr>
                <w:sz w:val="20"/>
                <w:szCs w:val="20"/>
              </w:rPr>
              <w:t xml:space="preserve"> a string into a </w:t>
            </w:r>
            <w:proofErr w:type="spellStart"/>
            <w:r>
              <w:rPr>
                <w:sz w:val="20"/>
                <w:szCs w:val="20"/>
              </w:rPr>
              <w:t>boolean</w:t>
            </w:r>
            <w:proofErr w:type="spellEnd"/>
            <w:r>
              <w:rPr>
                <w:sz w:val="20"/>
                <w:szCs w:val="20"/>
              </w:rPr>
              <w:t xml:space="preserve">. Returns null if the string isn't a valid </w:t>
            </w:r>
            <w:proofErr w:type="spellStart"/>
            <w:r>
              <w:rPr>
                <w:sz w:val="20"/>
                <w:szCs w:val="20"/>
              </w:rPr>
              <w:t>boolean</w:t>
            </w:r>
            <w:proofErr w:type="spellEnd"/>
            <w:r>
              <w:rPr>
                <w:sz w:val="20"/>
                <w:szCs w:val="20"/>
              </w:rPr>
              <w:t>.</w:t>
            </w:r>
          </w:p>
        </w:tc>
      </w:tr>
      <w:tr w:rsidR="00812FAF" w14:paraId="0A8DECFF" w14:textId="77777777">
        <w:tblPrEx>
          <w:tblCellMar>
            <w:top w:w="0" w:type="dxa"/>
            <w:bottom w:w="0" w:type="dxa"/>
          </w:tblCellMar>
        </w:tblPrEx>
        <w:tc>
          <w:tcPr>
            <w:tcW w:w="2000" w:type="dxa"/>
            <w:tcMar>
              <w:top w:w="80" w:type="dxa"/>
              <w:left w:w="120" w:type="dxa"/>
              <w:bottom w:w="80" w:type="dxa"/>
              <w:right w:w="120" w:type="dxa"/>
            </w:tcMar>
          </w:tcPr>
          <w:p w14:paraId="3FE3D330" w14:textId="77777777" w:rsidR="00812FAF" w:rsidRDefault="00000000">
            <w:proofErr w:type="gramStart"/>
            <w:r>
              <w:rPr>
                <w:rFonts w:ascii="Consolas" w:eastAsia="Consolas" w:hAnsi="Consolas" w:cs="Consolas"/>
                <w:sz w:val="19"/>
                <w:szCs w:val="19"/>
              </w:rPr>
              <w:t>.</w:t>
            </w:r>
            <w:proofErr w:type="spellStart"/>
            <w:r>
              <w:rPr>
                <w:rFonts w:ascii="Consolas" w:eastAsia="Consolas" w:hAnsi="Consolas" w:cs="Consolas"/>
                <w:sz w:val="19"/>
                <w:szCs w:val="19"/>
              </w:rPr>
              <w:t>ToBooleanValue</w:t>
            </w:r>
            <w:proofErr w:type="spellEnd"/>
            <w:proofErr w:type="gramEnd"/>
            <w:r>
              <w:rPr>
                <w:rFonts w:ascii="Consolas" w:eastAsia="Consolas" w:hAnsi="Consolas" w:cs="Consolas"/>
                <w:sz w:val="19"/>
                <w:szCs w:val="19"/>
              </w:rPr>
              <w:t>()</w:t>
            </w:r>
          </w:p>
        </w:tc>
        <w:tc>
          <w:tcPr>
            <w:tcW w:w="2000" w:type="dxa"/>
            <w:tcMar>
              <w:top w:w="80" w:type="dxa"/>
              <w:left w:w="120" w:type="dxa"/>
              <w:bottom w:w="80" w:type="dxa"/>
              <w:right w:w="120" w:type="dxa"/>
            </w:tcMar>
          </w:tcPr>
          <w:p w14:paraId="2229AA7C" w14:textId="77777777" w:rsidR="00812FAF" w:rsidRDefault="00000000">
            <w:r>
              <w:rPr>
                <w:rFonts w:ascii="Consolas" w:eastAsia="Consolas" w:hAnsi="Consolas" w:cs="Consolas"/>
                <w:sz w:val="19"/>
                <w:szCs w:val="19"/>
              </w:rPr>
              <w:t>bool</w:t>
            </w:r>
          </w:p>
        </w:tc>
        <w:tc>
          <w:tcPr>
            <w:tcW w:w="5360" w:type="dxa"/>
            <w:tcMar>
              <w:top w:w="80" w:type="dxa"/>
              <w:left w:w="120" w:type="dxa"/>
              <w:bottom w:w="80" w:type="dxa"/>
              <w:right w:w="120" w:type="dxa"/>
            </w:tcMar>
          </w:tcPr>
          <w:p w14:paraId="337E2CEA" w14:textId="77777777" w:rsidR="00812FAF" w:rsidRDefault="00000000">
            <w:proofErr w:type="gramStart"/>
            <w:r>
              <w:rPr>
                <w:sz w:val="20"/>
                <w:szCs w:val="20"/>
              </w:rPr>
              <w:t>Parses</w:t>
            </w:r>
            <w:proofErr w:type="gramEnd"/>
            <w:r>
              <w:rPr>
                <w:sz w:val="20"/>
                <w:szCs w:val="20"/>
              </w:rPr>
              <w:t xml:space="preserve"> a string into a </w:t>
            </w:r>
            <w:proofErr w:type="spellStart"/>
            <w:r>
              <w:rPr>
                <w:sz w:val="20"/>
                <w:szCs w:val="20"/>
              </w:rPr>
              <w:t>boolean</w:t>
            </w:r>
            <w:proofErr w:type="spellEnd"/>
            <w:r>
              <w:rPr>
                <w:sz w:val="20"/>
                <w:szCs w:val="20"/>
              </w:rPr>
              <w:t xml:space="preserve">. Returns false (not null) if the string isn't a valid </w:t>
            </w:r>
            <w:proofErr w:type="spellStart"/>
            <w:r>
              <w:rPr>
                <w:sz w:val="20"/>
                <w:szCs w:val="20"/>
              </w:rPr>
              <w:t>boolean</w:t>
            </w:r>
            <w:proofErr w:type="spellEnd"/>
            <w:r>
              <w:rPr>
                <w:sz w:val="20"/>
                <w:szCs w:val="20"/>
              </w:rPr>
              <w:t>.</w:t>
            </w:r>
          </w:p>
        </w:tc>
      </w:tr>
      <w:tr w:rsidR="00812FAF" w14:paraId="1534281F" w14:textId="77777777">
        <w:tblPrEx>
          <w:tblCellMar>
            <w:top w:w="0" w:type="dxa"/>
            <w:bottom w:w="0" w:type="dxa"/>
          </w:tblCellMar>
        </w:tblPrEx>
        <w:tc>
          <w:tcPr>
            <w:tcW w:w="2000" w:type="dxa"/>
            <w:tcMar>
              <w:top w:w="80" w:type="dxa"/>
              <w:left w:w="120" w:type="dxa"/>
              <w:bottom w:w="80" w:type="dxa"/>
              <w:right w:w="120" w:type="dxa"/>
            </w:tcMar>
          </w:tcPr>
          <w:p w14:paraId="01C999E7" w14:textId="77777777" w:rsidR="00812FAF" w:rsidRDefault="00000000">
            <w:proofErr w:type="gramStart"/>
            <w:r>
              <w:rPr>
                <w:rFonts w:ascii="Consolas" w:eastAsia="Consolas" w:hAnsi="Consolas" w:cs="Consolas"/>
                <w:sz w:val="19"/>
                <w:szCs w:val="19"/>
              </w:rPr>
              <w:t>.</w:t>
            </w:r>
            <w:proofErr w:type="spellStart"/>
            <w:r>
              <w:rPr>
                <w:rFonts w:ascii="Consolas" w:eastAsia="Consolas" w:hAnsi="Consolas" w:cs="Consolas"/>
                <w:sz w:val="19"/>
                <w:szCs w:val="19"/>
              </w:rPr>
              <w:t>ToDateTime</w:t>
            </w:r>
            <w:proofErr w:type="spellEnd"/>
            <w:proofErr w:type="gramEnd"/>
            <w:r>
              <w:rPr>
                <w:rFonts w:ascii="Consolas" w:eastAsia="Consolas" w:hAnsi="Consolas" w:cs="Consolas"/>
                <w:sz w:val="19"/>
                <w:szCs w:val="19"/>
              </w:rPr>
              <w:t>()</w:t>
            </w:r>
          </w:p>
        </w:tc>
        <w:tc>
          <w:tcPr>
            <w:tcW w:w="2000" w:type="dxa"/>
            <w:tcMar>
              <w:top w:w="80" w:type="dxa"/>
              <w:left w:w="120" w:type="dxa"/>
              <w:bottom w:w="80" w:type="dxa"/>
              <w:right w:w="120" w:type="dxa"/>
            </w:tcMar>
          </w:tcPr>
          <w:p w14:paraId="2E21ED4A" w14:textId="77777777" w:rsidR="00812FAF" w:rsidRDefault="00000000">
            <w:proofErr w:type="spellStart"/>
            <w:r>
              <w:rPr>
                <w:rFonts w:ascii="Consolas" w:eastAsia="Consolas" w:hAnsi="Consolas" w:cs="Consolas"/>
                <w:sz w:val="19"/>
                <w:szCs w:val="19"/>
              </w:rPr>
              <w:t>DateTime</w:t>
            </w:r>
            <w:proofErr w:type="spellEnd"/>
            <w:r>
              <w:rPr>
                <w:rFonts w:ascii="Consolas" w:eastAsia="Consolas" w:hAnsi="Consolas" w:cs="Consolas"/>
                <w:sz w:val="19"/>
                <w:szCs w:val="19"/>
              </w:rPr>
              <w:t>?</w:t>
            </w:r>
          </w:p>
        </w:tc>
        <w:tc>
          <w:tcPr>
            <w:tcW w:w="5360" w:type="dxa"/>
            <w:tcMar>
              <w:top w:w="80" w:type="dxa"/>
              <w:left w:w="120" w:type="dxa"/>
              <w:bottom w:w="80" w:type="dxa"/>
              <w:right w:w="120" w:type="dxa"/>
            </w:tcMar>
          </w:tcPr>
          <w:p w14:paraId="6698F677" w14:textId="77777777" w:rsidR="00812FAF" w:rsidRDefault="00000000">
            <w:r>
              <w:rPr>
                <w:sz w:val="20"/>
                <w:szCs w:val="20"/>
              </w:rPr>
              <w:t xml:space="preserve">Parses a string into a </w:t>
            </w:r>
            <w:proofErr w:type="spellStart"/>
            <w:r>
              <w:rPr>
                <w:sz w:val="20"/>
                <w:szCs w:val="20"/>
              </w:rPr>
              <w:t>DateTime</w:t>
            </w:r>
            <w:proofErr w:type="spellEnd"/>
            <w:r>
              <w:rPr>
                <w:sz w:val="20"/>
                <w:szCs w:val="20"/>
              </w:rPr>
              <w:t>. Returns null if the string isn't a valid date/time.</w:t>
            </w:r>
          </w:p>
        </w:tc>
      </w:tr>
    </w:tbl>
    <w:p w14:paraId="0CF3EE87" w14:textId="77777777" w:rsidR="00812FAF" w:rsidRDefault="00812FAF">
      <w:pPr>
        <w:spacing w:after="120"/>
      </w:pPr>
    </w:p>
    <w:p w14:paraId="05126C8A" w14:textId="77777777" w:rsidR="00812FAF" w:rsidRDefault="00000000">
      <w:pPr>
        <w:spacing w:after="160"/>
      </w:pPr>
      <w:r>
        <w:rPr>
          <w:b/>
          <w:bCs/>
        </w:rPr>
        <w:lastRenderedPageBreak/>
        <w:t>Example:</w:t>
      </w:r>
    </w:p>
    <w:tbl>
      <w:tblPr>
        <w:tblW w:w="9360"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2FAF" w14:paraId="6084BE16" w14:textId="77777777">
        <w:tblPrEx>
          <w:tblCellMar>
            <w:top w:w="0" w:type="dxa"/>
            <w:bottom w:w="0" w:type="dxa"/>
          </w:tblCellMar>
        </w:tblPrEx>
        <w:tc>
          <w:tcPr>
            <w:tcW w:w="9360" w:type="dxa"/>
            <w:shd w:val="clear" w:color="auto" w:fill="F2F2F2"/>
            <w:tcMar>
              <w:top w:w="120" w:type="dxa"/>
              <w:left w:w="150" w:type="dxa"/>
              <w:bottom w:w="120" w:type="dxa"/>
              <w:right w:w="150" w:type="dxa"/>
            </w:tcMar>
          </w:tcPr>
          <w:p w14:paraId="2EDAA627" w14:textId="77777777" w:rsidR="00812FAF" w:rsidRDefault="00000000">
            <w:r>
              <w:rPr>
                <w:rFonts w:ascii="Consolas" w:eastAsia="Consolas" w:hAnsi="Consolas" w:cs="Consolas"/>
                <w:sz w:val="19"/>
                <w:szCs w:val="19"/>
              </w:rPr>
              <w:t xml:space="preserve">var </w:t>
            </w:r>
            <w:proofErr w:type="spellStart"/>
            <w:r>
              <w:rPr>
                <w:rFonts w:ascii="Consolas" w:eastAsia="Consolas" w:hAnsi="Consolas" w:cs="Consolas"/>
                <w:sz w:val="19"/>
                <w:szCs w:val="19"/>
              </w:rPr>
              <w:t>userAgeQuery</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Request.Query</w:t>
            </w:r>
            <w:proofErr w:type="spellEnd"/>
            <w:r>
              <w:rPr>
                <w:rFonts w:ascii="Consolas" w:eastAsia="Consolas" w:hAnsi="Consolas" w:cs="Consolas"/>
                <w:sz w:val="19"/>
                <w:szCs w:val="19"/>
              </w:rPr>
              <w:t>["</w:t>
            </w:r>
            <w:proofErr w:type="spellStart"/>
            <w:r>
              <w:rPr>
                <w:rFonts w:ascii="Consolas" w:eastAsia="Consolas" w:hAnsi="Consolas" w:cs="Consolas"/>
                <w:sz w:val="19"/>
                <w:szCs w:val="19"/>
              </w:rPr>
              <w:t>UserAge</w:t>
            </w:r>
            <w:proofErr w:type="spellEnd"/>
            <w:r>
              <w:rPr>
                <w:rFonts w:ascii="Consolas" w:eastAsia="Consolas" w:hAnsi="Consolas" w:cs="Consolas"/>
                <w:sz w:val="19"/>
                <w:szCs w:val="19"/>
              </w:rPr>
              <w:t>"];</w:t>
            </w:r>
          </w:p>
          <w:p w14:paraId="1524EC9A" w14:textId="77777777" w:rsidR="00812FAF" w:rsidRDefault="00000000">
            <w:r>
              <w:rPr>
                <w:rFonts w:ascii="Consolas" w:eastAsia="Consolas" w:hAnsi="Consolas" w:cs="Consolas"/>
                <w:sz w:val="19"/>
                <w:szCs w:val="19"/>
              </w:rPr>
              <w:t xml:space="preserve">var </w:t>
            </w:r>
            <w:proofErr w:type="spellStart"/>
            <w:r>
              <w:rPr>
                <w:rFonts w:ascii="Consolas" w:eastAsia="Consolas" w:hAnsi="Consolas" w:cs="Consolas"/>
                <w:sz w:val="19"/>
                <w:szCs w:val="19"/>
              </w:rPr>
              <w:t>userAge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userAgeQuery.ToInt</w:t>
            </w:r>
            <w:proofErr w:type="spellEnd"/>
            <w:r>
              <w:rPr>
                <w:rFonts w:ascii="Consolas" w:eastAsia="Consolas" w:hAnsi="Consolas" w:cs="Consolas"/>
                <w:sz w:val="19"/>
                <w:szCs w:val="19"/>
              </w:rPr>
              <w:t>();</w:t>
            </w:r>
          </w:p>
          <w:p w14:paraId="44959FE5" w14:textId="77777777" w:rsidR="00812FAF" w:rsidRDefault="00000000">
            <w:r>
              <w:rPr>
                <w:rFonts w:ascii="Consolas" w:eastAsia="Consolas" w:hAnsi="Consolas" w:cs="Consolas"/>
                <w:sz w:val="19"/>
                <w:szCs w:val="19"/>
              </w:rPr>
              <w:t>if (</w:t>
            </w:r>
            <w:proofErr w:type="spellStart"/>
            <w:proofErr w:type="gramStart"/>
            <w:r>
              <w:rPr>
                <w:rFonts w:ascii="Consolas" w:eastAsia="Consolas" w:hAnsi="Consolas" w:cs="Consolas"/>
                <w:sz w:val="19"/>
                <w:szCs w:val="19"/>
              </w:rPr>
              <w:t>userAge</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 null)</w:t>
            </w:r>
          </w:p>
          <w:p w14:paraId="3B23E6C3" w14:textId="77777777" w:rsidR="00812FAF" w:rsidRDefault="00000000">
            <w:r>
              <w:rPr>
                <w:rFonts w:ascii="Consolas" w:eastAsia="Consolas" w:hAnsi="Consolas" w:cs="Consolas"/>
                <w:sz w:val="19"/>
                <w:szCs w:val="19"/>
              </w:rPr>
              <w:t>{</w:t>
            </w:r>
          </w:p>
          <w:p w14:paraId="6B58A71F" w14:textId="77777777" w:rsidR="00812FAF" w:rsidRDefault="00000000">
            <w:r>
              <w:rPr>
                <w:rFonts w:ascii="Consolas" w:eastAsia="Consolas" w:hAnsi="Consolas" w:cs="Consolas"/>
                <w:sz w:val="19"/>
                <w:szCs w:val="19"/>
              </w:rPr>
              <w:t xml:space="preserve">    ...</w:t>
            </w:r>
          </w:p>
          <w:p w14:paraId="431039C3" w14:textId="77777777" w:rsidR="00812FAF" w:rsidRDefault="00000000">
            <w:r>
              <w:rPr>
                <w:rFonts w:ascii="Consolas" w:eastAsia="Consolas" w:hAnsi="Consolas" w:cs="Consolas"/>
                <w:sz w:val="19"/>
                <w:szCs w:val="19"/>
              </w:rPr>
              <w:t>}</w:t>
            </w:r>
          </w:p>
        </w:tc>
      </w:tr>
    </w:tbl>
    <w:p w14:paraId="5F7D406F" w14:textId="77777777" w:rsidR="00812FAF" w:rsidRDefault="00812FAF">
      <w:pPr>
        <w:pBdr>
          <w:bottom w:val="single" w:sz="6" w:space="1" w:color="BFBFBF"/>
        </w:pBdr>
        <w:spacing w:before="200" w:after="200"/>
      </w:pPr>
    </w:p>
    <w:p w14:paraId="631DD87C" w14:textId="77777777" w:rsidR="00812FAF" w:rsidRDefault="00000000" w:rsidP="00132207">
      <w:pPr>
        <w:pStyle w:val="Heading2"/>
      </w:pPr>
      <w:r>
        <w:t>JSON Extensions</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643"/>
        <w:gridCol w:w="1858"/>
        <w:gridCol w:w="4859"/>
      </w:tblGrid>
      <w:tr w:rsidR="00812FAF" w14:paraId="560DD477" w14:textId="77777777">
        <w:tblPrEx>
          <w:tblCellMar>
            <w:top w:w="0" w:type="dxa"/>
            <w:bottom w:w="0" w:type="dxa"/>
          </w:tblCellMar>
        </w:tblPrEx>
        <w:trPr>
          <w:tblHeader/>
        </w:trPr>
        <w:tc>
          <w:tcPr>
            <w:tcW w:w="2000" w:type="dxa"/>
            <w:shd w:val="clear" w:color="auto" w:fill="2E5395"/>
            <w:tcMar>
              <w:top w:w="100" w:type="dxa"/>
              <w:left w:w="120" w:type="dxa"/>
              <w:bottom w:w="100" w:type="dxa"/>
              <w:right w:w="120" w:type="dxa"/>
            </w:tcMar>
          </w:tcPr>
          <w:p w14:paraId="0B06F80C" w14:textId="77777777" w:rsidR="00812FAF" w:rsidRDefault="00000000">
            <w:r>
              <w:rPr>
                <w:b/>
                <w:bCs/>
                <w:color w:val="FFFFFF"/>
                <w:sz w:val="20"/>
                <w:szCs w:val="20"/>
              </w:rPr>
              <w:t>Method</w:t>
            </w:r>
          </w:p>
        </w:tc>
        <w:tc>
          <w:tcPr>
            <w:tcW w:w="2000" w:type="dxa"/>
            <w:shd w:val="clear" w:color="auto" w:fill="2E5395"/>
            <w:tcMar>
              <w:top w:w="100" w:type="dxa"/>
              <w:left w:w="120" w:type="dxa"/>
              <w:bottom w:w="100" w:type="dxa"/>
              <w:right w:w="120" w:type="dxa"/>
            </w:tcMar>
          </w:tcPr>
          <w:p w14:paraId="2566A686" w14:textId="77777777" w:rsidR="00812FAF" w:rsidRDefault="00000000">
            <w:r>
              <w:rPr>
                <w:b/>
                <w:bCs/>
                <w:color w:val="FFFFFF"/>
                <w:sz w:val="20"/>
                <w:szCs w:val="20"/>
              </w:rPr>
              <w:t>Returns</w:t>
            </w:r>
          </w:p>
        </w:tc>
        <w:tc>
          <w:tcPr>
            <w:tcW w:w="5360" w:type="dxa"/>
            <w:shd w:val="clear" w:color="auto" w:fill="2E5395"/>
            <w:tcMar>
              <w:top w:w="100" w:type="dxa"/>
              <w:left w:w="120" w:type="dxa"/>
              <w:bottom w:w="100" w:type="dxa"/>
              <w:right w:w="120" w:type="dxa"/>
            </w:tcMar>
          </w:tcPr>
          <w:p w14:paraId="6E0F2510" w14:textId="77777777" w:rsidR="00812FAF" w:rsidRDefault="00000000">
            <w:r>
              <w:rPr>
                <w:b/>
                <w:bCs/>
                <w:color w:val="FFFFFF"/>
                <w:sz w:val="20"/>
                <w:szCs w:val="20"/>
              </w:rPr>
              <w:t>Description</w:t>
            </w:r>
          </w:p>
        </w:tc>
      </w:tr>
      <w:tr w:rsidR="00812FAF" w14:paraId="57932AB2" w14:textId="77777777">
        <w:tblPrEx>
          <w:tblCellMar>
            <w:top w:w="0" w:type="dxa"/>
            <w:bottom w:w="0" w:type="dxa"/>
          </w:tblCellMar>
        </w:tblPrEx>
        <w:tc>
          <w:tcPr>
            <w:tcW w:w="2000" w:type="dxa"/>
            <w:tcMar>
              <w:top w:w="80" w:type="dxa"/>
              <w:left w:w="120" w:type="dxa"/>
              <w:bottom w:w="80" w:type="dxa"/>
              <w:right w:w="120" w:type="dxa"/>
            </w:tcMar>
          </w:tcPr>
          <w:p w14:paraId="6B9CCA98" w14:textId="77777777" w:rsidR="00812FAF" w:rsidRDefault="00000000">
            <w:proofErr w:type="gramStart"/>
            <w:r>
              <w:rPr>
                <w:rFonts w:ascii="Consolas" w:eastAsia="Consolas" w:hAnsi="Consolas" w:cs="Consolas"/>
                <w:sz w:val="19"/>
                <w:szCs w:val="19"/>
              </w:rPr>
              <w:t>.</w:t>
            </w:r>
            <w:proofErr w:type="spellStart"/>
            <w:r>
              <w:rPr>
                <w:rFonts w:ascii="Consolas" w:eastAsia="Consolas" w:hAnsi="Consolas" w:cs="Consolas"/>
                <w:sz w:val="19"/>
                <w:szCs w:val="19"/>
              </w:rPr>
              <w:t>ToJson</w:t>
            </w:r>
            <w:proofErr w:type="spellEnd"/>
            <w:proofErr w:type="gramEnd"/>
            <w:r>
              <w:rPr>
                <w:rFonts w:ascii="Consolas" w:eastAsia="Consolas" w:hAnsi="Consolas" w:cs="Consolas"/>
                <w:sz w:val="19"/>
                <w:szCs w:val="19"/>
              </w:rPr>
              <w:t>()</w:t>
            </w:r>
          </w:p>
        </w:tc>
        <w:tc>
          <w:tcPr>
            <w:tcW w:w="2000" w:type="dxa"/>
            <w:tcMar>
              <w:top w:w="80" w:type="dxa"/>
              <w:left w:w="120" w:type="dxa"/>
              <w:bottom w:w="80" w:type="dxa"/>
              <w:right w:w="120" w:type="dxa"/>
            </w:tcMar>
          </w:tcPr>
          <w:p w14:paraId="79152299" w14:textId="77777777" w:rsidR="00812FAF" w:rsidRDefault="00000000">
            <w:r>
              <w:rPr>
                <w:rFonts w:ascii="Consolas" w:eastAsia="Consolas" w:hAnsi="Consolas" w:cs="Consolas"/>
                <w:sz w:val="19"/>
                <w:szCs w:val="19"/>
              </w:rPr>
              <w:t>string</w:t>
            </w:r>
          </w:p>
        </w:tc>
        <w:tc>
          <w:tcPr>
            <w:tcW w:w="5360" w:type="dxa"/>
            <w:tcMar>
              <w:top w:w="80" w:type="dxa"/>
              <w:left w:w="120" w:type="dxa"/>
              <w:bottom w:w="80" w:type="dxa"/>
              <w:right w:w="120" w:type="dxa"/>
            </w:tcMar>
          </w:tcPr>
          <w:p w14:paraId="3ADD51AD" w14:textId="77777777" w:rsidR="00812FAF" w:rsidRDefault="00000000">
            <w:r>
              <w:rPr>
                <w:sz w:val="20"/>
                <w:szCs w:val="20"/>
              </w:rPr>
              <w:t>Serializes an object into a JSON string.</w:t>
            </w:r>
          </w:p>
        </w:tc>
      </w:tr>
      <w:tr w:rsidR="00812FAF" w14:paraId="0BE85D1C" w14:textId="77777777">
        <w:tblPrEx>
          <w:tblCellMar>
            <w:top w:w="0" w:type="dxa"/>
            <w:bottom w:w="0" w:type="dxa"/>
          </w:tblCellMar>
        </w:tblPrEx>
        <w:tc>
          <w:tcPr>
            <w:tcW w:w="2000" w:type="dxa"/>
            <w:tcMar>
              <w:top w:w="80" w:type="dxa"/>
              <w:left w:w="120" w:type="dxa"/>
              <w:bottom w:w="80" w:type="dxa"/>
              <w:right w:w="120" w:type="dxa"/>
            </w:tcMar>
          </w:tcPr>
          <w:p w14:paraId="43D9C821" w14:textId="77777777" w:rsidR="00812FAF" w:rsidRDefault="00000000">
            <w:proofErr w:type="gramStart"/>
            <w:r>
              <w:rPr>
                <w:rFonts w:ascii="Consolas" w:eastAsia="Consolas" w:hAnsi="Consolas" w:cs="Consolas"/>
                <w:sz w:val="19"/>
                <w:szCs w:val="19"/>
              </w:rPr>
              <w:t>.</w:t>
            </w:r>
            <w:proofErr w:type="spellStart"/>
            <w:r>
              <w:rPr>
                <w:rFonts w:ascii="Consolas" w:eastAsia="Consolas" w:hAnsi="Consolas" w:cs="Consolas"/>
                <w:sz w:val="19"/>
                <w:szCs w:val="19"/>
              </w:rPr>
              <w:t>DeserializeJsonTo</w:t>
            </w:r>
            <w:proofErr w:type="spellEnd"/>
            <w:proofErr w:type="gramEnd"/>
            <w:r>
              <w:rPr>
                <w:rFonts w:ascii="Consolas" w:eastAsia="Consolas" w:hAnsi="Consolas" w:cs="Consolas"/>
                <w:sz w:val="19"/>
                <w:szCs w:val="19"/>
              </w:rPr>
              <w:t>&lt;T</w:t>
            </w:r>
            <w:proofErr w:type="gramStart"/>
            <w:r>
              <w:rPr>
                <w:rFonts w:ascii="Consolas" w:eastAsia="Consolas" w:hAnsi="Consolas" w:cs="Consolas"/>
                <w:sz w:val="19"/>
                <w:szCs w:val="19"/>
              </w:rPr>
              <w:t>&gt;(</w:t>
            </w:r>
            <w:proofErr w:type="gramEnd"/>
            <w:r>
              <w:rPr>
                <w:rFonts w:ascii="Consolas" w:eastAsia="Consolas" w:hAnsi="Consolas" w:cs="Consolas"/>
                <w:sz w:val="19"/>
                <w:szCs w:val="19"/>
              </w:rPr>
              <w:t>)</w:t>
            </w:r>
          </w:p>
        </w:tc>
        <w:tc>
          <w:tcPr>
            <w:tcW w:w="2000" w:type="dxa"/>
            <w:tcMar>
              <w:top w:w="80" w:type="dxa"/>
              <w:left w:w="120" w:type="dxa"/>
              <w:bottom w:w="80" w:type="dxa"/>
              <w:right w:w="120" w:type="dxa"/>
            </w:tcMar>
          </w:tcPr>
          <w:p w14:paraId="14DF6F2F" w14:textId="77777777" w:rsidR="00812FAF" w:rsidRDefault="00000000">
            <w:r>
              <w:rPr>
                <w:rFonts w:ascii="Consolas" w:eastAsia="Consolas" w:hAnsi="Consolas" w:cs="Consolas"/>
                <w:sz w:val="19"/>
                <w:szCs w:val="19"/>
              </w:rPr>
              <w:t>T?</w:t>
            </w:r>
          </w:p>
        </w:tc>
        <w:tc>
          <w:tcPr>
            <w:tcW w:w="5360" w:type="dxa"/>
            <w:tcMar>
              <w:top w:w="80" w:type="dxa"/>
              <w:left w:w="120" w:type="dxa"/>
              <w:bottom w:w="80" w:type="dxa"/>
              <w:right w:w="120" w:type="dxa"/>
            </w:tcMar>
          </w:tcPr>
          <w:p w14:paraId="5AB925B4" w14:textId="77777777" w:rsidR="00812FAF" w:rsidRDefault="00000000">
            <w:r>
              <w:rPr>
                <w:sz w:val="20"/>
                <w:szCs w:val="20"/>
              </w:rPr>
              <w:t>Deserializes a JSON string into an object of type T. Returns null if deserialization isn't possible.</w:t>
            </w:r>
          </w:p>
        </w:tc>
      </w:tr>
    </w:tbl>
    <w:p w14:paraId="6C48B22B" w14:textId="77777777" w:rsidR="00812FAF" w:rsidRDefault="00812FAF">
      <w:pPr>
        <w:spacing w:after="120"/>
      </w:pPr>
    </w:p>
    <w:p w14:paraId="3BE801E6" w14:textId="77777777" w:rsidR="00812FAF" w:rsidRDefault="00000000">
      <w:pPr>
        <w:spacing w:after="160"/>
      </w:pPr>
      <w:r>
        <w:rPr>
          <w:b/>
          <w:bCs/>
        </w:rPr>
        <w:t>Example:</w:t>
      </w:r>
    </w:p>
    <w:tbl>
      <w:tblPr>
        <w:tblW w:w="9360"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2FAF" w14:paraId="237DA275" w14:textId="77777777">
        <w:tblPrEx>
          <w:tblCellMar>
            <w:top w:w="0" w:type="dxa"/>
            <w:bottom w:w="0" w:type="dxa"/>
          </w:tblCellMar>
        </w:tblPrEx>
        <w:tc>
          <w:tcPr>
            <w:tcW w:w="9360" w:type="dxa"/>
            <w:shd w:val="clear" w:color="auto" w:fill="F2F2F2"/>
            <w:tcMar>
              <w:top w:w="120" w:type="dxa"/>
              <w:left w:w="150" w:type="dxa"/>
              <w:bottom w:w="120" w:type="dxa"/>
              <w:right w:w="150" w:type="dxa"/>
            </w:tcMar>
          </w:tcPr>
          <w:p w14:paraId="4E9DAC25" w14:textId="77777777" w:rsidR="00812FAF" w:rsidRDefault="00000000">
            <w:r>
              <w:rPr>
                <w:rFonts w:ascii="Consolas" w:eastAsia="Consolas" w:hAnsi="Consolas" w:cs="Consolas"/>
                <w:sz w:val="19"/>
                <w:szCs w:val="19"/>
              </w:rPr>
              <w:t xml:space="preserve">var </w:t>
            </w:r>
            <w:proofErr w:type="spellStart"/>
            <w:r>
              <w:rPr>
                <w:rFonts w:ascii="Consolas" w:eastAsia="Consolas" w:hAnsi="Consolas" w:cs="Consolas"/>
                <w:sz w:val="19"/>
                <w:szCs w:val="19"/>
              </w:rPr>
              <w:t>userJson</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user.ToJson</w:t>
            </w:r>
            <w:proofErr w:type="spellEnd"/>
            <w:proofErr w:type="gramEnd"/>
            <w:r>
              <w:rPr>
                <w:rFonts w:ascii="Consolas" w:eastAsia="Consolas" w:hAnsi="Consolas" w:cs="Consolas"/>
                <w:sz w:val="19"/>
                <w:szCs w:val="19"/>
              </w:rPr>
              <w:t>();</w:t>
            </w:r>
          </w:p>
          <w:p w14:paraId="11E1EE3F" w14:textId="77777777" w:rsidR="00812FAF" w:rsidRDefault="00000000">
            <w:r>
              <w:rPr>
                <w:rFonts w:ascii="Consolas" w:eastAsia="Consolas" w:hAnsi="Consolas" w:cs="Consolas"/>
                <w:sz w:val="19"/>
                <w:szCs w:val="19"/>
              </w:rPr>
              <w:t xml:space="preserve">var </w:t>
            </w:r>
            <w:proofErr w:type="spellStart"/>
            <w:r>
              <w:rPr>
                <w:rFonts w:ascii="Consolas" w:eastAsia="Consolas" w:hAnsi="Consolas" w:cs="Consolas"/>
                <w:sz w:val="19"/>
                <w:szCs w:val="19"/>
              </w:rPr>
              <w:t>userDeserialized</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userJson.DeserializeJsonTo</w:t>
            </w:r>
            <w:proofErr w:type="spellEnd"/>
            <w:r>
              <w:rPr>
                <w:rFonts w:ascii="Consolas" w:eastAsia="Consolas" w:hAnsi="Consolas" w:cs="Consolas"/>
                <w:sz w:val="19"/>
                <w:szCs w:val="19"/>
              </w:rPr>
              <w:t>&lt;</w:t>
            </w:r>
            <w:proofErr w:type="spellStart"/>
            <w:r>
              <w:rPr>
                <w:rFonts w:ascii="Consolas" w:eastAsia="Consolas" w:hAnsi="Consolas" w:cs="Consolas"/>
                <w:sz w:val="19"/>
                <w:szCs w:val="19"/>
              </w:rPr>
              <w:t>UserDTO</w:t>
            </w:r>
            <w:proofErr w:type="spellEnd"/>
            <w:proofErr w:type="gramStart"/>
            <w:r>
              <w:rPr>
                <w:rFonts w:ascii="Consolas" w:eastAsia="Consolas" w:hAnsi="Consolas" w:cs="Consolas"/>
                <w:sz w:val="19"/>
                <w:szCs w:val="19"/>
              </w:rPr>
              <w:t>&gt;(</w:t>
            </w:r>
            <w:proofErr w:type="gramEnd"/>
            <w:r>
              <w:rPr>
                <w:rFonts w:ascii="Consolas" w:eastAsia="Consolas" w:hAnsi="Consolas" w:cs="Consolas"/>
                <w:sz w:val="19"/>
                <w:szCs w:val="19"/>
              </w:rPr>
              <w:t>);</w:t>
            </w:r>
          </w:p>
        </w:tc>
      </w:tr>
    </w:tbl>
    <w:p w14:paraId="25CE257E" w14:textId="77777777" w:rsidR="00812FAF" w:rsidRDefault="00812FAF">
      <w:pPr>
        <w:pBdr>
          <w:bottom w:val="single" w:sz="6" w:space="1" w:color="BFBFBF"/>
        </w:pBdr>
        <w:spacing w:before="200" w:after="200"/>
      </w:pPr>
    </w:p>
    <w:p w14:paraId="70811515" w14:textId="77777777" w:rsidR="00812FAF" w:rsidRDefault="00000000" w:rsidP="00132207">
      <w:pPr>
        <w:pStyle w:val="Heading2"/>
      </w:pPr>
      <w:r>
        <w:t>Encoding Extensions</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000"/>
        <w:gridCol w:w="2000"/>
        <w:gridCol w:w="5360"/>
      </w:tblGrid>
      <w:tr w:rsidR="00812FAF" w14:paraId="6B94BC02" w14:textId="77777777">
        <w:tblPrEx>
          <w:tblCellMar>
            <w:top w:w="0" w:type="dxa"/>
            <w:bottom w:w="0" w:type="dxa"/>
          </w:tblCellMar>
        </w:tblPrEx>
        <w:trPr>
          <w:tblHeader/>
        </w:trPr>
        <w:tc>
          <w:tcPr>
            <w:tcW w:w="2000" w:type="dxa"/>
            <w:shd w:val="clear" w:color="auto" w:fill="2E5395"/>
            <w:tcMar>
              <w:top w:w="100" w:type="dxa"/>
              <w:left w:w="120" w:type="dxa"/>
              <w:bottom w:w="100" w:type="dxa"/>
              <w:right w:w="120" w:type="dxa"/>
            </w:tcMar>
          </w:tcPr>
          <w:p w14:paraId="2312BD51" w14:textId="77777777" w:rsidR="00812FAF" w:rsidRDefault="00000000">
            <w:r>
              <w:rPr>
                <w:b/>
                <w:bCs/>
                <w:color w:val="FFFFFF"/>
                <w:sz w:val="20"/>
                <w:szCs w:val="20"/>
              </w:rPr>
              <w:t>Method</w:t>
            </w:r>
          </w:p>
        </w:tc>
        <w:tc>
          <w:tcPr>
            <w:tcW w:w="2000" w:type="dxa"/>
            <w:shd w:val="clear" w:color="auto" w:fill="2E5395"/>
            <w:tcMar>
              <w:top w:w="100" w:type="dxa"/>
              <w:left w:w="120" w:type="dxa"/>
              <w:bottom w:w="100" w:type="dxa"/>
              <w:right w:w="120" w:type="dxa"/>
            </w:tcMar>
          </w:tcPr>
          <w:p w14:paraId="20F59B7A" w14:textId="77777777" w:rsidR="00812FAF" w:rsidRDefault="00000000">
            <w:r>
              <w:rPr>
                <w:b/>
                <w:bCs/>
                <w:color w:val="FFFFFF"/>
                <w:sz w:val="20"/>
                <w:szCs w:val="20"/>
              </w:rPr>
              <w:t>Returns</w:t>
            </w:r>
          </w:p>
        </w:tc>
        <w:tc>
          <w:tcPr>
            <w:tcW w:w="5360" w:type="dxa"/>
            <w:shd w:val="clear" w:color="auto" w:fill="2E5395"/>
            <w:tcMar>
              <w:top w:w="100" w:type="dxa"/>
              <w:left w:w="120" w:type="dxa"/>
              <w:bottom w:w="100" w:type="dxa"/>
              <w:right w:w="120" w:type="dxa"/>
            </w:tcMar>
          </w:tcPr>
          <w:p w14:paraId="095A6300" w14:textId="77777777" w:rsidR="00812FAF" w:rsidRDefault="00000000">
            <w:r>
              <w:rPr>
                <w:b/>
                <w:bCs/>
                <w:color w:val="FFFFFF"/>
                <w:sz w:val="20"/>
                <w:szCs w:val="20"/>
              </w:rPr>
              <w:t>Description</w:t>
            </w:r>
          </w:p>
        </w:tc>
      </w:tr>
      <w:tr w:rsidR="00812FAF" w14:paraId="508F6ECB" w14:textId="77777777">
        <w:tblPrEx>
          <w:tblCellMar>
            <w:top w:w="0" w:type="dxa"/>
            <w:bottom w:w="0" w:type="dxa"/>
          </w:tblCellMar>
        </w:tblPrEx>
        <w:tc>
          <w:tcPr>
            <w:tcW w:w="2000" w:type="dxa"/>
            <w:tcMar>
              <w:top w:w="80" w:type="dxa"/>
              <w:left w:w="120" w:type="dxa"/>
              <w:bottom w:w="80" w:type="dxa"/>
              <w:right w:w="120" w:type="dxa"/>
            </w:tcMar>
          </w:tcPr>
          <w:p w14:paraId="43FD7DBB" w14:textId="77777777" w:rsidR="00812FAF" w:rsidRDefault="00000000">
            <w:proofErr w:type="gramStart"/>
            <w:r>
              <w:rPr>
                <w:rFonts w:ascii="Consolas" w:eastAsia="Consolas" w:hAnsi="Consolas" w:cs="Consolas"/>
                <w:sz w:val="19"/>
                <w:szCs w:val="19"/>
              </w:rPr>
              <w:t>.Base</w:t>
            </w:r>
            <w:proofErr w:type="gramEnd"/>
            <w:r>
              <w:rPr>
                <w:rFonts w:ascii="Consolas" w:eastAsia="Consolas" w:hAnsi="Consolas" w:cs="Consolas"/>
                <w:sz w:val="19"/>
                <w:szCs w:val="19"/>
              </w:rPr>
              <w:t>64</w:t>
            </w:r>
            <w:proofErr w:type="gramStart"/>
            <w:r>
              <w:rPr>
                <w:rFonts w:ascii="Consolas" w:eastAsia="Consolas" w:hAnsi="Consolas" w:cs="Consolas"/>
                <w:sz w:val="19"/>
                <w:szCs w:val="19"/>
              </w:rPr>
              <w:t>Encode(</w:t>
            </w:r>
            <w:proofErr w:type="gramEnd"/>
            <w:r>
              <w:rPr>
                <w:rFonts w:ascii="Consolas" w:eastAsia="Consolas" w:hAnsi="Consolas" w:cs="Consolas"/>
                <w:sz w:val="19"/>
                <w:szCs w:val="19"/>
              </w:rPr>
              <w:t>)</w:t>
            </w:r>
          </w:p>
        </w:tc>
        <w:tc>
          <w:tcPr>
            <w:tcW w:w="2000" w:type="dxa"/>
            <w:tcMar>
              <w:top w:w="80" w:type="dxa"/>
              <w:left w:w="120" w:type="dxa"/>
              <w:bottom w:w="80" w:type="dxa"/>
              <w:right w:w="120" w:type="dxa"/>
            </w:tcMar>
          </w:tcPr>
          <w:p w14:paraId="6ECD4313" w14:textId="77777777" w:rsidR="00812FAF" w:rsidRDefault="00000000">
            <w:r>
              <w:rPr>
                <w:rFonts w:ascii="Consolas" w:eastAsia="Consolas" w:hAnsi="Consolas" w:cs="Consolas"/>
                <w:sz w:val="19"/>
                <w:szCs w:val="19"/>
              </w:rPr>
              <w:t>string</w:t>
            </w:r>
          </w:p>
        </w:tc>
        <w:tc>
          <w:tcPr>
            <w:tcW w:w="5360" w:type="dxa"/>
            <w:tcMar>
              <w:top w:w="80" w:type="dxa"/>
              <w:left w:w="120" w:type="dxa"/>
              <w:bottom w:w="80" w:type="dxa"/>
              <w:right w:w="120" w:type="dxa"/>
            </w:tcMar>
          </w:tcPr>
          <w:p w14:paraId="53932F6E" w14:textId="77777777" w:rsidR="00812FAF" w:rsidRDefault="00000000">
            <w:r>
              <w:rPr>
                <w:sz w:val="20"/>
                <w:szCs w:val="20"/>
              </w:rPr>
              <w:t>Encodes a string into Base64 format.</w:t>
            </w:r>
          </w:p>
        </w:tc>
      </w:tr>
      <w:tr w:rsidR="00812FAF" w14:paraId="62F6A694" w14:textId="77777777">
        <w:tblPrEx>
          <w:tblCellMar>
            <w:top w:w="0" w:type="dxa"/>
            <w:bottom w:w="0" w:type="dxa"/>
          </w:tblCellMar>
        </w:tblPrEx>
        <w:tc>
          <w:tcPr>
            <w:tcW w:w="2000" w:type="dxa"/>
            <w:tcMar>
              <w:top w:w="80" w:type="dxa"/>
              <w:left w:w="120" w:type="dxa"/>
              <w:bottom w:w="80" w:type="dxa"/>
              <w:right w:w="120" w:type="dxa"/>
            </w:tcMar>
          </w:tcPr>
          <w:p w14:paraId="299A47CD" w14:textId="77777777" w:rsidR="00812FAF" w:rsidRDefault="00000000">
            <w:proofErr w:type="gramStart"/>
            <w:r>
              <w:rPr>
                <w:rFonts w:ascii="Consolas" w:eastAsia="Consolas" w:hAnsi="Consolas" w:cs="Consolas"/>
                <w:sz w:val="19"/>
                <w:szCs w:val="19"/>
              </w:rPr>
              <w:t>.Base</w:t>
            </w:r>
            <w:proofErr w:type="gramEnd"/>
            <w:r>
              <w:rPr>
                <w:rFonts w:ascii="Consolas" w:eastAsia="Consolas" w:hAnsi="Consolas" w:cs="Consolas"/>
                <w:sz w:val="19"/>
                <w:szCs w:val="19"/>
              </w:rPr>
              <w:t>64</w:t>
            </w:r>
            <w:proofErr w:type="gramStart"/>
            <w:r>
              <w:rPr>
                <w:rFonts w:ascii="Consolas" w:eastAsia="Consolas" w:hAnsi="Consolas" w:cs="Consolas"/>
                <w:sz w:val="19"/>
                <w:szCs w:val="19"/>
              </w:rPr>
              <w:t>Decode(</w:t>
            </w:r>
            <w:proofErr w:type="gramEnd"/>
            <w:r>
              <w:rPr>
                <w:rFonts w:ascii="Consolas" w:eastAsia="Consolas" w:hAnsi="Consolas" w:cs="Consolas"/>
                <w:sz w:val="19"/>
                <w:szCs w:val="19"/>
              </w:rPr>
              <w:t>)</w:t>
            </w:r>
          </w:p>
        </w:tc>
        <w:tc>
          <w:tcPr>
            <w:tcW w:w="2000" w:type="dxa"/>
            <w:tcMar>
              <w:top w:w="80" w:type="dxa"/>
              <w:left w:w="120" w:type="dxa"/>
              <w:bottom w:w="80" w:type="dxa"/>
              <w:right w:w="120" w:type="dxa"/>
            </w:tcMar>
          </w:tcPr>
          <w:p w14:paraId="1EC14616" w14:textId="77777777" w:rsidR="00812FAF" w:rsidRDefault="00000000">
            <w:r>
              <w:rPr>
                <w:rFonts w:ascii="Consolas" w:eastAsia="Consolas" w:hAnsi="Consolas" w:cs="Consolas"/>
                <w:sz w:val="19"/>
                <w:szCs w:val="19"/>
              </w:rPr>
              <w:t>string?</w:t>
            </w:r>
          </w:p>
        </w:tc>
        <w:tc>
          <w:tcPr>
            <w:tcW w:w="5360" w:type="dxa"/>
            <w:tcMar>
              <w:top w:w="80" w:type="dxa"/>
              <w:left w:w="120" w:type="dxa"/>
              <w:bottom w:w="80" w:type="dxa"/>
              <w:right w:w="120" w:type="dxa"/>
            </w:tcMar>
          </w:tcPr>
          <w:p w14:paraId="77AA7FD3" w14:textId="77777777" w:rsidR="00812FAF" w:rsidRDefault="00000000">
            <w:r>
              <w:rPr>
                <w:sz w:val="20"/>
                <w:szCs w:val="20"/>
              </w:rPr>
              <w:t>Decodes a Base64-encoded string. Returns null if the input isn't valid Base64.</w:t>
            </w:r>
          </w:p>
        </w:tc>
      </w:tr>
    </w:tbl>
    <w:p w14:paraId="2B616F62" w14:textId="77777777" w:rsidR="00812FAF" w:rsidRDefault="00812FAF">
      <w:pPr>
        <w:pBdr>
          <w:bottom w:val="single" w:sz="6" w:space="1" w:color="BFBFBF"/>
        </w:pBdr>
        <w:spacing w:before="200" w:after="200"/>
      </w:pPr>
    </w:p>
    <w:p w14:paraId="53FAC07E" w14:textId="77777777" w:rsidR="00812FAF" w:rsidRDefault="00000000" w:rsidP="00132207">
      <w:pPr>
        <w:pStyle w:val="Heading2"/>
      </w:pPr>
      <w:r>
        <w:t>Encryption Extensions</w:t>
      </w:r>
    </w:p>
    <w:p w14:paraId="55B77CF6" w14:textId="77777777" w:rsidR="00812FAF" w:rsidRDefault="00000000">
      <w:pPr>
        <w:spacing w:after="160"/>
      </w:pPr>
      <w:r>
        <w:t>These methods use AES (with the application's default encryption key) to securely encrypt and decrypt strings, encoding the result as Base64.</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000"/>
        <w:gridCol w:w="2000"/>
        <w:gridCol w:w="5360"/>
      </w:tblGrid>
      <w:tr w:rsidR="00812FAF" w14:paraId="5F4E6962" w14:textId="77777777">
        <w:tblPrEx>
          <w:tblCellMar>
            <w:top w:w="0" w:type="dxa"/>
            <w:bottom w:w="0" w:type="dxa"/>
          </w:tblCellMar>
        </w:tblPrEx>
        <w:trPr>
          <w:tblHeader/>
        </w:trPr>
        <w:tc>
          <w:tcPr>
            <w:tcW w:w="2000" w:type="dxa"/>
            <w:shd w:val="clear" w:color="auto" w:fill="2E5395"/>
            <w:tcMar>
              <w:top w:w="100" w:type="dxa"/>
              <w:left w:w="120" w:type="dxa"/>
              <w:bottom w:w="100" w:type="dxa"/>
              <w:right w:w="120" w:type="dxa"/>
            </w:tcMar>
          </w:tcPr>
          <w:p w14:paraId="7B41C560" w14:textId="77777777" w:rsidR="00812FAF" w:rsidRDefault="00000000">
            <w:r>
              <w:rPr>
                <w:b/>
                <w:bCs/>
                <w:color w:val="FFFFFF"/>
                <w:sz w:val="20"/>
                <w:szCs w:val="20"/>
              </w:rPr>
              <w:t>Method</w:t>
            </w:r>
          </w:p>
        </w:tc>
        <w:tc>
          <w:tcPr>
            <w:tcW w:w="2000" w:type="dxa"/>
            <w:shd w:val="clear" w:color="auto" w:fill="2E5395"/>
            <w:tcMar>
              <w:top w:w="100" w:type="dxa"/>
              <w:left w:w="120" w:type="dxa"/>
              <w:bottom w:w="100" w:type="dxa"/>
              <w:right w:w="120" w:type="dxa"/>
            </w:tcMar>
          </w:tcPr>
          <w:p w14:paraId="253DF62D" w14:textId="77777777" w:rsidR="00812FAF" w:rsidRDefault="00000000">
            <w:r>
              <w:rPr>
                <w:b/>
                <w:bCs/>
                <w:color w:val="FFFFFF"/>
                <w:sz w:val="20"/>
                <w:szCs w:val="20"/>
              </w:rPr>
              <w:t>Returns</w:t>
            </w:r>
          </w:p>
        </w:tc>
        <w:tc>
          <w:tcPr>
            <w:tcW w:w="5360" w:type="dxa"/>
            <w:shd w:val="clear" w:color="auto" w:fill="2E5395"/>
            <w:tcMar>
              <w:top w:w="100" w:type="dxa"/>
              <w:left w:w="120" w:type="dxa"/>
              <w:bottom w:w="100" w:type="dxa"/>
              <w:right w:w="120" w:type="dxa"/>
            </w:tcMar>
          </w:tcPr>
          <w:p w14:paraId="5519F164" w14:textId="77777777" w:rsidR="00812FAF" w:rsidRDefault="00000000">
            <w:r>
              <w:rPr>
                <w:b/>
                <w:bCs/>
                <w:color w:val="FFFFFF"/>
                <w:sz w:val="20"/>
                <w:szCs w:val="20"/>
              </w:rPr>
              <w:t>Description</w:t>
            </w:r>
          </w:p>
        </w:tc>
      </w:tr>
      <w:tr w:rsidR="00812FAF" w14:paraId="223F656F" w14:textId="77777777">
        <w:tblPrEx>
          <w:tblCellMar>
            <w:top w:w="0" w:type="dxa"/>
            <w:bottom w:w="0" w:type="dxa"/>
          </w:tblCellMar>
        </w:tblPrEx>
        <w:tc>
          <w:tcPr>
            <w:tcW w:w="2000" w:type="dxa"/>
            <w:tcMar>
              <w:top w:w="80" w:type="dxa"/>
              <w:left w:w="120" w:type="dxa"/>
              <w:bottom w:w="80" w:type="dxa"/>
              <w:right w:w="120" w:type="dxa"/>
            </w:tcMar>
          </w:tcPr>
          <w:p w14:paraId="5E2DCF8F" w14:textId="77777777" w:rsidR="00812FAF" w:rsidRDefault="00000000">
            <w:proofErr w:type="gramStart"/>
            <w:r>
              <w:rPr>
                <w:rFonts w:ascii="Consolas" w:eastAsia="Consolas" w:hAnsi="Consolas" w:cs="Consolas"/>
                <w:sz w:val="19"/>
                <w:szCs w:val="19"/>
              </w:rPr>
              <w:t>.Encrypt</w:t>
            </w:r>
            <w:proofErr w:type="gramEnd"/>
            <w:r>
              <w:rPr>
                <w:rFonts w:ascii="Consolas" w:eastAsia="Consolas" w:hAnsi="Consolas" w:cs="Consolas"/>
                <w:sz w:val="19"/>
                <w:szCs w:val="19"/>
              </w:rPr>
              <w:t>()</w:t>
            </w:r>
          </w:p>
        </w:tc>
        <w:tc>
          <w:tcPr>
            <w:tcW w:w="2000" w:type="dxa"/>
            <w:tcMar>
              <w:top w:w="80" w:type="dxa"/>
              <w:left w:w="120" w:type="dxa"/>
              <w:bottom w:w="80" w:type="dxa"/>
              <w:right w:w="120" w:type="dxa"/>
            </w:tcMar>
          </w:tcPr>
          <w:p w14:paraId="1E807D90" w14:textId="77777777" w:rsidR="00812FAF" w:rsidRDefault="00000000">
            <w:r>
              <w:rPr>
                <w:rFonts w:ascii="Consolas" w:eastAsia="Consolas" w:hAnsi="Consolas" w:cs="Consolas"/>
                <w:sz w:val="19"/>
                <w:szCs w:val="19"/>
              </w:rPr>
              <w:t>string</w:t>
            </w:r>
          </w:p>
        </w:tc>
        <w:tc>
          <w:tcPr>
            <w:tcW w:w="5360" w:type="dxa"/>
            <w:tcMar>
              <w:top w:w="80" w:type="dxa"/>
              <w:left w:w="120" w:type="dxa"/>
              <w:bottom w:w="80" w:type="dxa"/>
              <w:right w:w="120" w:type="dxa"/>
            </w:tcMar>
          </w:tcPr>
          <w:p w14:paraId="425DC445" w14:textId="77777777" w:rsidR="00812FAF" w:rsidRDefault="00000000">
            <w:r>
              <w:rPr>
                <w:sz w:val="20"/>
                <w:szCs w:val="20"/>
              </w:rPr>
              <w:t>Encrypts a string using AES with the default key, then encodes the result as Base64.</w:t>
            </w:r>
          </w:p>
        </w:tc>
      </w:tr>
      <w:tr w:rsidR="00812FAF" w14:paraId="1714EBB1" w14:textId="77777777">
        <w:tblPrEx>
          <w:tblCellMar>
            <w:top w:w="0" w:type="dxa"/>
            <w:bottom w:w="0" w:type="dxa"/>
          </w:tblCellMar>
        </w:tblPrEx>
        <w:tc>
          <w:tcPr>
            <w:tcW w:w="2000" w:type="dxa"/>
            <w:tcMar>
              <w:top w:w="80" w:type="dxa"/>
              <w:left w:w="120" w:type="dxa"/>
              <w:bottom w:w="80" w:type="dxa"/>
              <w:right w:w="120" w:type="dxa"/>
            </w:tcMar>
          </w:tcPr>
          <w:p w14:paraId="7523090B" w14:textId="77777777" w:rsidR="00812FAF" w:rsidRDefault="00000000">
            <w:proofErr w:type="gramStart"/>
            <w:r>
              <w:rPr>
                <w:rFonts w:ascii="Consolas" w:eastAsia="Consolas" w:hAnsi="Consolas" w:cs="Consolas"/>
                <w:sz w:val="19"/>
                <w:szCs w:val="19"/>
              </w:rPr>
              <w:t>.Decrypt</w:t>
            </w:r>
            <w:proofErr w:type="gramEnd"/>
            <w:r>
              <w:rPr>
                <w:rFonts w:ascii="Consolas" w:eastAsia="Consolas" w:hAnsi="Consolas" w:cs="Consolas"/>
                <w:sz w:val="19"/>
                <w:szCs w:val="19"/>
              </w:rPr>
              <w:t>()</w:t>
            </w:r>
          </w:p>
        </w:tc>
        <w:tc>
          <w:tcPr>
            <w:tcW w:w="2000" w:type="dxa"/>
            <w:tcMar>
              <w:top w:w="80" w:type="dxa"/>
              <w:left w:w="120" w:type="dxa"/>
              <w:bottom w:w="80" w:type="dxa"/>
              <w:right w:w="120" w:type="dxa"/>
            </w:tcMar>
          </w:tcPr>
          <w:p w14:paraId="5C1EF443" w14:textId="77777777" w:rsidR="00812FAF" w:rsidRDefault="00000000">
            <w:r>
              <w:rPr>
                <w:rFonts w:ascii="Consolas" w:eastAsia="Consolas" w:hAnsi="Consolas" w:cs="Consolas"/>
                <w:sz w:val="19"/>
                <w:szCs w:val="19"/>
              </w:rPr>
              <w:t>string?</w:t>
            </w:r>
          </w:p>
        </w:tc>
        <w:tc>
          <w:tcPr>
            <w:tcW w:w="5360" w:type="dxa"/>
            <w:tcMar>
              <w:top w:w="80" w:type="dxa"/>
              <w:left w:w="120" w:type="dxa"/>
              <w:bottom w:w="80" w:type="dxa"/>
              <w:right w:w="120" w:type="dxa"/>
            </w:tcMar>
          </w:tcPr>
          <w:p w14:paraId="2A8DA58D" w14:textId="77777777" w:rsidR="00812FAF" w:rsidRDefault="00000000">
            <w:r>
              <w:rPr>
                <w:sz w:val="20"/>
                <w:szCs w:val="20"/>
              </w:rPr>
              <w:t xml:space="preserve">Decrypts a string previously encrypted </w:t>
            </w:r>
            <w:proofErr w:type="gramStart"/>
            <w:r>
              <w:rPr>
                <w:sz w:val="20"/>
                <w:szCs w:val="20"/>
              </w:rPr>
              <w:t>with .Encrypt</w:t>
            </w:r>
            <w:proofErr w:type="gramEnd"/>
            <w:r>
              <w:rPr>
                <w:sz w:val="20"/>
                <w:szCs w:val="20"/>
              </w:rPr>
              <w:t>(). Returns null if decryption isn't possible.</w:t>
            </w:r>
          </w:p>
        </w:tc>
      </w:tr>
      <w:tr w:rsidR="00812FAF" w14:paraId="4C3F42EA" w14:textId="77777777">
        <w:tblPrEx>
          <w:tblCellMar>
            <w:top w:w="0" w:type="dxa"/>
            <w:bottom w:w="0" w:type="dxa"/>
          </w:tblCellMar>
        </w:tblPrEx>
        <w:tc>
          <w:tcPr>
            <w:tcW w:w="2000" w:type="dxa"/>
            <w:tcMar>
              <w:top w:w="80" w:type="dxa"/>
              <w:left w:w="120" w:type="dxa"/>
              <w:bottom w:w="80" w:type="dxa"/>
              <w:right w:w="120" w:type="dxa"/>
            </w:tcMar>
          </w:tcPr>
          <w:p w14:paraId="18A29422" w14:textId="77777777" w:rsidR="00812FAF" w:rsidRDefault="00000000">
            <w:proofErr w:type="gramStart"/>
            <w:r>
              <w:rPr>
                <w:rFonts w:ascii="Consolas" w:eastAsia="Consolas" w:hAnsi="Consolas" w:cs="Consolas"/>
                <w:sz w:val="19"/>
                <w:szCs w:val="19"/>
              </w:rPr>
              <w:t>.</w:t>
            </w:r>
            <w:proofErr w:type="spellStart"/>
            <w:r>
              <w:rPr>
                <w:rFonts w:ascii="Consolas" w:eastAsia="Consolas" w:hAnsi="Consolas" w:cs="Consolas"/>
                <w:sz w:val="19"/>
                <w:szCs w:val="19"/>
              </w:rPr>
              <w:t>EncryptID</w:t>
            </w:r>
            <w:proofErr w:type="spellEnd"/>
            <w:proofErr w:type="gramEnd"/>
            <w:r>
              <w:rPr>
                <w:rFonts w:ascii="Consolas" w:eastAsia="Consolas" w:hAnsi="Consolas" w:cs="Consolas"/>
                <w:sz w:val="19"/>
                <w:szCs w:val="19"/>
              </w:rPr>
              <w:t>()</w:t>
            </w:r>
          </w:p>
        </w:tc>
        <w:tc>
          <w:tcPr>
            <w:tcW w:w="2000" w:type="dxa"/>
            <w:tcMar>
              <w:top w:w="80" w:type="dxa"/>
              <w:left w:w="120" w:type="dxa"/>
              <w:bottom w:w="80" w:type="dxa"/>
              <w:right w:w="120" w:type="dxa"/>
            </w:tcMar>
          </w:tcPr>
          <w:p w14:paraId="3019A3FC" w14:textId="77777777" w:rsidR="00812FAF" w:rsidRDefault="00000000">
            <w:r>
              <w:rPr>
                <w:rFonts w:ascii="Consolas" w:eastAsia="Consolas" w:hAnsi="Consolas" w:cs="Consolas"/>
                <w:sz w:val="19"/>
                <w:szCs w:val="19"/>
              </w:rPr>
              <w:t>string</w:t>
            </w:r>
          </w:p>
        </w:tc>
        <w:tc>
          <w:tcPr>
            <w:tcW w:w="5360" w:type="dxa"/>
            <w:tcMar>
              <w:top w:w="80" w:type="dxa"/>
              <w:left w:w="120" w:type="dxa"/>
              <w:bottom w:w="80" w:type="dxa"/>
              <w:right w:w="120" w:type="dxa"/>
            </w:tcMar>
          </w:tcPr>
          <w:p w14:paraId="62B4C6E6" w14:textId="77777777" w:rsidR="00812FAF" w:rsidRDefault="00000000">
            <w:r>
              <w:rPr>
                <w:sz w:val="20"/>
                <w:szCs w:val="20"/>
              </w:rPr>
              <w:t xml:space="preserve">Encrypts a database ID </w:t>
            </w:r>
            <w:proofErr w:type="gramStart"/>
            <w:r>
              <w:rPr>
                <w:sz w:val="20"/>
                <w:szCs w:val="20"/>
              </w:rPr>
              <w:t>using .Encrypt</w:t>
            </w:r>
            <w:proofErr w:type="gramEnd"/>
            <w:r>
              <w:rPr>
                <w:sz w:val="20"/>
                <w:szCs w:val="20"/>
              </w:rPr>
              <w:t>(). Use this whenever a database table ID needs to appear in a route or query parameter, so raw IDs are never exposed to the client.</w:t>
            </w:r>
          </w:p>
        </w:tc>
      </w:tr>
      <w:tr w:rsidR="00812FAF" w14:paraId="21203D80" w14:textId="77777777">
        <w:tblPrEx>
          <w:tblCellMar>
            <w:top w:w="0" w:type="dxa"/>
            <w:bottom w:w="0" w:type="dxa"/>
          </w:tblCellMar>
        </w:tblPrEx>
        <w:tc>
          <w:tcPr>
            <w:tcW w:w="2000" w:type="dxa"/>
            <w:tcMar>
              <w:top w:w="80" w:type="dxa"/>
              <w:left w:w="120" w:type="dxa"/>
              <w:bottom w:w="80" w:type="dxa"/>
              <w:right w:w="120" w:type="dxa"/>
            </w:tcMar>
          </w:tcPr>
          <w:p w14:paraId="31F6F149" w14:textId="77777777" w:rsidR="00812FAF" w:rsidRDefault="00000000">
            <w:proofErr w:type="gramStart"/>
            <w:r>
              <w:rPr>
                <w:rFonts w:ascii="Consolas" w:eastAsia="Consolas" w:hAnsi="Consolas" w:cs="Consolas"/>
                <w:sz w:val="19"/>
                <w:szCs w:val="19"/>
              </w:rPr>
              <w:t>.</w:t>
            </w:r>
            <w:proofErr w:type="spellStart"/>
            <w:r>
              <w:rPr>
                <w:rFonts w:ascii="Consolas" w:eastAsia="Consolas" w:hAnsi="Consolas" w:cs="Consolas"/>
                <w:sz w:val="19"/>
                <w:szCs w:val="19"/>
              </w:rPr>
              <w:t>DecryptID</w:t>
            </w:r>
            <w:proofErr w:type="spellEnd"/>
            <w:proofErr w:type="gramEnd"/>
            <w:r>
              <w:rPr>
                <w:rFonts w:ascii="Consolas" w:eastAsia="Consolas" w:hAnsi="Consolas" w:cs="Consolas"/>
                <w:sz w:val="19"/>
                <w:szCs w:val="19"/>
              </w:rPr>
              <w:t>()</w:t>
            </w:r>
          </w:p>
        </w:tc>
        <w:tc>
          <w:tcPr>
            <w:tcW w:w="2000" w:type="dxa"/>
            <w:tcMar>
              <w:top w:w="80" w:type="dxa"/>
              <w:left w:w="120" w:type="dxa"/>
              <w:bottom w:w="80" w:type="dxa"/>
              <w:right w:w="120" w:type="dxa"/>
            </w:tcMar>
          </w:tcPr>
          <w:p w14:paraId="69935509" w14:textId="77777777" w:rsidR="00812FAF" w:rsidRDefault="00000000">
            <w:r>
              <w:rPr>
                <w:rFonts w:ascii="Consolas" w:eastAsia="Consolas" w:hAnsi="Consolas" w:cs="Consolas"/>
                <w:sz w:val="19"/>
                <w:szCs w:val="19"/>
              </w:rPr>
              <w:t>int?</w:t>
            </w:r>
          </w:p>
        </w:tc>
        <w:tc>
          <w:tcPr>
            <w:tcW w:w="5360" w:type="dxa"/>
            <w:tcMar>
              <w:top w:w="80" w:type="dxa"/>
              <w:left w:w="120" w:type="dxa"/>
              <w:bottom w:w="80" w:type="dxa"/>
              <w:right w:w="120" w:type="dxa"/>
            </w:tcMar>
          </w:tcPr>
          <w:p w14:paraId="54321A1A" w14:textId="77777777" w:rsidR="00812FAF" w:rsidRDefault="00000000">
            <w:r>
              <w:rPr>
                <w:sz w:val="20"/>
                <w:szCs w:val="20"/>
              </w:rPr>
              <w:t xml:space="preserve">Decrypts an ID previously encrypted </w:t>
            </w:r>
            <w:proofErr w:type="gramStart"/>
            <w:r>
              <w:rPr>
                <w:sz w:val="20"/>
                <w:szCs w:val="20"/>
              </w:rPr>
              <w:t>with .</w:t>
            </w:r>
            <w:proofErr w:type="spellStart"/>
            <w:r>
              <w:rPr>
                <w:sz w:val="20"/>
                <w:szCs w:val="20"/>
              </w:rPr>
              <w:t>EncryptID</w:t>
            </w:r>
            <w:proofErr w:type="spellEnd"/>
            <w:proofErr w:type="gramEnd"/>
            <w:r>
              <w:rPr>
                <w:sz w:val="20"/>
                <w:szCs w:val="20"/>
              </w:rPr>
              <w:t>(). Returns null if decryption isn't possible.</w:t>
            </w:r>
          </w:p>
        </w:tc>
      </w:tr>
    </w:tbl>
    <w:p w14:paraId="6CE41A1C" w14:textId="77777777" w:rsidR="00812FAF" w:rsidRDefault="00812FAF">
      <w:pPr>
        <w:spacing w:after="120"/>
      </w:pPr>
    </w:p>
    <w:p w14:paraId="05CA905F" w14:textId="77777777" w:rsidR="00812FAF" w:rsidRDefault="00000000">
      <w:pPr>
        <w:spacing w:after="160"/>
      </w:pPr>
      <w:r>
        <w:rPr>
          <w:b/>
          <w:bCs/>
        </w:rPr>
        <w:t xml:space="preserve">Rule of thumb: </w:t>
      </w:r>
      <w:r>
        <w:t xml:space="preserve">any database ID that gets exposed in a URL (route or query string) must go </w:t>
      </w:r>
      <w:proofErr w:type="gramStart"/>
      <w:r>
        <w:t xml:space="preserve">through </w:t>
      </w:r>
      <w:r>
        <w:rPr>
          <w:rFonts w:ascii="Consolas" w:eastAsia="Consolas" w:hAnsi="Consolas" w:cs="Consolas"/>
          <w:sz w:val="20"/>
          <w:szCs w:val="20"/>
          <w:shd w:val="clear" w:color="auto" w:fill="F2F2F2"/>
        </w:rPr>
        <w:t>.</w:t>
      </w:r>
      <w:proofErr w:type="spellStart"/>
      <w:r>
        <w:rPr>
          <w:rFonts w:ascii="Consolas" w:eastAsia="Consolas" w:hAnsi="Consolas" w:cs="Consolas"/>
          <w:sz w:val="20"/>
          <w:szCs w:val="20"/>
          <w:shd w:val="clear" w:color="auto" w:fill="F2F2F2"/>
        </w:rPr>
        <w:t>EncryptID</w:t>
      </w:r>
      <w:proofErr w:type="spellEnd"/>
      <w:proofErr w:type="gramEnd"/>
      <w:r>
        <w:rPr>
          <w:rFonts w:ascii="Consolas" w:eastAsia="Consolas" w:hAnsi="Consolas" w:cs="Consolas"/>
          <w:sz w:val="20"/>
          <w:szCs w:val="20"/>
          <w:shd w:val="clear" w:color="auto" w:fill="F2F2F2"/>
        </w:rPr>
        <w:t>()</w:t>
      </w:r>
      <w:r>
        <w:t xml:space="preserve"> on the way out </w:t>
      </w:r>
      <w:proofErr w:type="gramStart"/>
      <w:r>
        <w:t xml:space="preserve">and </w:t>
      </w:r>
      <w:r>
        <w:rPr>
          <w:rFonts w:ascii="Consolas" w:eastAsia="Consolas" w:hAnsi="Consolas" w:cs="Consolas"/>
          <w:sz w:val="20"/>
          <w:szCs w:val="20"/>
          <w:shd w:val="clear" w:color="auto" w:fill="F2F2F2"/>
        </w:rPr>
        <w:t>.</w:t>
      </w:r>
      <w:proofErr w:type="spellStart"/>
      <w:r>
        <w:rPr>
          <w:rFonts w:ascii="Consolas" w:eastAsia="Consolas" w:hAnsi="Consolas" w:cs="Consolas"/>
          <w:sz w:val="20"/>
          <w:szCs w:val="20"/>
          <w:shd w:val="clear" w:color="auto" w:fill="F2F2F2"/>
        </w:rPr>
        <w:t>DecryptID</w:t>
      </w:r>
      <w:proofErr w:type="spellEnd"/>
      <w:proofErr w:type="gramEnd"/>
      <w:r>
        <w:rPr>
          <w:rFonts w:ascii="Consolas" w:eastAsia="Consolas" w:hAnsi="Consolas" w:cs="Consolas"/>
          <w:sz w:val="20"/>
          <w:szCs w:val="20"/>
          <w:shd w:val="clear" w:color="auto" w:fill="F2F2F2"/>
        </w:rPr>
        <w:t>()</w:t>
      </w:r>
      <w:r>
        <w:t xml:space="preserve"> on the way back in. Never expose raw database IDs directly.</w:t>
      </w:r>
    </w:p>
    <w:p w14:paraId="47114B14" w14:textId="77777777" w:rsidR="00812FAF" w:rsidRDefault="00000000">
      <w:pPr>
        <w:spacing w:before="160" w:after="100"/>
      </w:pPr>
      <w:r>
        <w:rPr>
          <w:b/>
          <w:bCs/>
          <w:sz w:val="24"/>
          <w:szCs w:val="24"/>
        </w:rPr>
        <w:t>One-Way Hashing</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000"/>
        <w:gridCol w:w="2000"/>
        <w:gridCol w:w="5360"/>
      </w:tblGrid>
      <w:tr w:rsidR="00812FAF" w14:paraId="2147B9BC" w14:textId="77777777">
        <w:tblPrEx>
          <w:tblCellMar>
            <w:top w:w="0" w:type="dxa"/>
            <w:bottom w:w="0" w:type="dxa"/>
          </w:tblCellMar>
        </w:tblPrEx>
        <w:trPr>
          <w:tblHeader/>
        </w:trPr>
        <w:tc>
          <w:tcPr>
            <w:tcW w:w="2000" w:type="dxa"/>
            <w:shd w:val="clear" w:color="auto" w:fill="2E5395"/>
            <w:tcMar>
              <w:top w:w="100" w:type="dxa"/>
              <w:left w:w="120" w:type="dxa"/>
              <w:bottom w:w="100" w:type="dxa"/>
              <w:right w:w="120" w:type="dxa"/>
            </w:tcMar>
          </w:tcPr>
          <w:p w14:paraId="7D7A0B70" w14:textId="77777777" w:rsidR="00812FAF" w:rsidRDefault="00000000">
            <w:r>
              <w:rPr>
                <w:b/>
                <w:bCs/>
                <w:color w:val="FFFFFF"/>
                <w:sz w:val="20"/>
                <w:szCs w:val="20"/>
              </w:rPr>
              <w:t>Method</w:t>
            </w:r>
          </w:p>
        </w:tc>
        <w:tc>
          <w:tcPr>
            <w:tcW w:w="2000" w:type="dxa"/>
            <w:shd w:val="clear" w:color="auto" w:fill="2E5395"/>
            <w:tcMar>
              <w:top w:w="100" w:type="dxa"/>
              <w:left w:w="120" w:type="dxa"/>
              <w:bottom w:w="100" w:type="dxa"/>
              <w:right w:w="120" w:type="dxa"/>
            </w:tcMar>
          </w:tcPr>
          <w:p w14:paraId="4E15CB56" w14:textId="77777777" w:rsidR="00812FAF" w:rsidRDefault="00000000">
            <w:r>
              <w:rPr>
                <w:b/>
                <w:bCs/>
                <w:color w:val="FFFFFF"/>
                <w:sz w:val="20"/>
                <w:szCs w:val="20"/>
              </w:rPr>
              <w:t>Returns</w:t>
            </w:r>
          </w:p>
        </w:tc>
        <w:tc>
          <w:tcPr>
            <w:tcW w:w="5360" w:type="dxa"/>
            <w:shd w:val="clear" w:color="auto" w:fill="2E5395"/>
            <w:tcMar>
              <w:top w:w="100" w:type="dxa"/>
              <w:left w:w="120" w:type="dxa"/>
              <w:bottom w:w="100" w:type="dxa"/>
              <w:right w:w="120" w:type="dxa"/>
            </w:tcMar>
          </w:tcPr>
          <w:p w14:paraId="352681A0" w14:textId="77777777" w:rsidR="00812FAF" w:rsidRDefault="00000000">
            <w:r>
              <w:rPr>
                <w:b/>
                <w:bCs/>
                <w:color w:val="FFFFFF"/>
                <w:sz w:val="20"/>
                <w:szCs w:val="20"/>
              </w:rPr>
              <w:t>Description</w:t>
            </w:r>
          </w:p>
        </w:tc>
      </w:tr>
      <w:tr w:rsidR="00812FAF" w14:paraId="6DF19785" w14:textId="77777777">
        <w:tblPrEx>
          <w:tblCellMar>
            <w:top w:w="0" w:type="dxa"/>
            <w:bottom w:w="0" w:type="dxa"/>
          </w:tblCellMar>
        </w:tblPrEx>
        <w:tc>
          <w:tcPr>
            <w:tcW w:w="2000" w:type="dxa"/>
            <w:tcMar>
              <w:top w:w="80" w:type="dxa"/>
              <w:left w:w="120" w:type="dxa"/>
              <w:bottom w:w="80" w:type="dxa"/>
              <w:right w:w="120" w:type="dxa"/>
            </w:tcMar>
          </w:tcPr>
          <w:p w14:paraId="57AD1645" w14:textId="77777777" w:rsidR="00812FAF" w:rsidRDefault="00000000">
            <w:r>
              <w:rPr>
                <w:rFonts w:ascii="Consolas" w:eastAsia="Consolas" w:hAnsi="Consolas" w:cs="Consolas"/>
                <w:sz w:val="19"/>
                <w:szCs w:val="19"/>
              </w:rPr>
              <w:t>.MD5</w:t>
            </w:r>
            <w:proofErr w:type="gramStart"/>
            <w:r>
              <w:rPr>
                <w:rFonts w:ascii="Consolas" w:eastAsia="Consolas" w:hAnsi="Consolas" w:cs="Consolas"/>
                <w:sz w:val="19"/>
                <w:szCs w:val="19"/>
              </w:rPr>
              <w:t>Encrypt(</w:t>
            </w:r>
            <w:proofErr w:type="gramEnd"/>
            <w:r>
              <w:rPr>
                <w:rFonts w:ascii="Consolas" w:eastAsia="Consolas" w:hAnsi="Consolas" w:cs="Consolas"/>
                <w:sz w:val="19"/>
                <w:szCs w:val="19"/>
              </w:rPr>
              <w:t>)</w:t>
            </w:r>
          </w:p>
        </w:tc>
        <w:tc>
          <w:tcPr>
            <w:tcW w:w="2000" w:type="dxa"/>
            <w:tcMar>
              <w:top w:w="80" w:type="dxa"/>
              <w:left w:w="120" w:type="dxa"/>
              <w:bottom w:w="80" w:type="dxa"/>
              <w:right w:w="120" w:type="dxa"/>
            </w:tcMar>
          </w:tcPr>
          <w:p w14:paraId="263C3F04" w14:textId="77777777" w:rsidR="00812FAF" w:rsidRDefault="00000000">
            <w:r>
              <w:rPr>
                <w:rFonts w:ascii="Consolas" w:eastAsia="Consolas" w:hAnsi="Consolas" w:cs="Consolas"/>
                <w:sz w:val="19"/>
                <w:szCs w:val="19"/>
              </w:rPr>
              <w:t>string</w:t>
            </w:r>
          </w:p>
        </w:tc>
        <w:tc>
          <w:tcPr>
            <w:tcW w:w="5360" w:type="dxa"/>
            <w:tcMar>
              <w:top w:w="80" w:type="dxa"/>
              <w:left w:w="120" w:type="dxa"/>
              <w:bottom w:w="80" w:type="dxa"/>
              <w:right w:w="120" w:type="dxa"/>
            </w:tcMar>
          </w:tcPr>
          <w:p w14:paraId="704A5025" w14:textId="77777777" w:rsidR="00812FAF" w:rsidRDefault="00000000">
            <w:r>
              <w:rPr>
                <w:sz w:val="20"/>
                <w:szCs w:val="20"/>
              </w:rPr>
              <w:t>Hashes a string using MD5.</w:t>
            </w:r>
          </w:p>
        </w:tc>
      </w:tr>
      <w:tr w:rsidR="00812FAF" w14:paraId="590BE800" w14:textId="77777777">
        <w:tblPrEx>
          <w:tblCellMar>
            <w:top w:w="0" w:type="dxa"/>
            <w:bottom w:w="0" w:type="dxa"/>
          </w:tblCellMar>
        </w:tblPrEx>
        <w:tc>
          <w:tcPr>
            <w:tcW w:w="2000" w:type="dxa"/>
            <w:tcMar>
              <w:top w:w="80" w:type="dxa"/>
              <w:left w:w="120" w:type="dxa"/>
              <w:bottom w:w="80" w:type="dxa"/>
              <w:right w:w="120" w:type="dxa"/>
            </w:tcMar>
          </w:tcPr>
          <w:p w14:paraId="684EC1B9" w14:textId="77777777" w:rsidR="00812FAF" w:rsidRDefault="00000000">
            <w:proofErr w:type="gramStart"/>
            <w:r>
              <w:rPr>
                <w:rFonts w:ascii="Consolas" w:eastAsia="Consolas" w:hAnsi="Consolas" w:cs="Consolas"/>
                <w:sz w:val="19"/>
                <w:szCs w:val="19"/>
              </w:rPr>
              <w:t>.SHA</w:t>
            </w:r>
            <w:proofErr w:type="gramEnd"/>
            <w:r>
              <w:rPr>
                <w:rFonts w:ascii="Consolas" w:eastAsia="Consolas" w:hAnsi="Consolas" w:cs="Consolas"/>
                <w:sz w:val="19"/>
                <w:szCs w:val="19"/>
              </w:rPr>
              <w:t>256</w:t>
            </w:r>
            <w:proofErr w:type="gramStart"/>
            <w:r>
              <w:rPr>
                <w:rFonts w:ascii="Consolas" w:eastAsia="Consolas" w:hAnsi="Consolas" w:cs="Consolas"/>
                <w:sz w:val="19"/>
                <w:szCs w:val="19"/>
              </w:rPr>
              <w:t>Encrypt(</w:t>
            </w:r>
            <w:proofErr w:type="gramEnd"/>
            <w:r>
              <w:rPr>
                <w:rFonts w:ascii="Consolas" w:eastAsia="Consolas" w:hAnsi="Consolas" w:cs="Consolas"/>
                <w:sz w:val="19"/>
                <w:szCs w:val="19"/>
              </w:rPr>
              <w:t>)</w:t>
            </w:r>
          </w:p>
        </w:tc>
        <w:tc>
          <w:tcPr>
            <w:tcW w:w="2000" w:type="dxa"/>
            <w:tcMar>
              <w:top w:w="80" w:type="dxa"/>
              <w:left w:w="120" w:type="dxa"/>
              <w:bottom w:w="80" w:type="dxa"/>
              <w:right w:w="120" w:type="dxa"/>
            </w:tcMar>
          </w:tcPr>
          <w:p w14:paraId="306AD284" w14:textId="77777777" w:rsidR="00812FAF" w:rsidRDefault="00000000">
            <w:r>
              <w:rPr>
                <w:rFonts w:ascii="Consolas" w:eastAsia="Consolas" w:hAnsi="Consolas" w:cs="Consolas"/>
                <w:sz w:val="19"/>
                <w:szCs w:val="19"/>
              </w:rPr>
              <w:t>string</w:t>
            </w:r>
          </w:p>
        </w:tc>
        <w:tc>
          <w:tcPr>
            <w:tcW w:w="5360" w:type="dxa"/>
            <w:tcMar>
              <w:top w:w="80" w:type="dxa"/>
              <w:left w:w="120" w:type="dxa"/>
              <w:bottom w:w="80" w:type="dxa"/>
              <w:right w:w="120" w:type="dxa"/>
            </w:tcMar>
          </w:tcPr>
          <w:p w14:paraId="0D1AD28B" w14:textId="77777777" w:rsidR="00812FAF" w:rsidRDefault="00000000">
            <w:r>
              <w:rPr>
                <w:sz w:val="20"/>
                <w:szCs w:val="20"/>
              </w:rPr>
              <w:t>Hashes a string using SHA256.</w:t>
            </w:r>
          </w:p>
        </w:tc>
      </w:tr>
    </w:tbl>
    <w:p w14:paraId="38D0291C" w14:textId="77777777" w:rsidR="00812FAF" w:rsidRDefault="00812FAF">
      <w:pPr>
        <w:spacing w:after="120"/>
      </w:pPr>
    </w:p>
    <w:p w14:paraId="24C5DA3C" w14:textId="77777777" w:rsidR="00812FAF" w:rsidRDefault="00000000">
      <w:pPr>
        <w:spacing w:after="160"/>
      </w:pPr>
      <w:r>
        <w:t xml:space="preserve">These are one-way hashes (not reversible), </w:t>
      </w:r>
      <w:proofErr w:type="gramStart"/>
      <w:r>
        <w:t xml:space="preserve">unlike </w:t>
      </w:r>
      <w:r>
        <w:rPr>
          <w:rFonts w:ascii="Consolas" w:eastAsia="Consolas" w:hAnsi="Consolas" w:cs="Consolas"/>
          <w:sz w:val="20"/>
          <w:szCs w:val="20"/>
          <w:shd w:val="clear" w:color="auto" w:fill="F2F2F2"/>
        </w:rPr>
        <w:t>.Encrypt</w:t>
      </w:r>
      <w:proofErr w:type="gramEnd"/>
      <w:r>
        <w:rPr>
          <w:rFonts w:ascii="Consolas" w:eastAsia="Consolas" w:hAnsi="Consolas" w:cs="Consolas"/>
          <w:sz w:val="20"/>
          <w:szCs w:val="20"/>
          <w:shd w:val="clear" w:color="auto" w:fill="F2F2F2"/>
        </w:rPr>
        <w:t>()</w:t>
      </w:r>
      <w:proofErr w:type="gramStart"/>
      <w:r>
        <w:t>/</w:t>
      </w:r>
      <w:r>
        <w:rPr>
          <w:rFonts w:ascii="Consolas" w:eastAsia="Consolas" w:hAnsi="Consolas" w:cs="Consolas"/>
          <w:sz w:val="20"/>
          <w:szCs w:val="20"/>
          <w:shd w:val="clear" w:color="auto" w:fill="F2F2F2"/>
        </w:rPr>
        <w:t>.Decrypt</w:t>
      </w:r>
      <w:proofErr w:type="gramEnd"/>
      <w:r>
        <w:rPr>
          <w:rFonts w:ascii="Consolas" w:eastAsia="Consolas" w:hAnsi="Consolas" w:cs="Consolas"/>
          <w:sz w:val="20"/>
          <w:szCs w:val="20"/>
          <w:shd w:val="clear" w:color="auto" w:fill="F2F2F2"/>
        </w:rPr>
        <w:t>()</w:t>
      </w:r>
      <w:r>
        <w:t>, which are meant to be reversed.</w:t>
      </w:r>
    </w:p>
    <w:p w14:paraId="5551F913" w14:textId="77777777" w:rsidR="00812FAF" w:rsidRDefault="00812FAF">
      <w:pPr>
        <w:pBdr>
          <w:bottom w:val="single" w:sz="6" w:space="1" w:color="BFBFBF"/>
        </w:pBdr>
        <w:spacing w:before="200" w:after="200"/>
      </w:pPr>
    </w:p>
    <w:p w14:paraId="44CD4078" w14:textId="77777777" w:rsidR="00812FAF" w:rsidRDefault="00000000" w:rsidP="00132207">
      <w:pPr>
        <w:pStyle w:val="Heading2"/>
      </w:pPr>
      <w:r>
        <w:t>Text Utility Extensions</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000"/>
        <w:gridCol w:w="2000"/>
        <w:gridCol w:w="5360"/>
      </w:tblGrid>
      <w:tr w:rsidR="00812FAF" w14:paraId="08E4D296" w14:textId="77777777">
        <w:tblPrEx>
          <w:tblCellMar>
            <w:top w:w="0" w:type="dxa"/>
            <w:bottom w:w="0" w:type="dxa"/>
          </w:tblCellMar>
        </w:tblPrEx>
        <w:trPr>
          <w:tblHeader/>
        </w:trPr>
        <w:tc>
          <w:tcPr>
            <w:tcW w:w="2000" w:type="dxa"/>
            <w:shd w:val="clear" w:color="auto" w:fill="2E5395"/>
            <w:tcMar>
              <w:top w:w="100" w:type="dxa"/>
              <w:left w:w="120" w:type="dxa"/>
              <w:bottom w:w="100" w:type="dxa"/>
              <w:right w:w="120" w:type="dxa"/>
            </w:tcMar>
          </w:tcPr>
          <w:p w14:paraId="112F0B05" w14:textId="77777777" w:rsidR="00812FAF" w:rsidRDefault="00000000">
            <w:r>
              <w:rPr>
                <w:b/>
                <w:bCs/>
                <w:color w:val="FFFFFF"/>
                <w:sz w:val="20"/>
                <w:szCs w:val="20"/>
              </w:rPr>
              <w:t>Method</w:t>
            </w:r>
          </w:p>
        </w:tc>
        <w:tc>
          <w:tcPr>
            <w:tcW w:w="2000" w:type="dxa"/>
            <w:shd w:val="clear" w:color="auto" w:fill="2E5395"/>
            <w:tcMar>
              <w:top w:w="100" w:type="dxa"/>
              <w:left w:w="120" w:type="dxa"/>
              <w:bottom w:w="100" w:type="dxa"/>
              <w:right w:w="120" w:type="dxa"/>
            </w:tcMar>
          </w:tcPr>
          <w:p w14:paraId="54C686F9" w14:textId="77777777" w:rsidR="00812FAF" w:rsidRDefault="00000000">
            <w:r>
              <w:rPr>
                <w:b/>
                <w:bCs/>
                <w:color w:val="FFFFFF"/>
                <w:sz w:val="20"/>
                <w:szCs w:val="20"/>
              </w:rPr>
              <w:t>Returns</w:t>
            </w:r>
          </w:p>
        </w:tc>
        <w:tc>
          <w:tcPr>
            <w:tcW w:w="5360" w:type="dxa"/>
            <w:shd w:val="clear" w:color="auto" w:fill="2E5395"/>
            <w:tcMar>
              <w:top w:w="100" w:type="dxa"/>
              <w:left w:w="120" w:type="dxa"/>
              <w:bottom w:w="100" w:type="dxa"/>
              <w:right w:w="120" w:type="dxa"/>
            </w:tcMar>
          </w:tcPr>
          <w:p w14:paraId="5F34D539" w14:textId="77777777" w:rsidR="00812FAF" w:rsidRDefault="00000000">
            <w:r>
              <w:rPr>
                <w:b/>
                <w:bCs/>
                <w:color w:val="FFFFFF"/>
                <w:sz w:val="20"/>
                <w:szCs w:val="20"/>
              </w:rPr>
              <w:t>Description</w:t>
            </w:r>
          </w:p>
        </w:tc>
      </w:tr>
      <w:tr w:rsidR="00812FAF" w14:paraId="07674C34" w14:textId="77777777">
        <w:tblPrEx>
          <w:tblCellMar>
            <w:top w:w="0" w:type="dxa"/>
            <w:bottom w:w="0" w:type="dxa"/>
          </w:tblCellMar>
        </w:tblPrEx>
        <w:tc>
          <w:tcPr>
            <w:tcW w:w="2000" w:type="dxa"/>
            <w:tcMar>
              <w:top w:w="80" w:type="dxa"/>
              <w:left w:w="120" w:type="dxa"/>
              <w:bottom w:w="80" w:type="dxa"/>
              <w:right w:w="120" w:type="dxa"/>
            </w:tcMar>
          </w:tcPr>
          <w:p w14:paraId="4D6F8707" w14:textId="77777777" w:rsidR="00812FAF" w:rsidRDefault="00000000">
            <w:proofErr w:type="gramStart"/>
            <w:r>
              <w:rPr>
                <w:rFonts w:ascii="Consolas" w:eastAsia="Consolas" w:hAnsi="Consolas" w:cs="Consolas"/>
                <w:sz w:val="19"/>
                <w:szCs w:val="19"/>
              </w:rPr>
              <w:t>.ToAZ</w:t>
            </w:r>
            <w:proofErr w:type="gramEnd"/>
            <w:r>
              <w:rPr>
                <w:rFonts w:ascii="Consolas" w:eastAsia="Consolas" w:hAnsi="Consolas" w:cs="Consolas"/>
                <w:sz w:val="19"/>
                <w:szCs w:val="19"/>
              </w:rPr>
              <w:t>09</w:t>
            </w:r>
            <w:proofErr w:type="gramStart"/>
            <w:r>
              <w:rPr>
                <w:rFonts w:ascii="Consolas" w:eastAsia="Consolas" w:hAnsi="Consolas" w:cs="Consolas"/>
                <w:sz w:val="19"/>
                <w:szCs w:val="19"/>
              </w:rPr>
              <w:t>Dash(</w:t>
            </w:r>
            <w:proofErr w:type="gramEnd"/>
            <w:r>
              <w:rPr>
                <w:rFonts w:ascii="Consolas" w:eastAsia="Consolas" w:hAnsi="Consolas" w:cs="Consolas"/>
                <w:sz w:val="19"/>
                <w:szCs w:val="19"/>
              </w:rPr>
              <w:t>)</w:t>
            </w:r>
          </w:p>
        </w:tc>
        <w:tc>
          <w:tcPr>
            <w:tcW w:w="2000" w:type="dxa"/>
            <w:tcMar>
              <w:top w:w="80" w:type="dxa"/>
              <w:left w:w="120" w:type="dxa"/>
              <w:bottom w:w="80" w:type="dxa"/>
              <w:right w:w="120" w:type="dxa"/>
            </w:tcMar>
          </w:tcPr>
          <w:p w14:paraId="4A9BFCC5" w14:textId="77777777" w:rsidR="00812FAF" w:rsidRDefault="00000000">
            <w:r>
              <w:rPr>
                <w:rFonts w:ascii="Consolas" w:eastAsia="Consolas" w:hAnsi="Consolas" w:cs="Consolas"/>
                <w:sz w:val="19"/>
                <w:szCs w:val="19"/>
              </w:rPr>
              <w:t>string</w:t>
            </w:r>
          </w:p>
        </w:tc>
        <w:tc>
          <w:tcPr>
            <w:tcW w:w="5360" w:type="dxa"/>
            <w:tcMar>
              <w:top w:w="80" w:type="dxa"/>
              <w:left w:w="120" w:type="dxa"/>
              <w:bottom w:w="80" w:type="dxa"/>
              <w:right w:w="120" w:type="dxa"/>
            </w:tcMar>
          </w:tcPr>
          <w:p w14:paraId="5D3CFA9D" w14:textId="77777777" w:rsidR="00812FAF" w:rsidRDefault="00000000">
            <w:r>
              <w:rPr>
                <w:sz w:val="20"/>
                <w:szCs w:val="20"/>
              </w:rPr>
              <w:t>Strips a string down to only a-z, 0-9, and -. Used to generate a safe filename for file uploads while keeping it recognizable from the original name.</w:t>
            </w:r>
          </w:p>
        </w:tc>
      </w:tr>
      <w:tr w:rsidR="00812FAF" w14:paraId="3D69524B" w14:textId="77777777">
        <w:tblPrEx>
          <w:tblCellMar>
            <w:top w:w="0" w:type="dxa"/>
            <w:bottom w:w="0" w:type="dxa"/>
          </w:tblCellMar>
        </w:tblPrEx>
        <w:tc>
          <w:tcPr>
            <w:tcW w:w="2000" w:type="dxa"/>
            <w:tcMar>
              <w:top w:w="80" w:type="dxa"/>
              <w:left w:w="120" w:type="dxa"/>
              <w:bottom w:w="80" w:type="dxa"/>
              <w:right w:w="120" w:type="dxa"/>
            </w:tcMar>
          </w:tcPr>
          <w:p w14:paraId="20E32156" w14:textId="77777777" w:rsidR="00812FAF" w:rsidRDefault="00000000">
            <w:proofErr w:type="gramStart"/>
            <w:r>
              <w:rPr>
                <w:rFonts w:ascii="Consolas" w:eastAsia="Consolas" w:hAnsi="Consolas" w:cs="Consolas"/>
                <w:sz w:val="19"/>
                <w:szCs w:val="19"/>
              </w:rPr>
              <w:t>.</w:t>
            </w:r>
            <w:proofErr w:type="spellStart"/>
            <w:r>
              <w:rPr>
                <w:rFonts w:ascii="Consolas" w:eastAsia="Consolas" w:hAnsi="Consolas" w:cs="Consolas"/>
                <w:sz w:val="19"/>
                <w:szCs w:val="19"/>
              </w:rPr>
              <w:t>GetInitials</w:t>
            </w:r>
            <w:proofErr w:type="spellEnd"/>
            <w:proofErr w:type="gramEnd"/>
            <w:r>
              <w:rPr>
                <w:rFonts w:ascii="Consolas" w:eastAsia="Consolas" w:hAnsi="Consolas" w:cs="Consolas"/>
                <w:sz w:val="19"/>
                <w:szCs w:val="19"/>
              </w:rPr>
              <w:t>()</w:t>
            </w:r>
          </w:p>
        </w:tc>
        <w:tc>
          <w:tcPr>
            <w:tcW w:w="2000" w:type="dxa"/>
            <w:tcMar>
              <w:top w:w="80" w:type="dxa"/>
              <w:left w:w="120" w:type="dxa"/>
              <w:bottom w:w="80" w:type="dxa"/>
              <w:right w:w="120" w:type="dxa"/>
            </w:tcMar>
          </w:tcPr>
          <w:p w14:paraId="4482ADCB" w14:textId="77777777" w:rsidR="00812FAF" w:rsidRDefault="00000000">
            <w:r>
              <w:rPr>
                <w:rFonts w:ascii="Consolas" w:eastAsia="Consolas" w:hAnsi="Consolas" w:cs="Consolas"/>
                <w:sz w:val="19"/>
                <w:szCs w:val="19"/>
              </w:rPr>
              <w:t>string</w:t>
            </w:r>
          </w:p>
        </w:tc>
        <w:tc>
          <w:tcPr>
            <w:tcW w:w="5360" w:type="dxa"/>
            <w:tcMar>
              <w:top w:w="80" w:type="dxa"/>
              <w:left w:w="120" w:type="dxa"/>
              <w:bottom w:w="80" w:type="dxa"/>
              <w:right w:w="120" w:type="dxa"/>
            </w:tcMar>
          </w:tcPr>
          <w:p w14:paraId="64521E82" w14:textId="77777777" w:rsidR="00812FAF" w:rsidRDefault="00000000">
            <w:r>
              <w:rPr>
                <w:sz w:val="20"/>
                <w:szCs w:val="20"/>
              </w:rPr>
              <w:t>Returns the uppercase first letter of each word, concatenated. Commonly used to show a user's initials from their first and last name (e.g. "Joe Doe" → "JD").</w:t>
            </w:r>
          </w:p>
        </w:tc>
      </w:tr>
      <w:tr w:rsidR="00812FAF" w14:paraId="23662AF8" w14:textId="77777777">
        <w:tblPrEx>
          <w:tblCellMar>
            <w:top w:w="0" w:type="dxa"/>
            <w:bottom w:w="0" w:type="dxa"/>
          </w:tblCellMar>
        </w:tblPrEx>
        <w:tc>
          <w:tcPr>
            <w:tcW w:w="2000" w:type="dxa"/>
            <w:tcMar>
              <w:top w:w="80" w:type="dxa"/>
              <w:left w:w="120" w:type="dxa"/>
              <w:bottom w:w="80" w:type="dxa"/>
              <w:right w:w="120" w:type="dxa"/>
            </w:tcMar>
          </w:tcPr>
          <w:p w14:paraId="0C86E4C3" w14:textId="77777777" w:rsidR="00812FAF" w:rsidRDefault="00000000">
            <w:proofErr w:type="gramStart"/>
            <w:r>
              <w:rPr>
                <w:rFonts w:ascii="Consolas" w:eastAsia="Consolas" w:hAnsi="Consolas" w:cs="Consolas"/>
                <w:sz w:val="19"/>
                <w:szCs w:val="19"/>
              </w:rPr>
              <w:t>.</w:t>
            </w:r>
            <w:proofErr w:type="spellStart"/>
            <w:r>
              <w:rPr>
                <w:rFonts w:ascii="Consolas" w:eastAsia="Consolas" w:hAnsi="Consolas" w:cs="Consolas"/>
                <w:sz w:val="19"/>
                <w:szCs w:val="19"/>
              </w:rPr>
              <w:t>StripHtml</w:t>
            </w:r>
            <w:proofErr w:type="spellEnd"/>
            <w:proofErr w:type="gramEnd"/>
            <w:r>
              <w:rPr>
                <w:rFonts w:ascii="Consolas" w:eastAsia="Consolas" w:hAnsi="Consolas" w:cs="Consolas"/>
                <w:sz w:val="19"/>
                <w:szCs w:val="19"/>
              </w:rPr>
              <w:t>()</w:t>
            </w:r>
          </w:p>
        </w:tc>
        <w:tc>
          <w:tcPr>
            <w:tcW w:w="2000" w:type="dxa"/>
            <w:tcMar>
              <w:top w:w="80" w:type="dxa"/>
              <w:left w:w="120" w:type="dxa"/>
              <w:bottom w:w="80" w:type="dxa"/>
              <w:right w:w="120" w:type="dxa"/>
            </w:tcMar>
          </w:tcPr>
          <w:p w14:paraId="2E02B454" w14:textId="77777777" w:rsidR="00812FAF" w:rsidRDefault="00000000">
            <w:r>
              <w:rPr>
                <w:rFonts w:ascii="Consolas" w:eastAsia="Consolas" w:hAnsi="Consolas" w:cs="Consolas"/>
                <w:sz w:val="19"/>
                <w:szCs w:val="19"/>
              </w:rPr>
              <w:t>string</w:t>
            </w:r>
          </w:p>
        </w:tc>
        <w:tc>
          <w:tcPr>
            <w:tcW w:w="5360" w:type="dxa"/>
            <w:tcMar>
              <w:top w:w="80" w:type="dxa"/>
              <w:left w:w="120" w:type="dxa"/>
              <w:bottom w:w="80" w:type="dxa"/>
              <w:right w:w="120" w:type="dxa"/>
            </w:tcMar>
          </w:tcPr>
          <w:p w14:paraId="38CCC9CA" w14:textId="77777777" w:rsidR="00812FAF" w:rsidRDefault="00000000">
            <w:r>
              <w:rPr>
                <w:sz w:val="20"/>
                <w:szCs w:val="20"/>
              </w:rPr>
              <w:t>Removes all HTML tags from a string, leaving plain text only.</w:t>
            </w:r>
          </w:p>
        </w:tc>
      </w:tr>
    </w:tbl>
    <w:p w14:paraId="218B24BE" w14:textId="77777777" w:rsidR="00812FAF" w:rsidRDefault="00812FAF">
      <w:pPr>
        <w:pBdr>
          <w:bottom w:val="single" w:sz="6" w:space="1" w:color="BFBFBF"/>
        </w:pBdr>
        <w:spacing w:before="200" w:after="200"/>
      </w:pPr>
    </w:p>
    <w:p w14:paraId="720D4CC9" w14:textId="77777777" w:rsidR="00812FAF" w:rsidRDefault="00000000" w:rsidP="00132207">
      <w:pPr>
        <w:pStyle w:val="Heading2"/>
      </w:pPr>
      <w:r>
        <w:t>Collection Extensions</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3165"/>
        <w:gridCol w:w="1976"/>
        <w:gridCol w:w="4219"/>
      </w:tblGrid>
      <w:tr w:rsidR="00812FAF" w14:paraId="7DB05A92" w14:textId="77777777">
        <w:tblPrEx>
          <w:tblCellMar>
            <w:top w:w="0" w:type="dxa"/>
            <w:bottom w:w="0" w:type="dxa"/>
          </w:tblCellMar>
        </w:tblPrEx>
        <w:trPr>
          <w:tblHeader/>
        </w:trPr>
        <w:tc>
          <w:tcPr>
            <w:tcW w:w="2000" w:type="dxa"/>
            <w:shd w:val="clear" w:color="auto" w:fill="2E5395"/>
            <w:tcMar>
              <w:top w:w="100" w:type="dxa"/>
              <w:left w:w="120" w:type="dxa"/>
              <w:bottom w:w="100" w:type="dxa"/>
              <w:right w:w="120" w:type="dxa"/>
            </w:tcMar>
          </w:tcPr>
          <w:p w14:paraId="0347AAF7" w14:textId="77777777" w:rsidR="00812FAF" w:rsidRDefault="00000000">
            <w:r>
              <w:rPr>
                <w:b/>
                <w:bCs/>
                <w:color w:val="FFFFFF"/>
                <w:sz w:val="20"/>
                <w:szCs w:val="20"/>
              </w:rPr>
              <w:t>Method</w:t>
            </w:r>
          </w:p>
        </w:tc>
        <w:tc>
          <w:tcPr>
            <w:tcW w:w="2000" w:type="dxa"/>
            <w:shd w:val="clear" w:color="auto" w:fill="2E5395"/>
            <w:tcMar>
              <w:top w:w="100" w:type="dxa"/>
              <w:left w:w="120" w:type="dxa"/>
              <w:bottom w:w="100" w:type="dxa"/>
              <w:right w:w="120" w:type="dxa"/>
            </w:tcMar>
          </w:tcPr>
          <w:p w14:paraId="6F768797" w14:textId="77777777" w:rsidR="00812FAF" w:rsidRDefault="00000000">
            <w:r>
              <w:rPr>
                <w:b/>
                <w:bCs/>
                <w:color w:val="FFFFFF"/>
                <w:sz w:val="20"/>
                <w:szCs w:val="20"/>
              </w:rPr>
              <w:t>Returns</w:t>
            </w:r>
          </w:p>
        </w:tc>
        <w:tc>
          <w:tcPr>
            <w:tcW w:w="5360" w:type="dxa"/>
            <w:shd w:val="clear" w:color="auto" w:fill="2E5395"/>
            <w:tcMar>
              <w:top w:w="100" w:type="dxa"/>
              <w:left w:w="120" w:type="dxa"/>
              <w:bottom w:w="100" w:type="dxa"/>
              <w:right w:w="120" w:type="dxa"/>
            </w:tcMar>
          </w:tcPr>
          <w:p w14:paraId="313C9F19" w14:textId="77777777" w:rsidR="00812FAF" w:rsidRDefault="00000000">
            <w:r>
              <w:rPr>
                <w:b/>
                <w:bCs/>
                <w:color w:val="FFFFFF"/>
                <w:sz w:val="20"/>
                <w:szCs w:val="20"/>
              </w:rPr>
              <w:t>Description</w:t>
            </w:r>
          </w:p>
        </w:tc>
      </w:tr>
      <w:tr w:rsidR="00812FAF" w14:paraId="4E7F0999" w14:textId="77777777">
        <w:tblPrEx>
          <w:tblCellMar>
            <w:top w:w="0" w:type="dxa"/>
            <w:bottom w:w="0" w:type="dxa"/>
          </w:tblCellMar>
        </w:tblPrEx>
        <w:tc>
          <w:tcPr>
            <w:tcW w:w="2000" w:type="dxa"/>
            <w:tcMar>
              <w:top w:w="80" w:type="dxa"/>
              <w:left w:w="120" w:type="dxa"/>
              <w:bottom w:w="80" w:type="dxa"/>
              <w:right w:w="120" w:type="dxa"/>
            </w:tcMar>
          </w:tcPr>
          <w:p w14:paraId="718F80BB" w14:textId="77777777" w:rsidR="00812FAF" w:rsidRDefault="00000000">
            <w:proofErr w:type="gramStart"/>
            <w:r>
              <w:rPr>
                <w:rFonts w:ascii="Consolas" w:eastAsia="Consolas" w:hAnsi="Consolas" w:cs="Consolas"/>
                <w:sz w:val="19"/>
                <w:szCs w:val="19"/>
              </w:rPr>
              <w:t>.</w:t>
            </w:r>
            <w:proofErr w:type="spellStart"/>
            <w:r>
              <w:rPr>
                <w:rFonts w:ascii="Consolas" w:eastAsia="Consolas" w:hAnsi="Consolas" w:cs="Consolas"/>
                <w:sz w:val="19"/>
                <w:szCs w:val="19"/>
              </w:rPr>
              <w:t>HasElements</w:t>
            </w:r>
            <w:proofErr w:type="spellEnd"/>
            <w:proofErr w:type="gramEnd"/>
            <w:r>
              <w:rPr>
                <w:rFonts w:ascii="Consolas" w:eastAsia="Consolas" w:hAnsi="Consolas" w:cs="Consolas"/>
                <w:sz w:val="19"/>
                <w:szCs w:val="19"/>
              </w:rPr>
              <w:t>()</w:t>
            </w:r>
          </w:p>
        </w:tc>
        <w:tc>
          <w:tcPr>
            <w:tcW w:w="2000" w:type="dxa"/>
            <w:tcMar>
              <w:top w:w="80" w:type="dxa"/>
              <w:left w:w="120" w:type="dxa"/>
              <w:bottom w:w="80" w:type="dxa"/>
              <w:right w:w="120" w:type="dxa"/>
            </w:tcMar>
          </w:tcPr>
          <w:p w14:paraId="294A8324" w14:textId="77777777" w:rsidR="00812FAF" w:rsidRDefault="00000000">
            <w:r>
              <w:rPr>
                <w:rFonts w:ascii="Consolas" w:eastAsia="Consolas" w:hAnsi="Consolas" w:cs="Consolas"/>
                <w:sz w:val="19"/>
                <w:szCs w:val="19"/>
              </w:rPr>
              <w:t>bool</w:t>
            </w:r>
          </w:p>
        </w:tc>
        <w:tc>
          <w:tcPr>
            <w:tcW w:w="5360" w:type="dxa"/>
            <w:tcMar>
              <w:top w:w="80" w:type="dxa"/>
              <w:left w:w="120" w:type="dxa"/>
              <w:bottom w:w="80" w:type="dxa"/>
              <w:right w:w="120" w:type="dxa"/>
            </w:tcMar>
          </w:tcPr>
          <w:p w14:paraId="2A95C3A3" w14:textId="77777777" w:rsidR="00812FAF" w:rsidRDefault="00000000">
            <w:proofErr w:type="gramStart"/>
            <w:r>
              <w:rPr>
                <w:sz w:val="20"/>
                <w:szCs w:val="20"/>
              </w:rPr>
              <w:t>Checks</w:t>
            </w:r>
            <w:proofErr w:type="gramEnd"/>
            <w:r>
              <w:rPr>
                <w:sz w:val="20"/>
                <w:szCs w:val="20"/>
              </w:rPr>
              <w:t xml:space="preserve"> whether a collection has any elements. Safe to call on a null collection — it simply returns false, so no separate null check is needed beforehand.</w:t>
            </w:r>
          </w:p>
        </w:tc>
      </w:tr>
      <w:tr w:rsidR="00812FAF" w14:paraId="626DCE64" w14:textId="77777777">
        <w:tblPrEx>
          <w:tblCellMar>
            <w:top w:w="0" w:type="dxa"/>
            <w:bottom w:w="0" w:type="dxa"/>
          </w:tblCellMar>
        </w:tblPrEx>
        <w:tc>
          <w:tcPr>
            <w:tcW w:w="2000" w:type="dxa"/>
            <w:tcMar>
              <w:top w:w="80" w:type="dxa"/>
              <w:left w:w="120" w:type="dxa"/>
              <w:bottom w:w="80" w:type="dxa"/>
              <w:right w:w="120" w:type="dxa"/>
            </w:tcMar>
          </w:tcPr>
          <w:p w14:paraId="7AA0140F" w14:textId="77777777" w:rsidR="00812FAF" w:rsidRDefault="00000000">
            <w:proofErr w:type="gramStart"/>
            <w:r>
              <w:rPr>
                <w:rFonts w:ascii="Consolas" w:eastAsia="Consolas" w:hAnsi="Consolas" w:cs="Consolas"/>
                <w:sz w:val="19"/>
                <w:szCs w:val="19"/>
              </w:rPr>
              <w:t>.</w:t>
            </w:r>
            <w:proofErr w:type="spellStart"/>
            <w:r>
              <w:rPr>
                <w:rFonts w:ascii="Consolas" w:eastAsia="Consolas" w:hAnsi="Consolas" w:cs="Consolas"/>
                <w:sz w:val="19"/>
                <w:szCs w:val="19"/>
              </w:rPr>
              <w:t>SelectWithNextAndPrevious</w:t>
            </w:r>
            <w:proofErr w:type="spellEnd"/>
            <w:proofErr w:type="gramEnd"/>
            <w:r>
              <w:rPr>
                <w:rFonts w:ascii="Consolas" w:eastAsia="Consolas" w:hAnsi="Consolas" w:cs="Consolas"/>
                <w:sz w:val="19"/>
                <w:szCs w:val="19"/>
              </w:rPr>
              <w:t>()</w:t>
            </w:r>
          </w:p>
        </w:tc>
        <w:tc>
          <w:tcPr>
            <w:tcW w:w="2000" w:type="dxa"/>
            <w:tcMar>
              <w:top w:w="80" w:type="dxa"/>
              <w:left w:w="120" w:type="dxa"/>
              <w:bottom w:w="80" w:type="dxa"/>
              <w:right w:w="120" w:type="dxa"/>
            </w:tcMar>
          </w:tcPr>
          <w:p w14:paraId="6A2E8FB6" w14:textId="77777777" w:rsidR="00812FAF" w:rsidRDefault="00000000">
            <w:proofErr w:type="spellStart"/>
            <w:r>
              <w:rPr>
                <w:rFonts w:ascii="Consolas" w:eastAsia="Consolas" w:hAnsi="Consolas" w:cs="Consolas"/>
                <w:sz w:val="19"/>
                <w:szCs w:val="19"/>
              </w:rPr>
              <w:t>IEnumerable</w:t>
            </w:r>
            <w:proofErr w:type="spellEnd"/>
            <w:r>
              <w:rPr>
                <w:rFonts w:ascii="Consolas" w:eastAsia="Consolas" w:hAnsi="Consolas" w:cs="Consolas"/>
                <w:sz w:val="19"/>
                <w:szCs w:val="19"/>
              </w:rPr>
              <w:t>&lt;...&gt;</w:t>
            </w:r>
          </w:p>
        </w:tc>
        <w:tc>
          <w:tcPr>
            <w:tcW w:w="5360" w:type="dxa"/>
            <w:tcMar>
              <w:top w:w="80" w:type="dxa"/>
              <w:left w:w="120" w:type="dxa"/>
              <w:bottom w:w="80" w:type="dxa"/>
              <w:right w:w="120" w:type="dxa"/>
            </w:tcMar>
          </w:tcPr>
          <w:p w14:paraId="174C3A85" w14:textId="77777777" w:rsidR="00812FAF" w:rsidRDefault="00000000">
            <w:r>
              <w:rPr>
                <w:sz w:val="20"/>
                <w:szCs w:val="20"/>
              </w:rPr>
              <w:t>An enhanced version of LINQ's Select, which exposes the previous and next item alongside the current one during projection. If there is no previous or next element (e.g. at the start or end of the collection), that value is null.</w:t>
            </w:r>
          </w:p>
        </w:tc>
      </w:tr>
    </w:tbl>
    <w:p w14:paraId="2993B682" w14:textId="77777777" w:rsidR="00812FAF" w:rsidRDefault="00812FAF">
      <w:pPr>
        <w:spacing w:after="120"/>
      </w:pPr>
    </w:p>
    <w:p w14:paraId="22CD6D73" w14:textId="77777777" w:rsidR="00812FAF" w:rsidRDefault="00000000">
      <w:pPr>
        <w:spacing w:after="160"/>
      </w:pPr>
      <w:r>
        <w:rPr>
          <w:b/>
          <w:bCs/>
        </w:rPr>
        <w:t>Example:</w:t>
      </w:r>
    </w:p>
    <w:tbl>
      <w:tblPr>
        <w:tblW w:w="9360"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2FAF" w14:paraId="4421C952" w14:textId="77777777">
        <w:tblPrEx>
          <w:tblCellMar>
            <w:top w:w="0" w:type="dxa"/>
            <w:bottom w:w="0" w:type="dxa"/>
          </w:tblCellMar>
        </w:tblPrEx>
        <w:tc>
          <w:tcPr>
            <w:tcW w:w="9360" w:type="dxa"/>
            <w:shd w:val="clear" w:color="auto" w:fill="F2F2F2"/>
            <w:tcMar>
              <w:top w:w="120" w:type="dxa"/>
              <w:left w:w="150" w:type="dxa"/>
              <w:bottom w:w="120" w:type="dxa"/>
              <w:right w:w="150" w:type="dxa"/>
            </w:tcMar>
          </w:tcPr>
          <w:p w14:paraId="3DEC8E8C" w14:textId="77777777" w:rsidR="00812FAF" w:rsidRDefault="00000000">
            <w:r>
              <w:rPr>
                <w:rFonts w:ascii="Consolas" w:eastAsia="Consolas" w:hAnsi="Consolas" w:cs="Consolas"/>
                <w:sz w:val="19"/>
                <w:szCs w:val="19"/>
              </w:rPr>
              <w:t xml:space="preserve">var </w:t>
            </w:r>
            <w:proofErr w:type="spellStart"/>
            <w:r>
              <w:rPr>
                <w:rFonts w:ascii="Consolas" w:eastAsia="Consolas" w:hAnsi="Consolas" w:cs="Consolas"/>
                <w:sz w:val="19"/>
                <w:szCs w:val="19"/>
              </w:rPr>
              <w:t>hasUsers</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users.HasElements</w:t>
            </w:r>
            <w:proofErr w:type="spellEnd"/>
            <w:proofErr w:type="gramEnd"/>
            <w:r>
              <w:rPr>
                <w:rFonts w:ascii="Consolas" w:eastAsia="Consolas" w:hAnsi="Consolas" w:cs="Consolas"/>
                <w:sz w:val="19"/>
                <w:szCs w:val="19"/>
              </w:rPr>
              <w:t>();</w:t>
            </w:r>
          </w:p>
          <w:p w14:paraId="37256C6C" w14:textId="77777777" w:rsidR="00812FAF" w:rsidRDefault="00000000">
            <w:r>
              <w:rPr>
                <w:rFonts w:ascii="Consolas" w:eastAsia="Consolas" w:hAnsi="Consolas" w:cs="Consolas"/>
                <w:sz w:val="19"/>
                <w:szCs w:val="19"/>
              </w:rPr>
              <w:t>if (</w:t>
            </w:r>
            <w:proofErr w:type="spellStart"/>
            <w:r>
              <w:rPr>
                <w:rFonts w:ascii="Consolas" w:eastAsia="Consolas" w:hAnsi="Consolas" w:cs="Consolas"/>
                <w:sz w:val="19"/>
                <w:szCs w:val="19"/>
              </w:rPr>
              <w:t>hasUsers</w:t>
            </w:r>
            <w:proofErr w:type="spellEnd"/>
            <w:r>
              <w:rPr>
                <w:rFonts w:ascii="Consolas" w:eastAsia="Consolas" w:hAnsi="Consolas" w:cs="Consolas"/>
                <w:sz w:val="19"/>
                <w:szCs w:val="19"/>
              </w:rPr>
              <w:t>)</w:t>
            </w:r>
          </w:p>
          <w:p w14:paraId="31BD43BA" w14:textId="77777777" w:rsidR="00812FAF" w:rsidRDefault="00000000">
            <w:r>
              <w:rPr>
                <w:rFonts w:ascii="Consolas" w:eastAsia="Consolas" w:hAnsi="Consolas" w:cs="Consolas"/>
                <w:sz w:val="19"/>
                <w:szCs w:val="19"/>
              </w:rPr>
              <w:t>{</w:t>
            </w:r>
          </w:p>
          <w:p w14:paraId="44DBFDE7" w14:textId="77777777" w:rsidR="00812FAF" w:rsidRDefault="00000000">
            <w:r>
              <w:rPr>
                <w:rFonts w:ascii="Consolas" w:eastAsia="Consolas" w:hAnsi="Consolas" w:cs="Consolas"/>
                <w:sz w:val="19"/>
                <w:szCs w:val="19"/>
              </w:rPr>
              <w:t xml:space="preserve">    ...</w:t>
            </w:r>
          </w:p>
          <w:p w14:paraId="46A85DC3" w14:textId="77777777" w:rsidR="00812FAF" w:rsidRDefault="00000000">
            <w:r>
              <w:rPr>
                <w:rFonts w:ascii="Consolas" w:eastAsia="Consolas" w:hAnsi="Consolas" w:cs="Consolas"/>
                <w:sz w:val="19"/>
                <w:szCs w:val="19"/>
              </w:rPr>
              <w:t>}</w:t>
            </w:r>
          </w:p>
        </w:tc>
      </w:tr>
    </w:tbl>
    <w:p w14:paraId="5F353391" w14:textId="77777777" w:rsidR="00812FAF" w:rsidRDefault="00812FAF">
      <w:pPr>
        <w:pBdr>
          <w:bottom w:val="single" w:sz="6" w:space="1" w:color="BFBFBF"/>
        </w:pBdr>
        <w:spacing w:before="200" w:after="200"/>
      </w:pPr>
    </w:p>
    <w:p w14:paraId="17082748" w14:textId="77777777" w:rsidR="00812FAF" w:rsidRDefault="00000000" w:rsidP="00132207">
      <w:pPr>
        <w:pStyle w:val="Heading2"/>
      </w:pPr>
      <w:r>
        <w:t>Where to Find More</w:t>
      </w:r>
    </w:p>
    <w:p w14:paraId="2ED7B452" w14:textId="77777777" w:rsidR="00812FAF" w:rsidRDefault="00000000">
      <w:pPr>
        <w:spacing w:after="160"/>
      </w:pPr>
      <w:r>
        <w:t xml:space="preserve">Additional extension methods beyond this list live in </w:t>
      </w:r>
      <w:proofErr w:type="spellStart"/>
      <w:r>
        <w:t>SixtyThreeBits.Core</w:t>
      </w:r>
      <w:proofErr w:type="spellEnd"/>
      <w:r>
        <w:t xml:space="preserve"> → Libraries → Extensions. The methods documented above are the </w:t>
      </w:r>
      <w:proofErr w:type="gramStart"/>
      <w:r>
        <w:t>most commonly needed</w:t>
      </w:r>
      <w:proofErr w:type="gramEnd"/>
      <w:r>
        <w:t xml:space="preserve"> ones and should be the first place developers look before writing custom conversion, encryption, or collection-handling logic.</w:t>
      </w:r>
    </w:p>
    <w:sectPr w:rsidR="00812FA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3623E"/>
    <w:multiLevelType w:val="hybridMultilevel"/>
    <w:tmpl w:val="8632AC12"/>
    <w:lvl w:ilvl="0" w:tplc="E306ECCE">
      <w:start w:val="1"/>
      <w:numFmt w:val="bullet"/>
      <w:lvlText w:val="●"/>
      <w:lvlJc w:val="left"/>
      <w:pPr>
        <w:ind w:left="720" w:hanging="360"/>
      </w:pPr>
    </w:lvl>
    <w:lvl w:ilvl="1" w:tplc="2AE63F02">
      <w:start w:val="1"/>
      <w:numFmt w:val="bullet"/>
      <w:lvlText w:val="○"/>
      <w:lvlJc w:val="left"/>
      <w:pPr>
        <w:ind w:left="1440" w:hanging="360"/>
      </w:pPr>
    </w:lvl>
    <w:lvl w:ilvl="2" w:tplc="8B92D5C2">
      <w:start w:val="1"/>
      <w:numFmt w:val="bullet"/>
      <w:lvlText w:val="■"/>
      <w:lvlJc w:val="left"/>
      <w:pPr>
        <w:ind w:left="2160" w:hanging="360"/>
      </w:pPr>
    </w:lvl>
    <w:lvl w:ilvl="3" w:tplc="1E702DFC">
      <w:start w:val="1"/>
      <w:numFmt w:val="bullet"/>
      <w:lvlText w:val="●"/>
      <w:lvlJc w:val="left"/>
      <w:pPr>
        <w:ind w:left="2880" w:hanging="360"/>
      </w:pPr>
    </w:lvl>
    <w:lvl w:ilvl="4" w:tplc="97F28B02">
      <w:start w:val="1"/>
      <w:numFmt w:val="bullet"/>
      <w:lvlText w:val="○"/>
      <w:lvlJc w:val="left"/>
      <w:pPr>
        <w:ind w:left="3600" w:hanging="360"/>
      </w:pPr>
    </w:lvl>
    <w:lvl w:ilvl="5" w:tplc="4A4E0BDA">
      <w:start w:val="1"/>
      <w:numFmt w:val="bullet"/>
      <w:lvlText w:val="■"/>
      <w:lvlJc w:val="left"/>
      <w:pPr>
        <w:ind w:left="4320" w:hanging="360"/>
      </w:pPr>
    </w:lvl>
    <w:lvl w:ilvl="6" w:tplc="26526E6A">
      <w:start w:val="1"/>
      <w:numFmt w:val="bullet"/>
      <w:lvlText w:val="●"/>
      <w:lvlJc w:val="left"/>
      <w:pPr>
        <w:ind w:left="5040" w:hanging="360"/>
      </w:pPr>
    </w:lvl>
    <w:lvl w:ilvl="7" w:tplc="7ACAFC56">
      <w:start w:val="1"/>
      <w:numFmt w:val="bullet"/>
      <w:lvlText w:val="●"/>
      <w:lvlJc w:val="left"/>
      <w:pPr>
        <w:ind w:left="5760" w:hanging="360"/>
      </w:pPr>
    </w:lvl>
    <w:lvl w:ilvl="8" w:tplc="F7F0585C">
      <w:start w:val="1"/>
      <w:numFmt w:val="bullet"/>
      <w:lvlText w:val="●"/>
      <w:lvlJc w:val="left"/>
      <w:pPr>
        <w:ind w:left="6480" w:hanging="360"/>
      </w:pPr>
    </w:lvl>
  </w:abstractNum>
  <w:num w:numId="1" w16cid:durableId="18794691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FAF"/>
    <w:rsid w:val="00132207"/>
    <w:rsid w:val="0032560D"/>
    <w:rsid w:val="00757063"/>
    <w:rsid w:val="00812FAF"/>
    <w:rsid w:val="00F571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16685"/>
  <w15:docId w15:val="{736181FD-B4D2-4433-BE33-083223AA9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824</Words>
  <Characters>4700</Characters>
  <Application>Microsoft Office Word</Application>
  <DocSecurity>0</DocSecurity>
  <Lines>39</Lines>
  <Paragraphs>11</Paragraphs>
  <ScaleCrop>false</ScaleCrop>
  <Company/>
  <LinksUpToDate>false</LinksUpToDate>
  <CharactersWithSpaces>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Samteladze</cp:lastModifiedBy>
  <cp:revision>4</cp:revision>
  <dcterms:created xsi:type="dcterms:W3CDTF">2026-07-03T10:45:00Z</dcterms:created>
  <dcterms:modified xsi:type="dcterms:W3CDTF">2026-07-22T13:21:00Z</dcterms:modified>
</cp:coreProperties>
</file>