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Times New Roman" w:hAnsi="Times New Roman" w:eastAsia="Times New Roman" w:cs="Times New Roman"/>
          <w:b/>
          <w:b/>
          <w:bCs/>
          <w:sz w:val="44"/>
          <w:szCs w:val="44"/>
          <w:lang w:val="en"/>
        </w:rPr>
      </w:pPr>
      <w:r>
        <w:rPr>
          <w:rFonts w:eastAsia="Times New Roman" w:cs="Times New Roman" w:ascii="Times New Roman" w:hAnsi="Times New Roman"/>
          <w:b/>
          <w:bCs/>
          <w:sz w:val="44"/>
          <w:szCs w:val="44"/>
          <w:lang w:val="en"/>
        </w:rPr>
        <w:t>Haruki Murakami</w:t>
      </w:r>
    </w:p>
    <w:p>
      <w:pPr>
        <w:pStyle w:val="Normal"/>
        <w:jc w:val="center"/>
        <w:rPr/>
      </w:pPr>
      <w:r>
        <w:rPr/>
        <w:drawing>
          <wp:inline distT="0" distB="0" distL="0" distR="0">
            <wp:extent cx="2627630" cy="215836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627630" cy="2158365"/>
                    </a:xfrm>
                    <a:prstGeom prst="rect">
                      <a:avLst/>
                    </a:prstGeom>
                  </pic:spPr>
                </pic:pic>
              </a:graphicData>
            </a:graphic>
          </wp:inline>
        </w:drawing>
      </w:r>
    </w:p>
    <w:p>
      <w:pPr>
        <w:pStyle w:val="Normal"/>
        <w:jc w:val="center"/>
        <w:rPr/>
      </w:pPr>
      <w:r>
        <w:rPr/>
      </w:r>
    </w:p>
    <w:p>
      <w:pPr>
        <w:pStyle w:val="Normal"/>
        <w:rPr>
          <w:b/>
          <w:b/>
          <w:bCs/>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Writing habits</w:t>
      </w:r>
    </w:p>
    <w:p>
      <w:pPr>
        <w:pStyle w:val="Normal"/>
        <w:rPr>
          <w:rFonts w:ascii="Times New Roman" w:hAnsi="Times New Roman" w:eastAsia="Times New Roman" w:cs="Times New Roman"/>
          <w:sz w:val="24"/>
          <w:szCs w:val="24"/>
        </w:rPr>
      </w:pPr>
      <w:r>
        <w:rPr>
          <w:b/>
          <w:bCs/>
        </w:rPr>
      </w:r>
    </w:p>
    <w:p>
      <w:pPr>
        <w:pStyle w:val="Normal"/>
        <w:rPr>
          <w:rFonts w:ascii="Times New Roman" w:hAnsi="Times New Roman" w:cs="Times New Roman"/>
          <w:sz w:val="24"/>
          <w:szCs w:val="24"/>
        </w:rPr>
      </w:pPr>
      <w:r>
        <w:rPr>
          <w:rFonts w:eastAsia="Times New Roman" w:cs="Times New Roman" w:ascii="Times New Roman" w:hAnsi="Times New Roman"/>
          <w:sz w:val="24"/>
          <w:szCs w:val="24"/>
        </w:rPr>
        <w:t xml:space="preserve">  </w:t>
      </w:r>
      <w:r>
        <w:rPr>
          <w:rFonts w:cs="Times New Roman" w:ascii="Times New Roman" w:hAnsi="Times New Roman"/>
          <w:sz w:val="24"/>
          <w:szCs w:val="24"/>
        </w:rPr>
        <w:t>When I’m in writing mode for a novel, I get up at four a.m. and work for five to six hours. In the afternoon, I run for ten kilometers or swim for fifteen hundred meters (or do both), then I read a bit and listen to some music. I go to bed at nine p.m.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eastAsia="Times New Roman" w:cs="Times New Roman" w:ascii="Times New Roman" w:hAnsi="Times New Roman"/>
          <w:sz w:val="24"/>
          <w:szCs w:val="24"/>
        </w:rPr>
        <w:t xml:space="preserve">    </w:t>
      </w:r>
      <w:r>
        <w:rPr>
          <w:rFonts w:cs="Times New Roman" w:ascii="Times New Roman" w:hAnsi="Times New Roman"/>
          <w:sz w:val="24"/>
          <w:szCs w:val="24"/>
        </w:rPr>
        <w:t>I keep to this routine every day without variation. The repetition itself becomes the important thing; it’s a form of mesmerism. I mesmerize myself to reach a deeper state of mind.</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eastAsia="Times New Roman" w:cs="Times New Roman" w:ascii="Times New Roman" w:hAnsi="Times New Roman"/>
          <w:sz w:val="24"/>
          <w:szCs w:val="24"/>
        </w:rPr>
        <w:t xml:space="preserve">    </w:t>
      </w:r>
      <w:r>
        <w:rPr>
          <w:rFonts w:cs="Times New Roman" w:ascii="Times New Roman" w:hAnsi="Times New Roman"/>
          <w:sz w:val="24"/>
          <w:szCs w:val="24"/>
        </w:rPr>
        <w:t>But to hold to such repetition for so long — six months to a year — requires a good amount of mental and physical strength. In that sense, writing a long novel is like survival training. Physical strength is as necessary as artistic sensitivity.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
          <w:sz w:val="24"/>
          <w:szCs w:val="24"/>
        </w:rPr>
      </w:pPr>
      <w:r>
        <w:rPr>
          <w:rFonts w:cs="Times New Roman" w:ascii="Times New Roman" w:hAnsi="Times New Roman"/>
          <w:b/>
          <w:sz w:val="24"/>
          <w:szCs w:val="24"/>
        </w:rPr>
        <w:t>Kafka on the Shore</w:t>
      </w:r>
    </w:p>
    <w:p>
      <w:pPr>
        <w:pStyle w:val="Normal"/>
        <w:rPr>
          <w:rFonts w:ascii="Times New Roman" w:hAnsi="Times New Roman" w:cs="Times New Roman"/>
          <w:b/>
          <w:b/>
          <w:sz w:val="24"/>
          <w:szCs w:val="24"/>
        </w:rPr>
      </w:pPr>
      <w:r>
        <w:rPr>
          <w:rFonts w:cs="Times New Roman" w:ascii="Times New Roman" w:hAnsi="Times New Roman"/>
          <w:b/>
          <w:sz w:val="24"/>
          <w:szCs w:val="24"/>
        </w:rPr>
      </w:r>
    </w:p>
    <w:p>
      <w:pPr>
        <w:pStyle w:val="Normal"/>
        <w:rPr>
          <w:rFonts w:ascii="Times New Roman" w:hAnsi="Times New Roman" w:cs="Times New Roman"/>
          <w:sz w:val="24"/>
          <w:szCs w:val="24"/>
        </w:rPr>
      </w:pPr>
      <w:r>
        <w:rPr>
          <w:rFonts w:eastAsia="Times New Roman" w:cs="Times New Roman" w:ascii="Times New Roman" w:hAnsi="Times New Roman"/>
          <w:sz w:val="24"/>
          <w:szCs w:val="24"/>
        </w:rPr>
        <w:t>“</w:t>
      </w:r>
      <w:r>
        <w:rPr>
          <w:rFonts w:cs="Times New Roman" w:ascii="Times New Roman" w:hAnsi="Times New Roman"/>
          <w:sz w:val="24"/>
          <w:szCs w:val="24"/>
        </w:rPr>
        <w:t>Lost opportunities, lost possibilities, feelings we can never get back. That's part of what it means to be alive. But inside our heads - at least that's where I imagine it - there's a little room where we store those memories. A room like the stacks in this library. And to understand the workings of our own heart we have to keep on making new reference cards. We have to dust things off every once in awhile, let in fresh air, change the water in the flower vases. In other words, you'll live forever in your own private library.”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eastAsia="Times New Roman" w:cs="Times New Roman" w:ascii="Times New Roman" w:hAnsi="Times New Roman"/>
          <w:sz w:val="24"/>
          <w:szCs w:val="24"/>
        </w:rPr>
        <w:t>“</w:t>
      </w:r>
      <w:r>
        <w:rPr>
          <w:rFonts w:cs="Times New Roman" w:ascii="Times New Roman" w:hAnsi="Times New Roman"/>
          <w:sz w:val="24"/>
          <w:szCs w:val="24"/>
        </w:rPr>
        <w:t xml:space="preserve">Sometimes fate is like a small sandstorm that keeps changing directions. You change direction but the sandstorm chases you. You turn again, but the storm adjusts. Over and over you play this out, like some ominous dance with death just before dawn. Why? Because this storm isn't something that blew in from far away, something that has nothing to do with you. This storm is you. Something </w:t>
      </w:r>
      <w:r>
        <w:rPr>
          <w:rFonts w:cs="Times New Roman" w:ascii="Times New Roman" w:hAnsi="Times New Roman"/>
          <w:i/>
          <w:iCs/>
          <w:sz w:val="24"/>
          <w:szCs w:val="24"/>
        </w:rPr>
        <w:t>inside</w:t>
      </w:r>
      <w:r>
        <w:rPr>
          <w:rFonts w:cs="Times New Roman" w:ascii="Times New Roman" w:hAnsi="Times New Roman"/>
          <w:sz w:val="24"/>
          <w:szCs w:val="24"/>
        </w:rPr>
        <w:t xml:space="preserve"> of you. So all you can do is give in to it, step right inside the storm, closing your eyes and plugging up your ears so the sand doesn't get in, and walk through it, step by step. There's no sun there, no moon, no direction, no sense of time. Just fine white sand swirling up into the sky like pulverized bones. That's the kind of sandstorm you need to imagine."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sectPr>
      <w:type w:val="nextPage"/>
      <w:pgSz w:w="11906" w:h="16838"/>
      <w:pgMar w:left="1080" w:right="108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432" w:hanging="432"/>
      </w:pPr>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fals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Lohit Hindi"/>
        <w:sz w:val="24"/>
        <w:szCs w:val="24"/>
        <w:lang w:val="en-US" w:eastAsia="zh-CN" w:bidi="hi-IN"/>
      </w:rPr>
    </w:rPrDefault>
    <w:pPrDefault>
      <w:pPr/>
    </w:pPrDefault>
  </w:docDefaults>
  <w:style w:type="paragraph" w:styleId="Normal">
    <w:name w:val="Normal"/>
    <w:qFormat/>
    <w:pPr>
      <w:widowControl/>
      <w:suppressAutoHyphens w:val="true"/>
      <w:bidi w:val="0"/>
    </w:pPr>
    <w:rPr>
      <w:rFonts w:ascii="Calibri" w:hAnsi="Calibri" w:eastAsia="新細明體;PMingLiU" w:cs="Calibri"/>
      <w:color w:val="auto"/>
      <w:sz w:val="22"/>
      <w:szCs w:val="22"/>
      <w:lang w:val="en-US" w:eastAsia="zh-TW" w:bidi="ar-SA"/>
    </w:rPr>
  </w:style>
  <w:style w:type="paragraph" w:styleId="Heading1">
    <w:name w:val="Heading 1"/>
    <w:basedOn w:val="Normal"/>
    <w:next w:val="TextBody"/>
    <w:qFormat/>
    <w:pPr>
      <w:numPr>
        <w:ilvl w:val="0"/>
        <w:numId w:val="1"/>
      </w:numPr>
      <w:spacing w:before="280" w:after="280"/>
      <w:outlineLvl w:val="0"/>
      <w:outlineLvl w:val="0"/>
    </w:pPr>
    <w:rPr>
      <w:rFonts w:ascii="Times New Roman" w:hAnsi="Times New Roman" w:eastAsia="Times New Roman" w:cs="Times New Roman"/>
      <w:b/>
      <w:bCs/>
      <w:sz w:val="48"/>
      <w:szCs w:val="48"/>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Style13">
    <w:name w:val="預設段落字型"/>
    <w:qFormat/>
    <w:rPr/>
  </w:style>
  <w:style w:type="character" w:styleId="DefaultParagraphFont">
    <w:name w:val="Default Paragraph Font"/>
    <w:qFormat/>
    <w:rPr/>
  </w:style>
  <w:style w:type="character" w:styleId="Heading1Char">
    <w:name w:val="Heading 1 Char"/>
    <w:qFormat/>
    <w:rPr>
      <w:rFonts w:ascii="Times New Roman" w:hAnsi="Times New Roman" w:eastAsia="Times New Roman" w:cs="Times New Roman"/>
      <w:b/>
      <w:bCs/>
      <w:sz w:val="48"/>
      <w:szCs w:val="48"/>
    </w:rPr>
  </w:style>
  <w:style w:type="character" w:styleId="Style14">
    <w:name w:val="頁首 字元"/>
    <w:basedOn w:val="Style13"/>
    <w:qFormat/>
    <w:rPr>
      <w:rFonts w:ascii="Calibri" w:hAnsi="Calibri" w:eastAsia="新細明體;PMingLiU" w:cs="Calibri"/>
    </w:rPr>
  </w:style>
  <w:style w:type="character" w:styleId="Style15">
    <w:name w:val="頁尾 字元"/>
    <w:basedOn w:val="Style13"/>
    <w:qFormat/>
    <w:rPr>
      <w:rFonts w:ascii="Calibri" w:hAnsi="Calibri" w:eastAsia="新細明體;PMingLiU" w:cs="Calibri"/>
    </w:rPr>
  </w:style>
  <w:style w:type="paragraph" w:styleId="Heading">
    <w:name w:val="Heading"/>
    <w:basedOn w:val="Normal"/>
    <w:next w:val="TextBody"/>
    <w:qFormat/>
    <w:pPr>
      <w:keepNext/>
      <w:spacing w:before="240" w:after="120"/>
    </w:pPr>
    <w:rPr>
      <w:rFonts w:ascii="Liberation Sans;Arial" w:hAnsi="Liberation Sans;Arial" w:eastAsia="WenQuanYi Zen Hei" w:cs="Lohit Hindi;Times New Roman"/>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Hindi;Times New Roman"/>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Times New Roman"/>
    </w:rPr>
  </w:style>
  <w:style w:type="paragraph" w:styleId="Style16">
    <w:name w:val="標號"/>
    <w:basedOn w:val="Normal"/>
    <w:qFormat/>
    <w:pPr>
      <w:suppressLineNumbers/>
      <w:spacing w:before="120" w:after="120"/>
    </w:pPr>
    <w:rPr>
      <w:rFonts w:cs="Lohit Hindi;Times New Roman"/>
      <w:i/>
      <w:iCs/>
      <w:sz w:val="24"/>
      <w:szCs w:val="24"/>
    </w:rPr>
  </w:style>
  <w:style w:type="paragraph" w:styleId="Header">
    <w:name w:val="Header"/>
    <w:basedOn w:val="Normal"/>
    <w:pPr>
      <w:tabs>
        <w:tab w:val="center" w:pos="4153" w:leader="none"/>
        <w:tab w:val="right" w:pos="8306" w:leader="none"/>
      </w:tabs>
      <w:snapToGrid w:val="false"/>
    </w:pPr>
    <w:rPr>
      <w:sz w:val="20"/>
      <w:szCs w:val="20"/>
    </w:rPr>
  </w:style>
  <w:style w:type="paragraph" w:styleId="Footer">
    <w:name w:val="Footer"/>
    <w:basedOn w:val="Normal"/>
    <w:pPr>
      <w:tabs>
        <w:tab w:val="center" w:pos="4153" w:leader="none"/>
        <w:tab w:val="right" w:pos="8306" w:leader="none"/>
      </w:tabs>
      <w:snapToGrid w:val="false"/>
    </w:pPr>
    <w:rPr>
      <w:sz w:val="20"/>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46</TotalTime>
  <Application>LibreOffice/5.2.3.3$Linux_x86 LibreOffice_project/d54a8868f08a7b39642414cf2c8ef2f228f780cf</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2016-10-28T17:34:00Z</dcterms:created>
  <dc:creator>zak</dc:creator>
  <dc:description/>
  <dc:language>en-US</dc:language>
  <cp:lastModifiedBy/>
  <dcterms:modified xsi:type="dcterms:W3CDTF">2017-04-12T10:26:00Z</dcterms:modified>
  <cp:revision>5</cp:revision>
  <dc:subject/>
  <dc:title/>
</cp:coreProperties>
</file>