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PROJECT REPORT OF CO-OP</w:t>
        <w:tab/>
        <w:t xml:space="preserve">Project at Industry (Module-2)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22" w:line="240" w:lineRule="auto"/>
        <w:ind w:right="75"/>
        <w:jc w:val="center"/>
        <w:rPr>
          <w:b w:val="1"/>
          <w:bCs w:val="1"/>
          <w:color w:val="000000"/>
          <w:sz w:val="24"/>
          <w:szCs w:val="24"/>
        </w:rPr>
      </w:pPr>
      <w:r w:rsidDel="00000000" w:rsidR="00000000" w:rsidRPr="00000000">
        <w:rPr>
          <w:b w:val="1"/>
          <w:bCs w:val="1"/>
          <w:color w:val="000000"/>
          <w:sz w:val="24"/>
          <w:szCs w:val="24"/>
          <w:rtl w:val="0"/>
        </w:rPr>
        <w:t xml:space="preserve">ON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217" w:line="240" w:lineRule="auto"/>
        <w:ind w:right="75"/>
        <w:jc w:val="center"/>
        <w:rPr>
          <w:sz w:val="32"/>
          <w:szCs w:val="32"/>
          <w:u w:val="single"/>
        </w:rPr>
      </w:pPr>
      <w:r w:rsidDel="00000000" w:rsidR="00000000" w:rsidRPr="00000000">
        <w:rPr>
          <w:sz w:val="28"/>
          <w:szCs w:val="28"/>
          <w:u w:val="single"/>
          <w:rtl w:val="0"/>
        </w:rPr>
        <w:t xml:space="preserve">Comparative Analysis of Ensemble Learning Architectures and Explainable AI for Early CVD Prediction</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b w:val="1"/>
          <w:bCs w:val="1"/>
          <w:sz w:val="24"/>
          <w:szCs w:val="24"/>
          <w:rtl w:val="0"/>
        </w:rPr>
        <w:t xml:space="preserve">  submitted in partial fulfilment of the requirements for the award of degree of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52" w:line="240" w:lineRule="auto"/>
        <w:jc w:val="center"/>
        <w:rPr>
          <w:b w:val="1"/>
          <w:bCs w:val="1"/>
          <w:color w:val="000000"/>
          <w:sz w:val="24"/>
          <w:szCs w:val="24"/>
        </w:rPr>
      </w:pPr>
      <w:r w:rsidDel="00000000" w:rsidR="00000000" w:rsidRPr="00000000">
        <w:rPr>
          <w:b w:val="1"/>
          <w:bCs w:val="1"/>
          <w:color w:val="000000"/>
          <w:sz w:val="24"/>
          <w:szCs w:val="24"/>
          <w:rtl w:val="0"/>
        </w:rPr>
        <w:t xml:space="preserve">BACHELOR OF ENGINEERING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In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COMPUTER SCIENCE AND ENGINEERING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35"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Submitted by:   </w:t>
        <w:tab/>
        <w:tab/>
        <w:tab/>
        <w:tab/>
        <w:tab/>
        <w:tab/>
        <w:tab/>
        <w:tab/>
        <w:t xml:space="preserve">         Supervised By:</w:t>
      </w: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color w:val="000000"/>
          <w:rtl w:val="0"/>
        </w:rPr>
        <w:t xml:space="preserve"> Siya Bhagat</w:t>
        <w:tab/>
        <w:t xml:space="preserve">2210992387</w:t>
        <w:tab/>
        <w:tab/>
        <w:tab/>
      </w:r>
      <w:r w:rsidDel="00000000" w:rsidR="00000000" w:rsidRPr="00000000">
        <w:rPr>
          <w:b w:val="1"/>
          <w:bCs w:val="1"/>
          <w:rtl w:val="0"/>
        </w:rPr>
        <w:t xml:space="preserve">           </w:t>
      </w:r>
      <w:r w:rsidDel="00000000" w:rsidR="00000000" w:rsidRPr="00000000">
        <w:rPr>
          <w:b w:val="1"/>
          <w:bCs w:val="1"/>
          <w:color w:val="000000"/>
          <w:rtl w:val="0"/>
        </w:rPr>
        <w:tab/>
        <w:t xml:space="preserve">                              </w:t>
        <w:tab/>
      </w:r>
      <w:r w:rsidDel="00000000" w:rsidR="00000000" w:rsidRPr="00000000">
        <w:rPr>
          <w:b w:val="1"/>
          <w:bCs w:val="1"/>
          <w:rtl w:val="0"/>
        </w:rPr>
        <w:t xml:space="preserve">         </w:t>
      </w:r>
      <w:r w:rsidDel="00000000" w:rsidR="00000000" w:rsidRPr="00000000">
        <w:rPr>
          <w:b w:val="1"/>
          <w:bCs w:val="1"/>
          <w:color w:val="000000"/>
          <w:rtl w:val="0"/>
        </w:rPr>
        <w:t xml:space="preserve">Dr. Rajat Takkar</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color w:val="000000"/>
          <w:rtl w:val="0"/>
        </w:rPr>
        <w:t xml:space="preserve">Aryan Walia 2210990185</w:t>
        <w:tab/>
        <w:tab/>
        <w:tab/>
        <w:tab/>
        <w:tab/>
        <w:t xml:space="preserve">                         </w:t>
      </w:r>
      <w:r w:rsidDel="00000000" w:rsidR="00000000" w:rsidRPr="00000000">
        <w:rPr>
          <w:b w:val="1"/>
          <w:bCs w:val="1"/>
          <w:rtl w:val="0"/>
        </w:rPr>
        <w:t xml:space="preserve">Assistant Professor</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235" w:line="240" w:lineRule="auto"/>
        <w:jc w:val="right"/>
        <w:rPr>
          <w:b w:val="1"/>
          <w:bCs w:val="1"/>
          <w:color w:val="000000"/>
        </w:rPr>
      </w:pPr>
      <w:r w:rsidDel="00000000" w:rsidR="00000000" w:rsidRPr="00000000">
        <w:rPr>
          <w:b w:val="1"/>
          <w:bCs w:val="1"/>
          <w:rtl w:val="0"/>
        </w:rPr>
        <w:t xml:space="preserve">    </w:t>
        <w:tab/>
        <w:tab/>
      </w:r>
      <w:r w:rsidDel="00000000" w:rsidR="00000000" w:rsidRPr="00000000">
        <w:rPr>
          <w:b w:val="1"/>
          <w:bCs w:val="1"/>
          <w:color w:val="000000"/>
          <w:rtl w:val="0"/>
        </w:rPr>
        <w:t xml:space="preserve">Chitkara Universi</w:t>
      </w:r>
      <w:r w:rsidDel="00000000" w:rsidR="00000000" w:rsidRPr="00000000">
        <w:rPr>
          <w:b w:val="1"/>
          <w:bCs w:val="1"/>
          <w:rtl w:val="0"/>
        </w:rPr>
        <w:t xml:space="preserve">ty</w:t>
      </w: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drawing>
          <wp:inline distB="0" distT="0" distL="0" distR="0">
            <wp:extent cx="1716059" cy="169906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16059" cy="169906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INSTITUTE OF ENGINEERING AND TECHNOLOGY</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PUNJAB, INDIA</w:t>
      </w:r>
    </w:p>
    <w:p w:rsidR="00000000" w:rsidDel="00000000" w:rsidP="00000000" w:rsidRDefault="00000000" w:rsidRPr="00000000" w14:paraId="00000017">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CONTENTS</w:t>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59.0" w:type="dxa"/>
        <w:jc w:val="left"/>
        <w:tblInd w:w="2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36"/>
        <w:gridCol w:w="5103"/>
        <w:gridCol w:w="2620"/>
        <w:tblGridChange w:id="0">
          <w:tblGrid>
            <w:gridCol w:w="1336"/>
            <w:gridCol w:w="5103"/>
            <w:gridCol w:w="2620"/>
          </w:tblGrid>
        </w:tblGridChange>
      </w:tblGrid>
      <w:tr>
        <w:trPr>
          <w:cantSplit w:val="0"/>
          <w:tblHeader w:val="0"/>
        </w:trPr>
        <w:tc>
          <w:tcPr/>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S.No.</w:t>
            </w:r>
          </w:p>
        </w:tc>
        <w:tc>
          <w:tcPr/>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w:t>
            </w:r>
          </w:p>
        </w:tc>
        <w:tc>
          <w:tcPr/>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Page No.</w:t>
            </w:r>
          </w:p>
        </w:tc>
      </w:tr>
      <w:tr>
        <w:trPr>
          <w:cantSplit w:val="0"/>
          <w:tblHeader w:val="0"/>
        </w:trPr>
        <w:tc>
          <w:tcPr/>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Acknowledgement </w:t>
              <w:tab/>
            </w:r>
          </w:p>
        </w:tc>
        <w:tc>
          <w:tcPr/>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r>
      <w:tr>
        <w:trPr>
          <w:cantSplit w:val="0"/>
          <w:tblHeader w:val="0"/>
        </w:trPr>
        <w:tc>
          <w:tcPr/>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 of Figures and Tables</w:t>
            </w:r>
          </w:p>
        </w:tc>
        <w:tc>
          <w:tcPr/>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tc>
        <w:tc>
          <w:tcPr/>
          <w:p w:rsidR="00000000" w:rsidDel="00000000" w:rsidP="00000000" w:rsidRDefault="00000000" w:rsidRPr="00000000" w14:paraId="00000026">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c>
          <w:tcPr/>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Methodology</w:t>
            </w:r>
          </w:p>
        </w:tc>
        <w:tc>
          <w:tcPr/>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Tools and Technologies</w:t>
            </w:r>
          </w:p>
        </w:tc>
        <w:tc>
          <w:tcPr/>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w:t>
            </w:r>
          </w:p>
        </w:tc>
        <w:tc>
          <w:tcPr/>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Major Findings/Outcomes/Output/Results</w:t>
            </w:r>
          </w:p>
        </w:tc>
        <w:tc>
          <w:tcPr/>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 and Future Scope</w:t>
            </w:r>
          </w:p>
        </w:tc>
        <w:tc>
          <w:tcPr/>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tc>
        <w:tc>
          <w:tcPr/>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Appendices</w:t>
              <w:tab/>
            </w:r>
          </w:p>
        </w:tc>
        <w:tc>
          <w:tcPr/>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3F">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tab/>
        <w:tab/>
        <w:t xml:space="preserve">        </w:t>
      </w:r>
    </w:p>
    <w:p w:rsidR="00000000" w:rsidDel="00000000" w:rsidP="00000000" w:rsidRDefault="00000000" w:rsidRPr="00000000" w14:paraId="00000044">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 xml:space="preserve">        </w:t>
      </w:r>
    </w:p>
    <w:p w:rsidR="00000000" w:rsidDel="00000000" w:rsidP="00000000" w:rsidRDefault="00000000" w:rsidRPr="00000000" w14:paraId="00000045">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6">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tab/>
        <w:tab/>
      </w:r>
    </w:p>
    <w:p w:rsidR="00000000" w:rsidDel="00000000" w:rsidP="00000000" w:rsidRDefault="00000000" w:rsidRPr="00000000" w14:paraId="00000047">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r>
    </w:p>
    <w:p w:rsidR="00000000" w:rsidDel="00000000" w:rsidP="00000000" w:rsidRDefault="00000000" w:rsidRPr="00000000" w14:paraId="00000048">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                </w:t>
      </w:r>
    </w:p>
    <w:p w:rsidR="00000000" w:rsidDel="00000000" w:rsidP="00000000" w:rsidRDefault="00000000" w:rsidRPr="00000000" w14:paraId="00000049">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r>
    </w:p>
    <w:p w:rsidR="00000000" w:rsidDel="00000000" w:rsidP="00000000" w:rsidRDefault="00000000" w:rsidRPr="00000000" w14:paraId="0000004A">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ab/>
        <w:t xml:space="preserve">      </w:t>
      </w:r>
    </w:p>
    <w:p w:rsidR="00000000" w:rsidDel="00000000" w:rsidP="00000000" w:rsidRDefault="00000000" w:rsidRPr="00000000" w14:paraId="0000004B">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C">
      <w:pPr>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jc w:val="center"/>
        <w:rPr>
          <w:b w:val="1"/>
          <w:bCs w:val="1"/>
          <w:sz w:val="32"/>
          <w:szCs w:val="32"/>
          <w:u w:val="single"/>
        </w:rPr>
      </w:pPr>
      <w:r w:rsidDel="00000000" w:rsidR="00000000" w:rsidRPr="00000000">
        <w:rPr>
          <w:rtl w:val="0"/>
        </w:rPr>
      </w:r>
    </w:p>
    <w:p w:rsidR="00000000" w:rsidDel="00000000" w:rsidP="00000000" w:rsidRDefault="00000000" w:rsidRPr="00000000" w14:paraId="0000004E">
      <w:pPr>
        <w:jc w:val="center"/>
        <w:rPr>
          <w:b w:val="1"/>
          <w:bCs w:val="1"/>
          <w:sz w:val="32"/>
          <w:szCs w:val="32"/>
          <w:u w:val="single"/>
        </w:rPr>
      </w:pPr>
      <w:r w:rsidDel="00000000" w:rsidR="00000000" w:rsidRPr="00000000">
        <w:rPr>
          <w:rtl w:val="0"/>
        </w:rPr>
      </w:r>
    </w:p>
    <w:p w:rsidR="00000000" w:rsidDel="00000000" w:rsidP="00000000" w:rsidRDefault="00000000" w:rsidRPr="00000000" w14:paraId="0000004F">
      <w:pPr>
        <w:jc w:val="center"/>
        <w:rPr>
          <w:b w:val="1"/>
          <w:bCs w:val="1"/>
          <w:sz w:val="32"/>
          <w:szCs w:val="32"/>
          <w:u w:val="single"/>
        </w:rPr>
      </w:pPr>
      <w:r w:rsidDel="00000000" w:rsidR="00000000" w:rsidRPr="00000000">
        <w:rPr>
          <w:rtl w:val="0"/>
        </w:rPr>
      </w:r>
    </w:p>
    <w:p w:rsidR="00000000" w:rsidDel="00000000" w:rsidP="00000000" w:rsidRDefault="00000000" w:rsidRPr="00000000" w14:paraId="00000050">
      <w:pPr>
        <w:jc w:val="center"/>
        <w:rPr>
          <w:b w:val="1"/>
          <w:bCs w:val="1"/>
          <w:sz w:val="32"/>
          <w:szCs w:val="32"/>
          <w:u w:val="single"/>
        </w:rPr>
      </w:pPr>
      <w:r w:rsidDel="00000000" w:rsidR="00000000" w:rsidRPr="00000000">
        <w:rPr>
          <w:rtl w:val="0"/>
        </w:rPr>
      </w:r>
    </w:p>
    <w:p w:rsidR="00000000" w:rsidDel="00000000" w:rsidP="00000000" w:rsidRDefault="00000000" w:rsidRPr="00000000" w14:paraId="00000051">
      <w:pPr>
        <w:jc w:val="center"/>
        <w:rPr>
          <w:b w:val="1"/>
          <w:bCs w:val="1"/>
          <w:sz w:val="32"/>
          <w:szCs w:val="32"/>
          <w:u w:val="single"/>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DECLARATION</w:t>
      </w:r>
    </w:p>
    <w:p w:rsidR="00000000" w:rsidDel="00000000" w:rsidP="00000000" w:rsidRDefault="00000000" w:rsidRPr="00000000" w14:paraId="00000055">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b w:val="1"/>
          <w:bCs w:val="1"/>
          <w:highlight w:val="white"/>
        </w:rPr>
      </w:pPr>
      <w:bookmarkStart w:colFirst="0" w:colLast="0" w:name="_heading=h.3mtu0jd0rvmf" w:id="0"/>
      <w:bookmarkEnd w:id="0"/>
      <w:r w:rsidDel="00000000" w:rsidR="00000000" w:rsidRPr="00000000">
        <w:rPr>
          <w:rFonts w:ascii="Times New Roman" w:cs="Times New Roman" w:eastAsia="Times New Roman" w:hAnsi="Times New Roman"/>
          <w:rtl w:val="0"/>
        </w:rPr>
        <w:t xml:space="preserve">I hereby certify that the work which is being presented in the project report entitled</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Comparative Analysis of Ensemble Learning Architectures and Explainable AI for Early CVD Prediction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sidDel="00000000" w:rsidR="00000000" w:rsidRPr="00000000">
        <w:rPr>
          <w:rFonts w:ascii="Times New Roman" w:cs="Times New Roman" w:eastAsia="Times New Roman" w:hAnsi="Times New Roman"/>
          <w:b w:val="1"/>
          <w:bCs w:val="1"/>
          <w:rtl w:val="0"/>
        </w:rPr>
        <w:t xml:space="preserve">Dr Rajat Takkar</w:t>
      </w:r>
      <w:r w:rsidDel="00000000" w:rsidR="00000000" w:rsidRPr="00000000">
        <w:rPr>
          <w:rFonts w:ascii="Times New Roman" w:cs="Times New Roman" w:eastAsia="Times New Roman" w:hAnsi="Times New Roman"/>
          <w:rtl w:val="0"/>
        </w:rPr>
        <w:t xml:space="preserve">. The matter presented in this project report has not been submitted in any other university/institute for the award of any degree.</w:t>
      </w: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tab/>
        <w:t xml:space="preserve">Rajpura</w:t>
        <w:tab/>
        <w:tab/>
        <w:tab/>
        <w:tab/>
        <w:tab/>
        <w:t xml:space="preserve">   </w:t>
        <w:tab/>
        <w:tab/>
        <w:tab/>
        <w:t xml:space="preserve"> </w:t>
      </w:r>
      <w:r w:rsidDel="00000000" w:rsidR="00000000" w:rsidRPr="00000000">
        <w:rPr>
          <w:rFonts w:ascii="Times New Roman" w:cs="Times New Roman" w:eastAsia="Times New Roman" w:hAnsi="Times New Roman"/>
          <w:b w:val="1"/>
          <w:bCs w:val="1"/>
          <w:rtl w:val="0"/>
        </w:rPr>
        <w:t xml:space="preserve">Siya Bhagat 2210992387</w:t>
      </w: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tab/>
        <w:t xml:space="preserve">28/04/2026.</w:t>
        <w:tab/>
        <w:tab/>
        <w:tab/>
        <w:tab/>
        <w:t xml:space="preserve">           </w:t>
        <w:tab/>
        <w:tab/>
        <w:tab/>
        <w:t xml:space="preserve"> </w:t>
      </w:r>
      <w:r w:rsidDel="00000000" w:rsidR="00000000" w:rsidRPr="00000000">
        <w:rPr>
          <w:rFonts w:ascii="Times New Roman" w:cs="Times New Roman" w:eastAsia="Times New Roman" w:hAnsi="Times New Roman"/>
          <w:b w:val="1"/>
          <w:bCs w:val="1"/>
          <w:rtl w:val="0"/>
        </w:rPr>
        <w:t xml:space="preserve">Aryan Walia 221099018</w:t>
      </w: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above statement made by the candidate is correct to the best of my knowledge and belief.</w:t>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 Rajat Takkar</w:t>
      </w:r>
      <w:r w:rsidDel="00000000" w:rsidR="00000000" w:rsidRPr="00000000">
        <w:rPr>
          <w:rFonts w:ascii="Times New Roman" w:cs="Times New Roman" w:eastAsia="Times New Roman" w:hAnsi="Times New Roman"/>
          <w:rtl w:val="0"/>
        </w:rPr>
        <w:tab/>
        <w:tab/>
        <w:tab/>
        <w:tab/>
        <w:tab/>
      </w: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Assistant Professor</w:t>
        <w:tab/>
        <w:tab/>
        <w:tab/>
      </w:r>
    </w:p>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Institute of Engineering and Technology, </w:t>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Punjab, India</w:t>
        <w:tab/>
        <w:tab/>
        <w:tab/>
        <w:tab/>
        <w:tab/>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9">
      <w:pPr>
        <w:jc w:val="center"/>
        <w:rPr>
          <w:b w:val="1"/>
          <w:bCs w:val="1"/>
          <w:sz w:val="32"/>
          <w:szCs w:val="32"/>
          <w:u w:val="single"/>
        </w:rPr>
      </w:pPr>
      <w:r w:rsidDel="00000000" w:rsidR="00000000" w:rsidRPr="00000000">
        <w:rPr>
          <w:rtl w:val="0"/>
        </w:rPr>
      </w:r>
    </w:p>
    <w:p w:rsidR="00000000" w:rsidDel="00000000" w:rsidP="00000000" w:rsidRDefault="00000000" w:rsidRPr="00000000" w14:paraId="0000006A">
      <w:pPr>
        <w:jc w:val="center"/>
        <w:rPr>
          <w:b w:val="1"/>
          <w:bCs w:val="1"/>
          <w:sz w:val="32"/>
          <w:szCs w:val="32"/>
          <w:u w:val="single"/>
        </w:rPr>
      </w:pPr>
      <w:r w:rsidDel="00000000" w:rsidR="00000000" w:rsidRPr="00000000">
        <w:rPr>
          <w:rtl w:val="0"/>
        </w:rPr>
      </w:r>
    </w:p>
    <w:p w:rsidR="00000000" w:rsidDel="00000000" w:rsidP="00000000" w:rsidRDefault="00000000" w:rsidRPr="00000000" w14:paraId="0000006B">
      <w:pPr>
        <w:jc w:val="center"/>
        <w:rPr>
          <w:b w:val="1"/>
          <w:bCs w:val="1"/>
          <w:sz w:val="32"/>
          <w:szCs w:val="32"/>
          <w:u w:val="single"/>
        </w:rPr>
      </w:pPr>
      <w:r w:rsidDel="00000000" w:rsidR="00000000" w:rsidRPr="00000000">
        <w:rPr>
          <w:rtl w:val="0"/>
        </w:rPr>
      </w:r>
    </w:p>
    <w:p w:rsidR="00000000" w:rsidDel="00000000" w:rsidP="00000000" w:rsidRDefault="00000000" w:rsidRPr="00000000" w14:paraId="0000006C">
      <w:pPr>
        <w:jc w:val="center"/>
        <w:rPr>
          <w:b w:val="1"/>
          <w:bCs w:val="1"/>
          <w:sz w:val="32"/>
          <w:szCs w:val="32"/>
          <w:u w:val="single"/>
        </w:rPr>
      </w:pPr>
      <w:r w:rsidDel="00000000" w:rsidR="00000000" w:rsidRPr="00000000">
        <w:rPr>
          <w:rtl w:val="0"/>
        </w:rPr>
      </w:r>
    </w:p>
    <w:p w:rsidR="00000000" w:rsidDel="00000000" w:rsidP="00000000" w:rsidRDefault="00000000" w:rsidRPr="00000000" w14:paraId="0000006D">
      <w:pPr>
        <w:jc w:val="center"/>
        <w:rPr>
          <w:b w:val="1"/>
          <w:bCs w:val="1"/>
          <w:sz w:val="32"/>
          <w:szCs w:val="32"/>
          <w:u w:val="single"/>
        </w:rPr>
      </w:pPr>
      <w:r w:rsidDel="00000000" w:rsidR="00000000" w:rsidRPr="00000000">
        <w:rPr>
          <w:rtl w:val="0"/>
        </w:rPr>
      </w:r>
    </w:p>
    <w:p w:rsidR="00000000" w:rsidDel="00000000" w:rsidP="00000000" w:rsidRDefault="00000000" w:rsidRPr="00000000" w14:paraId="0000006E">
      <w:pPr>
        <w:jc w:val="center"/>
        <w:rPr>
          <w:b w:val="1"/>
          <w:bCs w:val="1"/>
          <w:sz w:val="32"/>
          <w:szCs w:val="32"/>
          <w:u w:val="single"/>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bCs w:val="1"/>
          <w:sz w:val="32"/>
          <w:szCs w:val="32"/>
          <w:u w:val="single"/>
        </w:rPr>
      </w:pPr>
      <w:bookmarkStart w:colFirst="0" w:colLast="0" w:name="_heading=h.ob2czsszozqc" w:id="1"/>
      <w:bookmarkEnd w:id="1"/>
      <w:r w:rsidDel="00000000" w:rsidR="00000000" w:rsidRPr="00000000">
        <w:rPr>
          <w:rFonts w:ascii="Times New Roman" w:cs="Times New Roman" w:eastAsia="Times New Roman" w:hAnsi="Times New Roman"/>
          <w:b w:val="1"/>
          <w:bCs w:val="1"/>
          <w:sz w:val="32"/>
          <w:szCs w:val="32"/>
          <w:u w:val="single"/>
          <w:rtl w:val="0"/>
        </w:rPr>
        <w:t xml:space="preserve">ACKNOWLEDGEMENT</w:t>
      </w:r>
    </w:p>
    <w:p w:rsidR="00000000" w:rsidDel="00000000" w:rsidP="00000000" w:rsidRDefault="00000000" w:rsidRPr="00000000" w14:paraId="00000070">
      <w:pPr>
        <w:jc w:val="center"/>
        <w:rPr>
          <w:b w:val="1"/>
          <w:bCs w:val="1"/>
          <w:sz w:val="32"/>
          <w:szCs w:val="32"/>
          <w:u w:val="single"/>
        </w:rPr>
      </w:pPr>
      <w:r w:rsidDel="00000000" w:rsidR="00000000" w:rsidRPr="00000000">
        <w:rPr>
          <w:rtl w:val="0"/>
        </w:rPr>
      </w:r>
    </w:p>
    <w:p w:rsidR="00000000" w:rsidDel="00000000" w:rsidP="00000000" w:rsidRDefault="00000000" w:rsidRPr="00000000" w14:paraId="00000071">
      <w:pPr>
        <w:jc w:val="center"/>
        <w:rPr>
          <w:b w:val="1"/>
          <w:bCs w:val="1"/>
          <w:sz w:val="32"/>
          <w:szCs w:val="32"/>
          <w:u w:val="single"/>
        </w:rPr>
      </w:pP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sincere gratitude to my mentor, </w:t>
      </w:r>
      <w:r w:rsidDel="00000000" w:rsidR="00000000" w:rsidRPr="00000000">
        <w:rPr>
          <w:rFonts w:ascii="Times New Roman" w:cs="Times New Roman" w:eastAsia="Times New Roman" w:hAnsi="Times New Roman"/>
          <w:b w:val="1"/>
          <w:bCs w:val="1"/>
          <w:sz w:val="24"/>
          <w:szCs w:val="24"/>
          <w:rtl w:val="0"/>
        </w:rPr>
        <w:t xml:space="preserve">Rajat Takkar</w:t>
      </w:r>
      <w:r w:rsidDel="00000000" w:rsidR="00000000" w:rsidRPr="00000000">
        <w:rPr>
          <w:rFonts w:ascii="Times New Roman" w:cs="Times New Roman" w:eastAsia="Times New Roman" w:hAnsi="Times New Roman"/>
          <w:sz w:val="24"/>
          <w:szCs w:val="24"/>
          <w:rtl w:val="0"/>
        </w:rPr>
        <w:t xml:space="preserve">, Assistant Professor, Department of Computer Science and Engineering, Chitkara University, for his continuous guidance, support, and valuable feedback throughout this project. His expertise in machine learning and clinical data analysis was instrumental in the successful completion of this research.</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also thankful to my co-author </w:t>
      </w:r>
      <w:r w:rsidDel="00000000" w:rsidR="00000000" w:rsidRPr="00000000">
        <w:rPr>
          <w:rFonts w:ascii="Times New Roman" w:cs="Times New Roman" w:eastAsia="Times New Roman" w:hAnsi="Times New Roman"/>
          <w:b w:val="1"/>
          <w:bCs w:val="1"/>
          <w:sz w:val="24"/>
          <w:szCs w:val="24"/>
          <w:rtl w:val="0"/>
        </w:rPr>
        <w:t xml:space="preserve">Aryan Walia</w:t>
      </w:r>
      <w:r w:rsidDel="00000000" w:rsidR="00000000" w:rsidRPr="00000000">
        <w:rPr>
          <w:rFonts w:ascii="Times New Roman" w:cs="Times New Roman" w:eastAsia="Times New Roman" w:hAnsi="Times New Roman"/>
          <w:sz w:val="24"/>
          <w:szCs w:val="24"/>
          <w:rtl w:val="0"/>
        </w:rPr>
        <w:t xml:space="preserve"> for his collaboration, technical insights, and significant contribution to the development of the ensemble architectures and experimental framework.</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extend my gratitude to the </w:t>
      </w:r>
      <w:r w:rsidDel="00000000" w:rsidR="00000000" w:rsidRPr="00000000">
        <w:rPr>
          <w:rFonts w:ascii="Times New Roman" w:cs="Times New Roman" w:eastAsia="Times New Roman" w:hAnsi="Times New Roman"/>
          <w:b w:val="1"/>
          <w:bCs w:val="1"/>
          <w:sz w:val="24"/>
          <w:szCs w:val="24"/>
          <w:rtl w:val="0"/>
        </w:rPr>
        <w:t xml:space="preserve">Department of Computer Science and Engineering</w:t>
      </w:r>
      <w:r w:rsidDel="00000000" w:rsidR="00000000" w:rsidRPr="00000000">
        <w:rPr>
          <w:rFonts w:ascii="Times New Roman" w:cs="Times New Roman" w:eastAsia="Times New Roman" w:hAnsi="Times New Roman"/>
          <w:sz w:val="24"/>
          <w:szCs w:val="24"/>
          <w:rtl w:val="0"/>
        </w:rPr>
        <w:t xml:space="preserve">, Chitkara University Institute of Engineering and Technology, for providing the computational resources and academic environment necessary to carry out this project.</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thank my family and friends for their constant encouragement, patience, and support during the course of this work.</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Siya Bhagat</w:t>
      </w:r>
      <w:r w:rsidDel="00000000" w:rsidR="00000000" w:rsidRPr="00000000">
        <w:rPr>
          <w:rFonts w:ascii="Times New Roman" w:cs="Times New Roman" w:eastAsia="Times New Roman" w:hAnsi="Times New Roman"/>
          <w:sz w:val="24"/>
          <w:szCs w:val="24"/>
          <w:rtl w:val="0"/>
        </w:rPr>
        <w:t xml:space="preserve"> (Roll No. 2210992387)</w:t>
        <w:br w:type="textWrapping"/>
      </w:r>
      <w:r w:rsidDel="00000000" w:rsidR="00000000" w:rsidRPr="00000000">
        <w:rPr>
          <w:rFonts w:ascii="Times New Roman" w:cs="Times New Roman" w:eastAsia="Times New Roman" w:hAnsi="Times New Roman"/>
          <w:b w:val="1"/>
          <w:bCs w:val="1"/>
          <w:sz w:val="24"/>
          <w:szCs w:val="24"/>
          <w:rtl w:val="0"/>
        </w:rPr>
        <w:t xml:space="preserve">Aryan Walia</w:t>
      </w:r>
      <w:r w:rsidDel="00000000" w:rsidR="00000000" w:rsidRPr="00000000">
        <w:rPr>
          <w:rFonts w:ascii="Times New Roman" w:cs="Times New Roman" w:eastAsia="Times New Roman" w:hAnsi="Times New Roman"/>
          <w:sz w:val="24"/>
          <w:szCs w:val="24"/>
          <w:rtl w:val="0"/>
        </w:rPr>
        <w:t xml:space="preserve"> (Roll No. 2210990185)</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Engineering</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 and Engineering</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Chitkara University, Punjab</w:t>
      </w:r>
    </w:p>
    <w:p w:rsidR="00000000" w:rsidDel="00000000" w:rsidP="00000000" w:rsidRDefault="00000000" w:rsidRPr="00000000" w14:paraId="0000007A">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B">
      <w:pPr>
        <w:jc w:val="center"/>
        <w:rPr>
          <w:b w:val="1"/>
          <w:bCs w:val="1"/>
          <w:sz w:val="32"/>
          <w:szCs w:val="32"/>
          <w:u w:val="single"/>
        </w:rPr>
      </w:pPr>
      <w:r w:rsidDel="00000000" w:rsidR="00000000" w:rsidRPr="00000000">
        <w:rPr>
          <w:rtl w:val="0"/>
        </w:rPr>
      </w:r>
    </w:p>
    <w:p w:rsidR="00000000" w:rsidDel="00000000" w:rsidP="00000000" w:rsidRDefault="00000000" w:rsidRPr="00000000" w14:paraId="0000007C">
      <w:pPr>
        <w:jc w:val="center"/>
        <w:rPr>
          <w:b w:val="1"/>
          <w:bCs w:val="1"/>
          <w:sz w:val="32"/>
          <w:szCs w:val="32"/>
          <w:u w:val="single"/>
        </w:rPr>
      </w:pPr>
      <w:r w:rsidDel="00000000" w:rsidR="00000000" w:rsidRPr="00000000">
        <w:rPr>
          <w:rtl w:val="0"/>
        </w:rPr>
      </w:r>
    </w:p>
    <w:p w:rsidR="00000000" w:rsidDel="00000000" w:rsidP="00000000" w:rsidRDefault="00000000" w:rsidRPr="00000000" w14:paraId="0000007D">
      <w:pPr>
        <w:jc w:val="center"/>
        <w:rPr>
          <w:b w:val="1"/>
          <w:bCs w:val="1"/>
          <w:sz w:val="32"/>
          <w:szCs w:val="32"/>
          <w:u w:val="single"/>
        </w:rPr>
      </w:pPr>
      <w:r w:rsidDel="00000000" w:rsidR="00000000" w:rsidRPr="00000000">
        <w:rPr>
          <w:rtl w:val="0"/>
        </w:rPr>
      </w:r>
    </w:p>
    <w:p w:rsidR="00000000" w:rsidDel="00000000" w:rsidP="00000000" w:rsidRDefault="00000000" w:rsidRPr="00000000" w14:paraId="0000007E">
      <w:pPr>
        <w:jc w:val="center"/>
        <w:rPr>
          <w:b w:val="1"/>
          <w:bCs w:val="1"/>
          <w:sz w:val="32"/>
          <w:szCs w:val="32"/>
          <w:u w:val="single"/>
        </w:rPr>
      </w:pPr>
      <w:r w:rsidDel="00000000" w:rsidR="00000000" w:rsidRPr="00000000">
        <w:rPr>
          <w:rtl w:val="0"/>
        </w:rPr>
      </w:r>
    </w:p>
    <w:p w:rsidR="00000000" w:rsidDel="00000000" w:rsidP="00000000" w:rsidRDefault="00000000" w:rsidRPr="00000000" w14:paraId="0000007F">
      <w:pPr>
        <w:spacing w:after="200" w:lineRule="auto"/>
        <w:jc w:val="cente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Times New Roman" w:cs="Times New Roman" w:eastAsia="Times New Roman" w:hAnsi="Times New Roman"/>
          <w:color w:val="1f1f1f"/>
          <w:sz w:val="32"/>
          <w:szCs w:val="32"/>
        </w:rPr>
      </w:pPr>
      <w:bookmarkStart w:colFirst="0" w:colLast="0" w:name="_heading=h.epk71i37bryb" w:id="2"/>
      <w:bookmarkEnd w:id="2"/>
      <w:r w:rsidDel="00000000" w:rsidR="00000000" w:rsidRPr="00000000">
        <w:rPr>
          <w:rFonts w:ascii="Times New Roman" w:cs="Times New Roman" w:eastAsia="Times New Roman" w:hAnsi="Times New Roman"/>
          <w:color w:val="1f1f1f"/>
          <w:sz w:val="32"/>
          <w:szCs w:val="32"/>
          <w:rtl w:val="0"/>
        </w:rPr>
        <w:t xml:space="preserve">ABSTRACT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w:t>
      </w:r>
      <w:r w:rsidDel="00000000" w:rsidR="00000000" w:rsidRPr="00000000">
        <w:rPr>
          <w:rFonts w:ascii="Times New Roman" w:cs="Times New Roman" w:eastAsia="Times New Roman" w:hAnsi="Times New Roman"/>
          <w:color w:val="1f1f1f"/>
          <w:sz w:val="24"/>
          <w:szCs w:val="24"/>
          <w:rtl w:val="0"/>
        </w:rPr>
        <w:t xml:space="preserve">ardiovascular diseases (CVDs) remain the leading cause of mortality worldwide, accounting for approximately </w:t>
      </w:r>
      <w:r w:rsidDel="00000000" w:rsidR="00000000" w:rsidRPr="00000000">
        <w:rPr>
          <w:rFonts w:ascii="Times New Roman" w:cs="Times New Roman" w:eastAsia="Times New Roman" w:hAnsi="Times New Roman"/>
          <w:b w:val="1"/>
          <w:bCs w:val="1"/>
          <w:color w:val="1f1f1f"/>
          <w:sz w:val="24"/>
          <w:szCs w:val="24"/>
          <w:rtl w:val="0"/>
        </w:rPr>
        <w:t xml:space="preserve">17.9 million deaths per year</w:t>
      </w:r>
      <w:r w:rsidDel="00000000" w:rsidR="00000000" w:rsidRPr="00000000">
        <w:rPr>
          <w:rFonts w:ascii="Times New Roman" w:cs="Times New Roman" w:eastAsia="Times New Roman" w:hAnsi="Times New Roman"/>
          <w:color w:val="1f1f1f"/>
          <w:sz w:val="24"/>
          <w:szCs w:val="24"/>
          <w:rtl w:val="0"/>
        </w:rPr>
        <w:t xml:space="preserve">. Traditional risk stratification tools, such as the Framingham Risk Score, are limited by their linear nature and inability to capture complex multi-dimensional patient data patterns. This study presents a comprehensive comparison of machine learning architectures, including </w:t>
      </w:r>
      <w:r w:rsidDel="00000000" w:rsidR="00000000" w:rsidRPr="00000000">
        <w:rPr>
          <w:rFonts w:ascii="Times New Roman" w:cs="Times New Roman" w:eastAsia="Times New Roman" w:hAnsi="Times New Roman"/>
          <w:b w:val="1"/>
          <w:bCs w:val="1"/>
          <w:color w:val="1f1f1f"/>
          <w:sz w:val="24"/>
          <w:szCs w:val="24"/>
          <w:rtl w:val="0"/>
        </w:rPr>
        <w:t xml:space="preserve">Logistic Regression, Support Vector Machine (SVM), Random Forest, and XGBoost</w:t>
      </w:r>
      <w:r w:rsidDel="00000000" w:rsidR="00000000" w:rsidRPr="00000000">
        <w:rPr>
          <w:rFonts w:ascii="Times New Roman" w:cs="Times New Roman" w:eastAsia="Times New Roman" w:hAnsi="Times New Roman"/>
          <w:color w:val="1f1f1f"/>
          <w:sz w:val="24"/>
          <w:szCs w:val="24"/>
          <w:rtl w:val="0"/>
        </w:rPr>
        <w:t xml:space="preserve">, for early CVD prediction.</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methodology incorporates </w:t>
      </w:r>
      <w:r w:rsidDel="00000000" w:rsidR="00000000" w:rsidRPr="00000000">
        <w:rPr>
          <w:rFonts w:ascii="Times New Roman" w:cs="Times New Roman" w:eastAsia="Times New Roman" w:hAnsi="Times New Roman"/>
          <w:b w:val="1"/>
          <w:bCs w:val="1"/>
          <w:color w:val="1f1f1f"/>
          <w:sz w:val="24"/>
          <w:szCs w:val="24"/>
          <w:rtl w:val="0"/>
        </w:rPr>
        <w:t xml:space="preserve">KNN imputation</w:t>
      </w:r>
      <w:r w:rsidDel="00000000" w:rsidR="00000000" w:rsidRPr="00000000">
        <w:rPr>
          <w:rFonts w:ascii="Times New Roman" w:cs="Times New Roman" w:eastAsia="Times New Roman" w:hAnsi="Times New Roman"/>
          <w:color w:val="1f1f1f"/>
          <w:sz w:val="24"/>
          <w:szCs w:val="24"/>
          <w:rtl w:val="0"/>
        </w:rPr>
        <w:t xml:space="preserve"> for missing values, </w:t>
      </w:r>
      <w:r w:rsidDel="00000000" w:rsidR="00000000" w:rsidRPr="00000000">
        <w:rPr>
          <w:rFonts w:ascii="Times New Roman" w:cs="Times New Roman" w:eastAsia="Times New Roman" w:hAnsi="Times New Roman"/>
          <w:b w:val="1"/>
          <w:bCs w:val="1"/>
          <w:color w:val="1f1f1f"/>
          <w:sz w:val="24"/>
          <w:szCs w:val="24"/>
          <w:rtl w:val="0"/>
        </w:rPr>
        <w:t xml:space="preserve">Z-score normalization</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Lasso and RFE-based feature selection</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bCs w:val="1"/>
          <w:color w:val="1f1f1f"/>
          <w:sz w:val="24"/>
          <w:szCs w:val="24"/>
          <w:rtl w:val="0"/>
        </w:rPr>
        <w:t xml:space="preserve">SMOTE</w:t>
      </w:r>
      <w:r w:rsidDel="00000000" w:rsidR="00000000" w:rsidRPr="00000000">
        <w:rPr>
          <w:rFonts w:ascii="Times New Roman" w:cs="Times New Roman" w:eastAsia="Times New Roman" w:hAnsi="Times New Roman"/>
          <w:color w:val="1f1f1f"/>
          <w:sz w:val="24"/>
          <w:szCs w:val="24"/>
          <w:rtl w:val="0"/>
        </w:rPr>
        <w:t xml:space="preserve"> for class balancing. Experimental results using 10-fold cross-validation demonstrate that </w:t>
      </w:r>
      <w:r w:rsidDel="00000000" w:rsidR="00000000" w:rsidRPr="00000000">
        <w:rPr>
          <w:rFonts w:ascii="Times New Roman" w:cs="Times New Roman" w:eastAsia="Times New Roman" w:hAnsi="Times New Roman"/>
          <w:b w:val="1"/>
          <w:bCs w:val="1"/>
          <w:color w:val="1f1f1f"/>
          <w:sz w:val="24"/>
          <w:szCs w:val="24"/>
          <w:rtl w:val="0"/>
        </w:rPr>
        <w:t xml:space="preserve">XGBoost achieves the highest performance with 91.4% accuracy and 0.94 ROC-AUC</w:t>
      </w:r>
      <w:r w:rsidDel="00000000" w:rsidR="00000000" w:rsidRPr="00000000">
        <w:rPr>
          <w:rFonts w:ascii="Times New Roman" w:cs="Times New Roman" w:eastAsia="Times New Roman" w:hAnsi="Times New Roman"/>
          <w:color w:val="1f1f1f"/>
          <w:sz w:val="24"/>
          <w:szCs w:val="24"/>
          <w:rtl w:val="0"/>
        </w:rPr>
        <w:t xml:space="preserve">. SHAP (SHapley Additive exPlanations) is integrated to provide clinically interpretable predictions, identifying </w:t>
      </w:r>
      <w:r w:rsidDel="00000000" w:rsidR="00000000" w:rsidRPr="00000000">
        <w:rPr>
          <w:rFonts w:ascii="Times New Roman" w:cs="Times New Roman" w:eastAsia="Times New Roman" w:hAnsi="Times New Roman"/>
          <w:b w:val="1"/>
          <w:bCs w:val="1"/>
          <w:color w:val="1f1f1f"/>
          <w:sz w:val="24"/>
          <w:szCs w:val="24"/>
          <w:rtl w:val="0"/>
        </w:rPr>
        <w:t xml:space="preserve">age, maximum heart rate (thalach), and ST depression (oldpeak)</w:t>
      </w:r>
      <w:r w:rsidDel="00000000" w:rsidR="00000000" w:rsidRPr="00000000">
        <w:rPr>
          <w:rFonts w:ascii="Times New Roman" w:cs="Times New Roman" w:eastAsia="Times New Roman" w:hAnsi="Times New Roman"/>
          <w:color w:val="1f1f1f"/>
          <w:sz w:val="24"/>
          <w:szCs w:val="24"/>
          <w:rtl w:val="0"/>
        </w:rPr>
        <w:t xml:space="preserve"> as the most significant predictors. The incorporation of SHAP explanations increases clinician </w:t>
      </w:r>
      <w:r w:rsidDel="00000000" w:rsidR="00000000" w:rsidRPr="00000000">
        <w:rPr>
          <w:rFonts w:ascii="Times New Roman" w:cs="Times New Roman" w:eastAsia="Times New Roman" w:hAnsi="Times New Roman"/>
          <w:b w:val="1"/>
          <w:bCs w:val="1"/>
          <w:color w:val="1f1f1f"/>
          <w:sz w:val="24"/>
          <w:szCs w:val="24"/>
          <w:rtl w:val="0"/>
        </w:rPr>
        <w:t xml:space="preserve">Weight of Advice from 0.50 to 0.73</w:t>
      </w:r>
      <w:r w:rsidDel="00000000" w:rsidR="00000000" w:rsidRPr="00000000">
        <w:rPr>
          <w:rFonts w:ascii="Times New Roman" w:cs="Times New Roman" w:eastAsia="Times New Roman" w:hAnsi="Times New Roman"/>
          <w:color w:val="1f1f1f"/>
          <w:sz w:val="24"/>
          <w:szCs w:val="24"/>
          <w:rtl w:val="0"/>
        </w:rPr>
        <w:t xml:space="preserve">, demonstrating improved clinical trust in AI-assisted decision-making.</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Keywords:</w:t>
      </w:r>
      <w:r w:rsidDel="00000000" w:rsidR="00000000" w:rsidRPr="00000000">
        <w:rPr>
          <w:rFonts w:ascii="Times New Roman" w:cs="Times New Roman" w:eastAsia="Times New Roman" w:hAnsi="Times New Roman"/>
          <w:color w:val="1f1f1f"/>
          <w:sz w:val="24"/>
          <w:szCs w:val="24"/>
          <w:rtl w:val="0"/>
        </w:rPr>
        <w:t xml:space="preserve"> Cardiovascular Disease, Machine Learning, XGBoost, Explainable AI, SHAP, Clinical Decision Support.</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5">
      <w:pPr>
        <w:spacing w:line="276" w:lineRule="auto"/>
        <w:rPr>
          <w:color w:val="1f1f1f"/>
          <w:sz w:val="24"/>
          <w:szCs w:val="24"/>
        </w:rPr>
      </w:pPr>
      <w:r w:rsidDel="00000000" w:rsidR="00000000" w:rsidRPr="00000000">
        <w:rPr>
          <w:rtl w:val="0"/>
        </w:rPr>
      </w:r>
    </w:p>
    <w:p w:rsidR="00000000" w:rsidDel="00000000" w:rsidP="00000000" w:rsidRDefault="00000000" w:rsidRPr="00000000" w14:paraId="000000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Times New Roman" w:cs="Times New Roman" w:eastAsia="Times New Roman" w:hAnsi="Times New Roman"/>
          <w:color w:val="1f1f1f"/>
          <w:sz w:val="32"/>
          <w:szCs w:val="32"/>
        </w:rPr>
      </w:pPr>
      <w:bookmarkStart w:colFirst="0" w:colLast="0" w:name="_heading=h.lj65r839bgjy" w:id="3"/>
      <w:bookmarkEnd w:id="3"/>
      <w:r w:rsidDel="00000000" w:rsidR="00000000" w:rsidRPr="00000000">
        <w:rPr>
          <w:rFonts w:ascii="Times New Roman" w:cs="Times New Roman" w:eastAsia="Times New Roman" w:hAnsi="Times New Roman"/>
          <w:color w:val="1f1f1f"/>
          <w:sz w:val="32"/>
          <w:szCs w:val="32"/>
          <w:rtl w:val="0"/>
        </w:rPr>
        <w:t xml:space="preserve">1. INTRODUCTION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Times New Roman" w:cs="Times New Roman" w:eastAsia="Times New Roman" w:hAnsi="Times New Roman"/>
          <w:color w:val="1f1f1f"/>
        </w:rPr>
      </w:pPr>
      <w:bookmarkStart w:colFirst="0" w:colLast="0" w:name="_heading=h.1m7go6kmpnqe" w:id="4"/>
      <w:bookmarkEnd w:id="4"/>
      <w:r w:rsidDel="00000000" w:rsidR="00000000" w:rsidRPr="00000000">
        <w:rPr>
          <w:rFonts w:ascii="Times New Roman" w:cs="Times New Roman" w:eastAsia="Times New Roman" w:hAnsi="Times New Roman"/>
          <w:color w:val="1f1f1f"/>
          <w:rtl w:val="0"/>
        </w:rPr>
        <w:t xml:space="preserve">1.1 Background</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Cardiovascular diseases continue to be the primary cause of mortality and morbidity globally, with an estimated 17.9 million deaths per year. It is projected that by </w:t>
      </w:r>
      <w:r w:rsidDel="00000000" w:rsidR="00000000" w:rsidRPr="00000000">
        <w:rPr>
          <w:rFonts w:ascii="Times New Roman" w:cs="Times New Roman" w:eastAsia="Times New Roman" w:hAnsi="Times New Roman"/>
          <w:b w:val="1"/>
          <w:bCs w:val="1"/>
          <w:color w:val="1f1f1f"/>
          <w:sz w:val="24"/>
          <w:szCs w:val="24"/>
          <w:rtl w:val="0"/>
        </w:rPr>
        <w:t xml:space="preserve">2033</w:t>
      </w:r>
      <w:r w:rsidDel="00000000" w:rsidR="00000000" w:rsidRPr="00000000">
        <w:rPr>
          <w:rFonts w:ascii="Times New Roman" w:cs="Times New Roman" w:eastAsia="Times New Roman" w:hAnsi="Times New Roman"/>
          <w:color w:val="1f1f1f"/>
          <w:sz w:val="24"/>
          <w:szCs w:val="24"/>
          <w:rtl w:val="0"/>
        </w:rPr>
        <w:t xml:space="preserve">, there will be a </w:t>
      </w:r>
      <w:r w:rsidDel="00000000" w:rsidR="00000000" w:rsidRPr="00000000">
        <w:rPr>
          <w:rFonts w:ascii="Times New Roman" w:cs="Times New Roman" w:eastAsia="Times New Roman" w:hAnsi="Times New Roman"/>
          <w:b w:val="1"/>
          <w:bCs w:val="1"/>
          <w:color w:val="1f1f1f"/>
          <w:sz w:val="24"/>
          <w:szCs w:val="24"/>
          <w:rtl w:val="0"/>
        </w:rPr>
        <w:t xml:space="preserve">46% increase</w:t>
      </w:r>
      <w:r w:rsidDel="00000000" w:rsidR="00000000" w:rsidRPr="00000000">
        <w:rPr>
          <w:rFonts w:ascii="Times New Roman" w:cs="Times New Roman" w:eastAsia="Times New Roman" w:hAnsi="Times New Roman"/>
          <w:color w:val="1f1f1f"/>
          <w:sz w:val="24"/>
          <w:szCs w:val="24"/>
          <w:rtl w:val="0"/>
        </w:rPr>
        <w:t xml:space="preserve"> in CVD-related deaths due to aging populations and rising risk factors such as obesity and physical inactivity.</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Traditional clinical risk assessment tools, such as the Framingham Risk Score (FRS) and the SCORE model developed by the European Society of Cardiology, have been widely used for CVD risk estimation. However, these tools rely on a limited number of variables and linear calculations, which may underestimate lifetime risk, particularly in younger patients.</w:t>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Times New Roman" w:cs="Times New Roman" w:eastAsia="Times New Roman" w:hAnsi="Times New Roman"/>
          <w:color w:val="1f1f1f"/>
        </w:rPr>
      </w:pPr>
      <w:bookmarkStart w:colFirst="0" w:colLast="0" w:name="_heading=h.1ye1lkeqdwdb" w:id="5"/>
      <w:bookmarkEnd w:id="5"/>
      <w:r w:rsidDel="00000000" w:rsidR="00000000" w:rsidRPr="00000000">
        <w:rPr>
          <w:rFonts w:ascii="Times New Roman" w:cs="Times New Roman" w:eastAsia="Times New Roman" w:hAnsi="Times New Roman"/>
          <w:color w:val="1f1f1f"/>
          <w:rtl w:val="0"/>
        </w:rPr>
        <w:t xml:space="preserve">1.2 Problem Statement</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Three key challenges exist in applying machine learning to clinical cardiology:</w:t>
      </w:r>
    </w:p>
    <w:p w:rsidR="00000000" w:rsidDel="00000000" w:rsidP="00000000" w:rsidRDefault="00000000" w:rsidRPr="00000000" w14:paraId="0000009D">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Transparency Problem:</w:t>
      </w:r>
      <w:r w:rsidDel="00000000" w:rsidR="00000000" w:rsidRPr="00000000">
        <w:rPr>
          <w:rFonts w:ascii="Times New Roman" w:cs="Times New Roman" w:eastAsia="Times New Roman" w:hAnsi="Times New Roman"/>
          <w:color w:val="1f1f1f"/>
          <w:sz w:val="24"/>
          <w:szCs w:val="24"/>
          <w:rtl w:val="0"/>
        </w:rPr>
        <w:t xml:space="preserve"> Ensemble models such as XGBoost and Random Forest often act as "black boxes," lacking the interpretability required for clinical adoption.</w:t>
      </w:r>
    </w:p>
    <w:p w:rsidR="00000000" w:rsidDel="00000000" w:rsidP="00000000" w:rsidRDefault="00000000" w:rsidRPr="00000000" w14:paraId="0000009E">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Class Imbalance:</w:t>
      </w:r>
      <w:r w:rsidDel="00000000" w:rsidR="00000000" w:rsidRPr="00000000">
        <w:rPr>
          <w:rFonts w:ascii="Times New Roman" w:cs="Times New Roman" w:eastAsia="Times New Roman" w:hAnsi="Times New Roman"/>
          <w:color w:val="1f1f1f"/>
          <w:sz w:val="24"/>
          <w:szCs w:val="24"/>
          <w:rtl w:val="0"/>
        </w:rPr>
        <w:t xml:space="preserve"> Clinical datasets frequently contain disproportionately fewer positive (disease) cases, leading to biased models that struggle with sensitivity.</w:t>
      </w:r>
    </w:p>
    <w:p w:rsidR="00000000" w:rsidDel="00000000" w:rsidP="00000000" w:rsidRDefault="00000000" w:rsidRPr="00000000" w14:paraId="0000009F">
      <w:pPr>
        <w:numPr>
          <w:ilvl w:val="0"/>
          <w:numId w:val="3"/>
        </w:numPr>
        <w:pBdr>
          <w:top w:color="auto" w:space="0" w:sz="0" w:val="none"/>
          <w:bottom w:color="auto" w:space="0" w:sz="0" w:val="none"/>
          <w:right w:color="auto" w:space="0" w:sz="0" w:val="none"/>
          <w:between w:color="auto" w:space="0" w:sz="0" w:val="none"/>
        </w:pBdr>
        <w:spacing w:after="52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Dimensionality and Noise:</w:t>
      </w:r>
      <w:r w:rsidDel="00000000" w:rsidR="00000000" w:rsidRPr="00000000">
        <w:rPr>
          <w:rFonts w:ascii="Times New Roman" w:cs="Times New Roman" w:eastAsia="Times New Roman" w:hAnsi="Times New Roman"/>
          <w:color w:val="1f1f1f"/>
          <w:sz w:val="24"/>
          <w:szCs w:val="24"/>
          <w:rtl w:val="0"/>
        </w:rPr>
        <w:t xml:space="preserve"> EHR datasets often contain redundant features and missing values that degrade model performance if not preprocessed correctly.</w:t>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Times New Roman" w:cs="Times New Roman" w:eastAsia="Times New Roman" w:hAnsi="Times New Roman"/>
          <w:color w:val="1f1f1f"/>
        </w:rPr>
      </w:pPr>
      <w:bookmarkStart w:colFirst="0" w:colLast="0" w:name="_heading=h.b0jm2n13u53" w:id="6"/>
      <w:bookmarkEnd w:id="6"/>
      <w:r w:rsidDel="00000000" w:rsidR="00000000" w:rsidRPr="00000000">
        <w:rPr>
          <w:rFonts w:ascii="Times New Roman" w:cs="Times New Roman" w:eastAsia="Times New Roman" w:hAnsi="Times New Roman"/>
          <w:color w:val="1f1f1f"/>
          <w:rtl w:val="0"/>
        </w:rPr>
        <w:t xml:space="preserve">1.3 Objectives</w:t>
      </w:r>
    </w:p>
    <w:p w:rsidR="00000000" w:rsidDel="00000000" w:rsidP="00000000" w:rsidRDefault="00000000" w:rsidRPr="00000000" w14:paraId="000000A1">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Compare the predictive performance of </w:t>
      </w:r>
      <w:r w:rsidDel="00000000" w:rsidR="00000000" w:rsidRPr="00000000">
        <w:rPr>
          <w:rFonts w:ascii="Times New Roman" w:cs="Times New Roman" w:eastAsia="Times New Roman" w:hAnsi="Times New Roman"/>
          <w:b w:val="1"/>
          <w:bCs w:val="1"/>
          <w:color w:val="1f1f1f"/>
          <w:sz w:val="24"/>
          <w:szCs w:val="24"/>
          <w:rtl w:val="0"/>
        </w:rPr>
        <w:t xml:space="preserve">Logistic Regression, SVM, Random Forest, and XGBoost</w:t>
      </w:r>
      <w:r w:rsidDel="00000000" w:rsidR="00000000" w:rsidRPr="00000000">
        <w:rPr>
          <w:rFonts w:ascii="Times New Roman" w:cs="Times New Roman" w:eastAsia="Times New Roman" w:hAnsi="Times New Roman"/>
          <w:color w:val="1f1f1f"/>
          <w:sz w:val="24"/>
          <w:szCs w:val="24"/>
          <w:rtl w:val="0"/>
        </w:rPr>
        <w:t xml:space="preserve"> on CVD data.</w:t>
      </w:r>
    </w:p>
    <w:p w:rsidR="00000000" w:rsidDel="00000000" w:rsidP="00000000" w:rsidRDefault="00000000" w:rsidRPr="00000000" w14:paraId="000000A2">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Apply </w:t>
      </w:r>
      <w:r w:rsidDel="00000000" w:rsidR="00000000" w:rsidRPr="00000000">
        <w:rPr>
          <w:rFonts w:ascii="Times New Roman" w:cs="Times New Roman" w:eastAsia="Times New Roman" w:hAnsi="Times New Roman"/>
          <w:b w:val="1"/>
          <w:bCs w:val="1"/>
          <w:color w:val="1f1f1f"/>
          <w:sz w:val="24"/>
          <w:szCs w:val="24"/>
          <w:rtl w:val="0"/>
        </w:rPr>
        <w:t xml:space="preserve">SMOTE, Z-score normalization, and Lasso/RFE</w:t>
      </w:r>
      <w:r w:rsidDel="00000000" w:rsidR="00000000" w:rsidRPr="00000000">
        <w:rPr>
          <w:rFonts w:ascii="Times New Roman" w:cs="Times New Roman" w:eastAsia="Times New Roman" w:hAnsi="Times New Roman"/>
          <w:color w:val="1f1f1f"/>
          <w:sz w:val="24"/>
          <w:szCs w:val="24"/>
          <w:rtl w:val="0"/>
        </w:rPr>
        <w:t xml:space="preserve"> for robust preprocessing.</w:t>
      </w:r>
    </w:p>
    <w:p w:rsidR="00000000" w:rsidDel="00000000" w:rsidP="00000000" w:rsidRDefault="00000000" w:rsidRPr="00000000" w14:paraId="000000A3">
      <w:pPr>
        <w:numPr>
          <w:ilvl w:val="0"/>
          <w:numId w:val="2"/>
        </w:numPr>
        <w:pBdr>
          <w:top w:color="auto" w:space="0" w:sz="0" w:val="none"/>
          <w:bottom w:color="auto" w:space="0" w:sz="0" w:val="none"/>
          <w:right w:color="auto" w:space="0" w:sz="0" w:val="none"/>
          <w:between w:color="auto" w:space="0" w:sz="0" w:val="none"/>
        </w:pBdr>
        <w:spacing w:after="520" w:line="276" w:lineRule="auto"/>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Integrate </w:t>
      </w:r>
      <w:r w:rsidDel="00000000" w:rsidR="00000000" w:rsidRPr="00000000">
        <w:rPr>
          <w:rFonts w:ascii="Times New Roman" w:cs="Times New Roman" w:eastAsia="Times New Roman" w:hAnsi="Times New Roman"/>
          <w:b w:val="1"/>
          <w:bCs w:val="1"/>
          <w:color w:val="1f1f1f"/>
          <w:sz w:val="24"/>
          <w:szCs w:val="24"/>
          <w:rtl w:val="0"/>
        </w:rPr>
        <w:t xml:space="preserve">SHAP explainability</w:t>
      </w:r>
      <w:r w:rsidDel="00000000" w:rsidR="00000000" w:rsidRPr="00000000">
        <w:rPr>
          <w:rFonts w:ascii="Times New Roman" w:cs="Times New Roman" w:eastAsia="Times New Roman" w:hAnsi="Times New Roman"/>
          <w:color w:val="1f1f1f"/>
          <w:sz w:val="24"/>
          <w:szCs w:val="24"/>
          <w:rtl w:val="0"/>
        </w:rPr>
        <w:t xml:space="preserve"> to make predictions clinically interpretable for healthcare providers.</w:t>
      </w:r>
    </w:p>
    <w:p w:rsidR="00000000" w:rsidDel="00000000" w:rsidP="00000000" w:rsidRDefault="00000000" w:rsidRPr="00000000" w14:paraId="000000A4">
      <w:pPr>
        <w:spacing w:line="276" w:lineRule="auto"/>
        <w:rPr>
          <w:color w:val="1f1f1f"/>
          <w:sz w:val="24"/>
          <w:szCs w:val="24"/>
        </w:rPr>
      </w:pPr>
      <w:r w:rsidDel="00000000" w:rsidR="00000000" w:rsidRPr="00000000">
        <w:rPr>
          <w:rtl w:val="0"/>
        </w:rPr>
      </w:r>
    </w:p>
    <w:p w:rsidR="00000000" w:rsidDel="00000000" w:rsidP="00000000" w:rsidRDefault="00000000" w:rsidRPr="00000000" w14:paraId="000000A5">
      <w:pPr>
        <w:spacing w:line="276" w:lineRule="auto"/>
        <w:rPr>
          <w:color w:val="1f1f1f"/>
          <w:sz w:val="24"/>
          <w:szCs w:val="24"/>
        </w:rPr>
      </w:pPr>
      <w:r w:rsidDel="00000000" w:rsidR="00000000" w:rsidRPr="00000000">
        <w:rPr>
          <w:rtl w:val="0"/>
        </w:rPr>
      </w:r>
    </w:p>
    <w:p w:rsidR="00000000" w:rsidDel="00000000" w:rsidP="00000000" w:rsidRDefault="00000000" w:rsidRPr="00000000" w14:paraId="000000A6">
      <w:pPr>
        <w:spacing w:line="276" w:lineRule="auto"/>
        <w:rPr>
          <w:color w:val="1f1f1f"/>
          <w:sz w:val="24"/>
          <w:szCs w:val="24"/>
        </w:rPr>
      </w:pPr>
      <w:r w:rsidDel="00000000" w:rsidR="00000000" w:rsidRPr="00000000">
        <w:rPr>
          <w:rtl w:val="0"/>
        </w:rPr>
      </w:r>
    </w:p>
    <w:p w:rsidR="00000000" w:rsidDel="00000000" w:rsidP="00000000" w:rsidRDefault="00000000" w:rsidRPr="00000000" w14:paraId="000000A7">
      <w:pPr>
        <w:spacing w:line="276" w:lineRule="auto"/>
        <w:rPr>
          <w:color w:val="1f1f1f"/>
          <w:sz w:val="24"/>
          <w:szCs w:val="24"/>
        </w:rPr>
      </w:pPr>
      <w:r w:rsidDel="00000000" w:rsidR="00000000" w:rsidRPr="00000000">
        <w:rPr>
          <w:rtl w:val="0"/>
        </w:rPr>
      </w:r>
    </w:p>
    <w:p w:rsidR="00000000" w:rsidDel="00000000" w:rsidP="00000000" w:rsidRDefault="00000000" w:rsidRPr="00000000" w14:paraId="000000A8">
      <w:pPr>
        <w:spacing w:line="276" w:lineRule="auto"/>
        <w:rPr>
          <w:color w:val="1f1f1f"/>
          <w:sz w:val="24"/>
          <w:szCs w:val="24"/>
        </w:rPr>
      </w:pPr>
      <w:r w:rsidDel="00000000" w:rsidR="00000000" w:rsidRPr="00000000">
        <w:rPr>
          <w:rtl w:val="0"/>
        </w:rPr>
      </w:r>
    </w:p>
    <w:p w:rsidR="00000000" w:rsidDel="00000000" w:rsidP="00000000" w:rsidRDefault="00000000" w:rsidRPr="00000000" w14:paraId="000000A9">
      <w:pPr>
        <w:spacing w:line="276" w:lineRule="auto"/>
        <w:rPr>
          <w:color w:val="1f1f1f"/>
          <w:sz w:val="24"/>
          <w:szCs w:val="24"/>
        </w:rPr>
      </w:pPr>
      <w:r w:rsidDel="00000000" w:rsidR="00000000" w:rsidRPr="00000000">
        <w:rPr>
          <w:rtl w:val="0"/>
        </w:rPr>
      </w:r>
    </w:p>
    <w:p w:rsidR="00000000" w:rsidDel="00000000" w:rsidP="00000000" w:rsidRDefault="00000000" w:rsidRPr="00000000" w14:paraId="000000AA">
      <w:pPr>
        <w:spacing w:line="276" w:lineRule="auto"/>
        <w:rPr>
          <w:color w:val="1f1f1f"/>
          <w:sz w:val="24"/>
          <w:szCs w:val="24"/>
        </w:rPr>
      </w:pPr>
      <w:r w:rsidDel="00000000" w:rsidR="00000000" w:rsidRPr="00000000">
        <w:rPr>
          <w:rtl w:val="0"/>
        </w:rPr>
      </w:r>
    </w:p>
    <w:p w:rsidR="00000000" w:rsidDel="00000000" w:rsidP="00000000" w:rsidRDefault="00000000" w:rsidRPr="00000000" w14:paraId="000000AB">
      <w:pPr>
        <w:spacing w:line="276" w:lineRule="auto"/>
        <w:rPr>
          <w:color w:val="1f1f1f"/>
          <w:sz w:val="24"/>
          <w:szCs w:val="24"/>
        </w:rPr>
      </w:pPr>
      <w:r w:rsidDel="00000000" w:rsidR="00000000" w:rsidRPr="00000000">
        <w:rPr>
          <w:rtl w:val="0"/>
        </w:rPr>
      </w:r>
    </w:p>
    <w:p w:rsidR="00000000" w:rsidDel="00000000" w:rsidP="00000000" w:rsidRDefault="00000000" w:rsidRPr="00000000" w14:paraId="000000A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Times New Roman" w:cs="Times New Roman" w:eastAsia="Times New Roman" w:hAnsi="Times New Roman"/>
          <w:color w:val="1f1f1f"/>
          <w:sz w:val="32"/>
          <w:szCs w:val="32"/>
        </w:rPr>
      </w:pPr>
      <w:bookmarkStart w:colFirst="0" w:colLast="0" w:name="_heading=h.qhc3xfi3qw1p" w:id="7"/>
      <w:bookmarkEnd w:id="7"/>
      <w:r w:rsidDel="00000000" w:rsidR="00000000" w:rsidRPr="00000000">
        <w:rPr>
          <w:rFonts w:ascii="Times New Roman" w:cs="Times New Roman" w:eastAsia="Times New Roman" w:hAnsi="Times New Roman"/>
          <w:color w:val="1f1f1f"/>
          <w:sz w:val="32"/>
          <w:szCs w:val="32"/>
          <w:rtl w:val="0"/>
        </w:rPr>
        <w:t xml:space="preserve">2. METHODOLOGY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Times New Roman" w:cs="Times New Roman" w:eastAsia="Times New Roman" w:hAnsi="Times New Roman"/>
          <w:color w:val="1f1f1f"/>
        </w:rPr>
      </w:pPr>
      <w:bookmarkStart w:colFirst="0" w:colLast="0" w:name="_heading=h.xfe9p71eqa8c" w:id="8"/>
      <w:bookmarkEnd w:id="8"/>
      <w:r w:rsidDel="00000000" w:rsidR="00000000" w:rsidRPr="00000000">
        <w:rPr>
          <w:rFonts w:ascii="Times New Roman" w:cs="Times New Roman" w:eastAsia="Times New Roman" w:hAnsi="Times New Roman"/>
          <w:color w:val="1f1f1f"/>
          <w:rtl w:val="0"/>
        </w:rPr>
        <w:t xml:space="preserve">2.1 Dataset</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t>
      </w:r>
      <w:r w:rsidDel="00000000" w:rsidR="00000000" w:rsidRPr="00000000">
        <w:rPr>
          <w:rFonts w:ascii="Times New Roman" w:cs="Times New Roman" w:eastAsia="Times New Roman" w:hAnsi="Times New Roman"/>
          <w:b w:val="1"/>
          <w:bCs w:val="1"/>
          <w:color w:val="1f1f1f"/>
          <w:sz w:val="24"/>
          <w:szCs w:val="24"/>
          <w:rtl w:val="0"/>
        </w:rPr>
        <w:t xml:space="preserve">Cleveland Heart Disease Dataset</w:t>
      </w:r>
      <w:r w:rsidDel="00000000" w:rsidR="00000000" w:rsidRPr="00000000">
        <w:rPr>
          <w:rFonts w:ascii="Times New Roman" w:cs="Times New Roman" w:eastAsia="Times New Roman" w:hAnsi="Times New Roman"/>
          <w:color w:val="1f1f1f"/>
          <w:sz w:val="24"/>
          <w:szCs w:val="24"/>
          <w:rtl w:val="0"/>
        </w:rPr>
        <w:t xml:space="preserve"> from the UCI Machine Learning Repository was utilized. It contains 303 patient records with 13 clinical features and a binary target variable (0 = no disease, 1 = disease present). Missing values were specifically handled in the </w:t>
      </w:r>
      <w:r w:rsidDel="00000000" w:rsidR="00000000" w:rsidRPr="00000000">
        <w:rPr>
          <w:rFonts w:ascii="Times New Roman" w:cs="Times New Roman" w:eastAsia="Times New Roman" w:hAnsi="Times New Roman"/>
          <w:i w:val="1"/>
          <w:iCs w:val="1"/>
          <w:color w:val="1f1f1f"/>
          <w:sz w:val="24"/>
          <w:szCs w:val="24"/>
          <w:rtl w:val="0"/>
        </w:rPr>
        <w:t xml:space="preserve">ca</w:t>
      </w:r>
      <w:r w:rsidDel="00000000" w:rsidR="00000000" w:rsidRPr="00000000">
        <w:rPr>
          <w:rFonts w:ascii="Times New Roman" w:cs="Times New Roman" w:eastAsia="Times New Roman" w:hAnsi="Times New Roman"/>
          <w:color w:val="1f1f1f"/>
          <w:sz w:val="24"/>
          <w:szCs w:val="24"/>
          <w:rtl w:val="0"/>
        </w:rPr>
        <w:t xml:space="preserve"> (4 instances) and </w:t>
      </w:r>
      <w:r w:rsidDel="00000000" w:rsidR="00000000" w:rsidRPr="00000000">
        <w:rPr>
          <w:rFonts w:ascii="Times New Roman" w:cs="Times New Roman" w:eastAsia="Times New Roman" w:hAnsi="Times New Roman"/>
          <w:i w:val="1"/>
          <w:iCs w:val="1"/>
          <w:color w:val="1f1f1f"/>
          <w:sz w:val="24"/>
          <w:szCs w:val="24"/>
          <w:rtl w:val="0"/>
        </w:rPr>
        <w:t xml:space="preserve">thal</w:t>
      </w:r>
      <w:r w:rsidDel="00000000" w:rsidR="00000000" w:rsidRPr="00000000">
        <w:rPr>
          <w:rFonts w:ascii="Times New Roman" w:cs="Times New Roman" w:eastAsia="Times New Roman" w:hAnsi="Times New Roman"/>
          <w:color w:val="1f1f1f"/>
          <w:sz w:val="24"/>
          <w:szCs w:val="24"/>
          <w:rtl w:val="0"/>
        </w:rPr>
        <w:t xml:space="preserve"> (2 instances) features.</w:t>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Times New Roman" w:cs="Times New Roman" w:eastAsia="Times New Roman" w:hAnsi="Times New Roman"/>
          <w:color w:val="1f1f1f"/>
        </w:rPr>
      </w:pPr>
      <w:bookmarkStart w:colFirst="0" w:colLast="0" w:name="_heading=h.26dsfv27odv1" w:id="9"/>
      <w:bookmarkEnd w:id="9"/>
      <w:r w:rsidDel="00000000" w:rsidR="00000000" w:rsidRPr="00000000">
        <w:rPr>
          <w:rFonts w:ascii="Times New Roman" w:cs="Times New Roman" w:eastAsia="Times New Roman" w:hAnsi="Times New Roman"/>
          <w:color w:val="1f1f1f"/>
          <w:rtl w:val="0"/>
        </w:rPr>
        <w:t xml:space="preserve">2.2 Preprocessing</w:t>
      </w:r>
    </w:p>
    <w:p w:rsidR="00000000" w:rsidDel="00000000" w:rsidP="00000000" w:rsidRDefault="00000000" w:rsidRPr="00000000" w14:paraId="000000B1">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Missing Value Imputation:</w:t>
      </w:r>
      <w:r w:rsidDel="00000000" w:rsidR="00000000" w:rsidRPr="00000000">
        <w:rPr>
          <w:rFonts w:ascii="Times New Roman" w:cs="Times New Roman" w:eastAsia="Times New Roman" w:hAnsi="Times New Roman"/>
          <w:color w:val="1f1f1f"/>
          <w:sz w:val="24"/>
          <w:szCs w:val="24"/>
          <w:rtl w:val="0"/>
        </w:rPr>
        <w:t xml:space="preserve"> KNN Imputation was applied to handle missing values, preserving patient similarity patterns rather than using simple mean/median imputation.</w:t>
      </w:r>
    </w:p>
    <w:p w:rsidR="00000000" w:rsidDel="00000000" w:rsidP="00000000" w:rsidRDefault="00000000" w:rsidRPr="00000000" w14:paraId="000000B2">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Z-Score Normalization:</w:t>
      </w:r>
      <w:r w:rsidDel="00000000" w:rsidR="00000000" w:rsidRPr="00000000">
        <w:rPr>
          <w:rFonts w:ascii="Times New Roman" w:cs="Times New Roman" w:eastAsia="Times New Roman" w:hAnsi="Times New Roman"/>
          <w:color w:val="1f1f1f"/>
          <w:sz w:val="24"/>
          <w:szCs w:val="24"/>
          <w:rtl w:val="0"/>
        </w:rPr>
        <w:t xml:space="preserve"> Continuous features were standardized  to prevent scale dominance, which is critical for distance-based algorithms like SVM.</w:t>
      </w:r>
    </w:p>
    <w:p w:rsidR="00000000" w:rsidDel="00000000" w:rsidP="00000000" w:rsidRDefault="00000000" w:rsidRPr="00000000" w14:paraId="000000B3">
      <w:pPr>
        <w:numPr>
          <w:ilvl w:val="0"/>
          <w:numId w:val="7"/>
        </w:numPr>
        <w:pBdr>
          <w:top w:color="auto" w:space="0" w:sz="0" w:val="none"/>
          <w:bottom w:color="auto" w:space="0" w:sz="0" w:val="none"/>
          <w:right w:color="auto" w:space="0" w:sz="0" w:val="none"/>
          <w:between w:color="auto" w:space="0" w:sz="0" w:val="none"/>
        </w:pBdr>
        <w:spacing w:after="52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Feature Selection:</w:t>
      </w:r>
      <w:r w:rsidDel="00000000" w:rsidR="00000000" w:rsidRPr="00000000">
        <w:rPr>
          <w:rFonts w:ascii="Times New Roman" w:cs="Times New Roman" w:eastAsia="Times New Roman" w:hAnsi="Times New Roman"/>
          <w:color w:val="1f1f1f"/>
          <w:sz w:val="24"/>
          <w:szCs w:val="24"/>
          <w:rtl w:val="0"/>
        </w:rPr>
        <w:t xml:space="preserve"> Lasso (L1) regularization was applied to drive irrelevant feature coefficients to zero. Subsequently, Recursive Feature Elimination (RFE) identified the </w:t>
      </w:r>
      <w:r w:rsidDel="00000000" w:rsidR="00000000" w:rsidRPr="00000000">
        <w:rPr>
          <w:rFonts w:ascii="Times New Roman" w:cs="Times New Roman" w:eastAsia="Times New Roman" w:hAnsi="Times New Roman"/>
          <w:b w:val="1"/>
          <w:bCs w:val="1"/>
          <w:color w:val="1f1f1f"/>
          <w:sz w:val="24"/>
          <w:szCs w:val="24"/>
          <w:rtl w:val="0"/>
        </w:rPr>
        <w:t xml:space="preserve">top 6 features</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sex, cp, exang, slope, ca, and thal</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Times New Roman" w:cs="Times New Roman" w:eastAsia="Times New Roman" w:hAnsi="Times New Roman"/>
          <w:color w:val="1f1f1f"/>
        </w:rPr>
      </w:pPr>
      <w:bookmarkStart w:colFirst="0" w:colLast="0" w:name="_heading=h.1g39ui3v6vhu" w:id="10"/>
      <w:bookmarkEnd w:id="10"/>
      <w:r w:rsidDel="00000000" w:rsidR="00000000" w:rsidRPr="00000000">
        <w:rPr>
          <w:rFonts w:ascii="Times New Roman" w:cs="Times New Roman" w:eastAsia="Times New Roman" w:hAnsi="Times New Roman"/>
          <w:color w:val="1f1f1f"/>
          <w:rtl w:val="0"/>
        </w:rPr>
        <w:t xml:space="preserve">2.3 Class Balancing</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SMOTE (Synthetic Minority Oversampling Technique) was applied to address class imbalance by generating synthetic minority class samples through interpolation:</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ensure scientific validity, SMOTE was applied </w:t>
      </w:r>
      <w:r w:rsidDel="00000000" w:rsidR="00000000" w:rsidRPr="00000000">
        <w:rPr>
          <w:rFonts w:ascii="Times New Roman" w:cs="Times New Roman" w:eastAsia="Times New Roman" w:hAnsi="Times New Roman"/>
          <w:b w:val="1"/>
          <w:bCs w:val="1"/>
          <w:color w:val="1f1f1f"/>
          <w:sz w:val="24"/>
          <w:szCs w:val="24"/>
          <w:rtl w:val="0"/>
        </w:rPr>
        <w:t xml:space="preserve">inside each cross-validation fold</w:t>
      </w:r>
      <w:r w:rsidDel="00000000" w:rsidR="00000000" w:rsidRPr="00000000">
        <w:rPr>
          <w:rFonts w:ascii="Times New Roman" w:cs="Times New Roman" w:eastAsia="Times New Roman" w:hAnsi="Times New Roman"/>
          <w:color w:val="1f1f1f"/>
          <w:sz w:val="24"/>
          <w:szCs w:val="24"/>
          <w:rtl w:val="0"/>
        </w:rPr>
        <w:t xml:space="preserve"> to prevent data leakage.</w:t>
      </w:r>
    </w:p>
    <w:p w:rsidR="00000000" w:rsidDel="00000000" w:rsidP="00000000" w:rsidRDefault="00000000" w:rsidRPr="00000000" w14:paraId="000000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Times New Roman" w:cs="Times New Roman" w:eastAsia="Times New Roman" w:hAnsi="Times New Roman"/>
          <w:color w:val="1f1f1f"/>
        </w:rPr>
      </w:pPr>
      <w:bookmarkStart w:colFirst="0" w:colLast="0" w:name="_heading=h.xgfhp4od44tt" w:id="11"/>
      <w:bookmarkEnd w:id="11"/>
      <w:r w:rsidDel="00000000" w:rsidR="00000000" w:rsidRPr="00000000">
        <w:rPr>
          <w:rFonts w:ascii="Times New Roman" w:cs="Times New Roman" w:eastAsia="Times New Roman" w:hAnsi="Times New Roman"/>
          <w:color w:val="1f1f1f"/>
          <w:rtl w:val="0"/>
        </w:rPr>
        <w:t xml:space="preserve">2.4 Model Training</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Four machine learning models were trained and evaluated:</w:t>
      </w:r>
    </w:p>
    <w:p w:rsidR="00000000" w:rsidDel="00000000" w:rsidP="00000000" w:rsidRDefault="00000000" w:rsidRPr="00000000" w14:paraId="000000B9">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Logistic Regression</w:t>
      </w:r>
      <w:r w:rsidDel="00000000" w:rsidR="00000000" w:rsidRPr="00000000">
        <w:rPr>
          <w:rFonts w:ascii="Times New Roman" w:cs="Times New Roman" w:eastAsia="Times New Roman" w:hAnsi="Times New Roman"/>
          <w:color w:val="1f1f1f"/>
          <w:sz w:val="24"/>
          <w:szCs w:val="24"/>
          <w:rtl w:val="0"/>
        </w:rPr>
        <w:t xml:space="preserve"> (Linear Baseline)</w:t>
      </w:r>
    </w:p>
    <w:p w:rsidR="00000000" w:rsidDel="00000000" w:rsidP="00000000" w:rsidRDefault="00000000" w:rsidRPr="00000000" w14:paraId="000000BA">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Support Vector Machine</w:t>
      </w:r>
      <w:r w:rsidDel="00000000" w:rsidR="00000000" w:rsidRPr="00000000">
        <w:rPr>
          <w:rFonts w:ascii="Times New Roman" w:cs="Times New Roman" w:eastAsia="Times New Roman" w:hAnsi="Times New Roman"/>
          <w:color w:val="1f1f1f"/>
          <w:sz w:val="24"/>
          <w:szCs w:val="24"/>
          <w:rtl w:val="0"/>
        </w:rPr>
        <w:t xml:space="preserve"> (Hyperplane-based)</w:t>
      </w:r>
    </w:p>
    <w:p w:rsidR="00000000" w:rsidDel="00000000" w:rsidP="00000000" w:rsidRDefault="00000000" w:rsidRPr="00000000" w14:paraId="000000BB">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Random Forest</w:t>
      </w:r>
      <w:r w:rsidDel="00000000" w:rsidR="00000000" w:rsidRPr="00000000">
        <w:rPr>
          <w:rFonts w:ascii="Times New Roman" w:cs="Times New Roman" w:eastAsia="Times New Roman" w:hAnsi="Times New Roman"/>
          <w:color w:val="1f1f1f"/>
          <w:sz w:val="24"/>
          <w:szCs w:val="24"/>
          <w:rtl w:val="0"/>
        </w:rPr>
        <w:t xml:space="preserve"> (Bagging Ensemble)</w:t>
      </w:r>
    </w:p>
    <w:p w:rsidR="00000000" w:rsidDel="00000000" w:rsidP="00000000" w:rsidRDefault="00000000" w:rsidRPr="00000000" w14:paraId="000000BC">
      <w:pPr>
        <w:numPr>
          <w:ilvl w:val="0"/>
          <w:numId w:val="5"/>
        </w:numPr>
        <w:pBdr>
          <w:top w:color="auto" w:space="0" w:sz="0" w:val="none"/>
          <w:bottom w:color="auto" w:space="0" w:sz="0" w:val="none"/>
          <w:right w:color="auto" w:space="0" w:sz="0" w:val="none"/>
          <w:between w:color="auto" w:space="0" w:sz="0" w:val="none"/>
        </w:pBdr>
        <w:spacing w:after="52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XGBoost</w:t>
      </w:r>
      <w:r w:rsidDel="00000000" w:rsidR="00000000" w:rsidRPr="00000000">
        <w:rPr>
          <w:rFonts w:ascii="Times New Roman" w:cs="Times New Roman" w:eastAsia="Times New Roman" w:hAnsi="Times New Roman"/>
          <w:color w:val="1f1f1f"/>
          <w:sz w:val="24"/>
          <w:szCs w:val="24"/>
          <w:rtl w:val="0"/>
        </w:rPr>
        <w:t xml:space="preserve"> (Gradient Boosting with L1/L2 Regularization)</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after="520" w:line="276" w:lineRule="auto"/>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All models were rigorously evaluated using </w:t>
      </w:r>
      <w:r w:rsidDel="00000000" w:rsidR="00000000" w:rsidRPr="00000000">
        <w:rPr>
          <w:rFonts w:ascii="Times New Roman" w:cs="Times New Roman" w:eastAsia="Times New Roman" w:hAnsi="Times New Roman"/>
          <w:b w:val="1"/>
          <w:bCs w:val="1"/>
          <w:color w:val="1f1f1f"/>
          <w:sz w:val="24"/>
          <w:szCs w:val="24"/>
          <w:rtl w:val="0"/>
        </w:rPr>
        <w:t xml:space="preserve">10-Fold Stratified Cross-Validation</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BE">
      <w:pPr>
        <w:spacing w:line="276" w:lineRule="auto"/>
        <w:rPr>
          <w:color w:val="1f1f1f"/>
          <w:sz w:val="24"/>
          <w:szCs w:val="24"/>
        </w:rPr>
      </w:pPr>
      <w:r w:rsidDel="00000000" w:rsidR="00000000" w:rsidRPr="00000000">
        <w:rPr>
          <w:rtl w:val="0"/>
        </w:rPr>
      </w:r>
    </w:p>
    <w:p w:rsidR="00000000" w:rsidDel="00000000" w:rsidP="00000000" w:rsidRDefault="00000000" w:rsidRPr="00000000" w14:paraId="000000BF">
      <w:pPr>
        <w:spacing w:line="276" w:lineRule="auto"/>
        <w:rPr>
          <w:color w:val="1f1f1f"/>
          <w:sz w:val="24"/>
          <w:szCs w:val="24"/>
        </w:rPr>
      </w:pPr>
      <w:r w:rsidDel="00000000" w:rsidR="00000000" w:rsidRPr="00000000">
        <w:rPr>
          <w:rtl w:val="0"/>
        </w:rPr>
      </w:r>
    </w:p>
    <w:p w:rsidR="00000000" w:rsidDel="00000000" w:rsidP="00000000" w:rsidRDefault="00000000" w:rsidRPr="00000000" w14:paraId="000000C0">
      <w:pPr>
        <w:spacing w:line="276" w:lineRule="auto"/>
        <w:rPr>
          <w:color w:val="1f1f1f"/>
          <w:sz w:val="24"/>
          <w:szCs w:val="24"/>
        </w:rPr>
      </w:pPr>
      <w:r w:rsidDel="00000000" w:rsidR="00000000" w:rsidRPr="00000000">
        <w:rPr>
          <w:rtl w:val="0"/>
        </w:rPr>
      </w:r>
    </w:p>
    <w:p w:rsidR="00000000" w:rsidDel="00000000" w:rsidP="00000000" w:rsidRDefault="00000000" w:rsidRPr="00000000" w14:paraId="000000C1">
      <w:pPr>
        <w:spacing w:line="276" w:lineRule="auto"/>
        <w:rPr>
          <w:color w:val="1f1f1f"/>
          <w:sz w:val="24"/>
          <w:szCs w:val="24"/>
        </w:rPr>
      </w:pPr>
      <w:r w:rsidDel="00000000" w:rsidR="00000000" w:rsidRPr="00000000">
        <w:rPr>
          <w:rtl w:val="0"/>
        </w:rPr>
      </w:r>
    </w:p>
    <w:p w:rsidR="00000000" w:rsidDel="00000000" w:rsidP="00000000" w:rsidRDefault="00000000" w:rsidRPr="00000000" w14:paraId="000000C2">
      <w:pPr>
        <w:spacing w:line="276" w:lineRule="auto"/>
        <w:rPr>
          <w:color w:val="1f1f1f"/>
          <w:sz w:val="24"/>
          <w:szCs w:val="24"/>
        </w:rPr>
      </w:pPr>
      <w:r w:rsidDel="00000000" w:rsidR="00000000" w:rsidRPr="00000000">
        <w:rPr>
          <w:rtl w:val="0"/>
        </w:rPr>
      </w:r>
    </w:p>
    <w:p w:rsidR="00000000" w:rsidDel="00000000" w:rsidP="00000000" w:rsidRDefault="00000000" w:rsidRPr="00000000" w14:paraId="000000C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Times New Roman" w:cs="Times New Roman" w:eastAsia="Times New Roman" w:hAnsi="Times New Roman"/>
          <w:color w:val="1f1f1f"/>
          <w:sz w:val="32"/>
          <w:szCs w:val="32"/>
        </w:rPr>
      </w:pPr>
      <w:bookmarkStart w:colFirst="0" w:colLast="0" w:name="_heading=h.ojyyad4g9l3b" w:id="12"/>
      <w:bookmarkEnd w:id="12"/>
      <w:r w:rsidDel="00000000" w:rsidR="00000000" w:rsidRPr="00000000">
        <w:rPr>
          <w:rFonts w:ascii="Times New Roman" w:cs="Times New Roman" w:eastAsia="Times New Roman" w:hAnsi="Times New Roman"/>
          <w:color w:val="1f1f1f"/>
          <w:sz w:val="32"/>
          <w:szCs w:val="32"/>
          <w:rtl w:val="0"/>
        </w:rPr>
        <w:t xml:space="preserve">3. TOOLS AND TECHNOLOGIES</w:t>
      </w:r>
    </w:p>
    <w:p w:rsidR="00000000" w:rsidDel="00000000" w:rsidP="00000000" w:rsidRDefault="00000000" w:rsidRPr="00000000" w14:paraId="000000C4">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Programming Language:</w:t>
      </w:r>
      <w:r w:rsidDel="00000000" w:rsidR="00000000" w:rsidRPr="00000000">
        <w:rPr>
          <w:rFonts w:ascii="Times New Roman" w:cs="Times New Roman" w:eastAsia="Times New Roman" w:hAnsi="Times New Roman"/>
          <w:color w:val="1f1f1f"/>
          <w:sz w:val="24"/>
          <w:szCs w:val="24"/>
          <w:rtl w:val="0"/>
        </w:rPr>
        <w:t xml:space="preserve"> Python 3.x</w:t>
      </w:r>
    </w:p>
    <w:p w:rsidR="00000000" w:rsidDel="00000000" w:rsidP="00000000" w:rsidRDefault="00000000" w:rsidRPr="00000000" w14:paraId="000000C5">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Libraries:</w:t>
      </w:r>
      <w:r w:rsidDel="00000000" w:rsidR="00000000" w:rsidRPr="00000000">
        <w:rPr>
          <w:rFonts w:ascii="Times New Roman" w:cs="Times New Roman" w:eastAsia="Times New Roman" w:hAnsi="Times New Roman"/>
          <w:color w:val="1f1f1f"/>
          <w:sz w:val="24"/>
          <w:szCs w:val="24"/>
          <w:rtl w:val="0"/>
        </w:rPr>
        <w:t xml:space="preserve"> * </w:t>
      </w:r>
      <w:r w:rsidDel="00000000" w:rsidR="00000000" w:rsidRPr="00000000">
        <w:rPr>
          <w:rFonts w:ascii="Times New Roman" w:cs="Times New Roman" w:eastAsia="Times New Roman" w:hAnsi="Times New Roman"/>
          <w:color w:val="444746"/>
          <w:sz w:val="24"/>
          <w:szCs w:val="24"/>
          <w:shd w:fill="e9eef6" w:val="clear"/>
          <w:rtl w:val="0"/>
        </w:rPr>
        <w:t xml:space="preserve">pandas</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444746"/>
          <w:sz w:val="24"/>
          <w:szCs w:val="24"/>
          <w:shd w:fill="e9eef6" w:val="clear"/>
          <w:rtl w:val="0"/>
        </w:rPr>
        <w:t xml:space="preserve">numpy</w:t>
      </w:r>
      <w:r w:rsidDel="00000000" w:rsidR="00000000" w:rsidRPr="00000000">
        <w:rPr>
          <w:rFonts w:ascii="Times New Roman" w:cs="Times New Roman" w:eastAsia="Times New Roman" w:hAnsi="Times New Roman"/>
          <w:color w:val="1f1f1f"/>
          <w:sz w:val="24"/>
          <w:szCs w:val="24"/>
          <w:rtl w:val="0"/>
        </w:rPr>
        <w:t xml:space="preserve"> (Data Manipulation)</w:t>
      </w:r>
    </w:p>
    <w:p w:rsidR="00000000" w:rsidDel="00000000" w:rsidP="00000000" w:rsidRDefault="00000000" w:rsidRPr="00000000" w14:paraId="000000C6">
      <w:pPr>
        <w:numPr>
          <w:ilvl w:val="1"/>
          <w:numId w:val="6"/>
        </w:numPr>
        <w:pBdr>
          <w:top w:color="auto" w:space="0" w:sz="0" w:val="none"/>
          <w:bottom w:color="auto" w:space="0" w:sz="0" w:val="none"/>
          <w:right w:color="auto" w:space="0" w:sz="0" w:val="none"/>
          <w:between w:color="auto" w:space="0" w:sz="0" w:val="none"/>
        </w:pBd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scikit-learn</w:t>
      </w:r>
      <w:r w:rsidDel="00000000" w:rsidR="00000000" w:rsidRPr="00000000">
        <w:rPr>
          <w:rFonts w:ascii="Times New Roman" w:cs="Times New Roman" w:eastAsia="Times New Roman" w:hAnsi="Times New Roman"/>
          <w:color w:val="1f1f1f"/>
          <w:sz w:val="24"/>
          <w:szCs w:val="24"/>
          <w:rtl w:val="0"/>
        </w:rPr>
        <w:t xml:space="preserve"> (ML Models, Preprocessing, Evaluation)</w:t>
      </w:r>
    </w:p>
    <w:p w:rsidR="00000000" w:rsidDel="00000000" w:rsidP="00000000" w:rsidRDefault="00000000" w:rsidRPr="00000000" w14:paraId="000000C7">
      <w:pPr>
        <w:numPr>
          <w:ilvl w:val="1"/>
          <w:numId w:val="6"/>
        </w:numPr>
        <w:pBdr>
          <w:top w:color="auto" w:space="0" w:sz="0" w:val="none"/>
          <w:bottom w:color="auto" w:space="0" w:sz="0" w:val="none"/>
          <w:right w:color="auto" w:space="0" w:sz="0" w:val="none"/>
          <w:between w:color="auto" w:space="0" w:sz="0" w:val="none"/>
        </w:pBd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xgboost</w:t>
      </w:r>
      <w:r w:rsidDel="00000000" w:rsidR="00000000" w:rsidRPr="00000000">
        <w:rPr>
          <w:rFonts w:ascii="Times New Roman" w:cs="Times New Roman" w:eastAsia="Times New Roman" w:hAnsi="Times New Roman"/>
          <w:color w:val="1f1f1f"/>
          <w:sz w:val="24"/>
          <w:szCs w:val="24"/>
          <w:rtl w:val="0"/>
        </w:rPr>
        <w:t xml:space="preserve"> (XGBoost Classifier)</w:t>
      </w:r>
    </w:p>
    <w:p w:rsidR="00000000" w:rsidDel="00000000" w:rsidP="00000000" w:rsidRDefault="00000000" w:rsidRPr="00000000" w14:paraId="000000C8">
      <w:pPr>
        <w:numPr>
          <w:ilvl w:val="1"/>
          <w:numId w:val="6"/>
        </w:numPr>
        <w:pBdr>
          <w:top w:color="auto" w:space="0" w:sz="0" w:val="none"/>
          <w:bottom w:color="auto" w:space="0" w:sz="0" w:val="none"/>
          <w:right w:color="auto" w:space="0" w:sz="0" w:val="none"/>
          <w:between w:color="auto" w:space="0" w:sz="0" w:val="none"/>
        </w:pBd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imbalanced-learn</w:t>
      </w:r>
      <w:r w:rsidDel="00000000" w:rsidR="00000000" w:rsidRPr="00000000">
        <w:rPr>
          <w:rFonts w:ascii="Times New Roman" w:cs="Times New Roman" w:eastAsia="Times New Roman" w:hAnsi="Times New Roman"/>
          <w:color w:val="1f1f1f"/>
          <w:sz w:val="24"/>
          <w:szCs w:val="24"/>
          <w:rtl w:val="0"/>
        </w:rPr>
        <w:t xml:space="preserve"> (SMOTE)</w:t>
      </w:r>
    </w:p>
    <w:p w:rsidR="00000000" w:rsidDel="00000000" w:rsidP="00000000" w:rsidRDefault="00000000" w:rsidRPr="00000000" w14:paraId="000000C9">
      <w:pPr>
        <w:numPr>
          <w:ilvl w:val="1"/>
          <w:numId w:val="6"/>
        </w:numPr>
        <w:pBdr>
          <w:top w:color="auto" w:space="0" w:sz="0" w:val="none"/>
          <w:bottom w:color="auto" w:space="0" w:sz="0" w:val="none"/>
          <w:right w:color="auto" w:space="0" w:sz="0" w:val="none"/>
          <w:between w:color="auto" w:space="0" w:sz="0" w:val="none"/>
        </w:pBd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shap</w:t>
      </w:r>
      <w:r w:rsidDel="00000000" w:rsidR="00000000" w:rsidRPr="00000000">
        <w:rPr>
          <w:rFonts w:ascii="Times New Roman" w:cs="Times New Roman" w:eastAsia="Times New Roman" w:hAnsi="Times New Roman"/>
          <w:color w:val="1f1f1f"/>
          <w:sz w:val="24"/>
          <w:szCs w:val="24"/>
          <w:rtl w:val="0"/>
        </w:rPr>
        <w:t xml:space="preserve"> (Model Explainability)</w:t>
      </w:r>
    </w:p>
    <w:p w:rsidR="00000000" w:rsidDel="00000000" w:rsidP="00000000" w:rsidRDefault="00000000" w:rsidRPr="00000000" w14:paraId="000000CA">
      <w:pPr>
        <w:numPr>
          <w:ilvl w:val="1"/>
          <w:numId w:val="6"/>
        </w:numPr>
        <w:pBdr>
          <w:top w:color="auto" w:space="0" w:sz="0" w:val="none"/>
          <w:bottom w:color="auto" w:space="0" w:sz="0" w:val="none"/>
          <w:right w:color="auto" w:space="0" w:sz="0" w:val="none"/>
          <w:between w:color="auto" w:space="0" w:sz="0" w:val="none"/>
        </w:pBd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matplotlib</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444746"/>
          <w:sz w:val="24"/>
          <w:szCs w:val="24"/>
          <w:shd w:fill="e9eef6" w:val="clear"/>
          <w:rtl w:val="0"/>
        </w:rPr>
        <w:t xml:space="preserve">seaborn</w:t>
      </w:r>
      <w:r w:rsidDel="00000000" w:rsidR="00000000" w:rsidRPr="00000000">
        <w:rPr>
          <w:rFonts w:ascii="Times New Roman" w:cs="Times New Roman" w:eastAsia="Times New Roman" w:hAnsi="Times New Roman"/>
          <w:color w:val="1f1f1f"/>
          <w:sz w:val="24"/>
          <w:szCs w:val="24"/>
          <w:rtl w:val="0"/>
        </w:rPr>
        <w:t xml:space="preserve"> (Visualization)</w:t>
      </w:r>
    </w:p>
    <w:p w:rsidR="00000000" w:rsidDel="00000000" w:rsidP="00000000" w:rsidRDefault="00000000" w:rsidRPr="00000000" w14:paraId="000000CB">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Environment:</w:t>
      </w:r>
      <w:r w:rsidDel="00000000" w:rsidR="00000000" w:rsidRPr="00000000">
        <w:rPr>
          <w:rFonts w:ascii="Times New Roman" w:cs="Times New Roman" w:eastAsia="Times New Roman" w:hAnsi="Times New Roman"/>
          <w:color w:val="1f1f1f"/>
          <w:sz w:val="24"/>
          <w:szCs w:val="24"/>
          <w:rtl w:val="0"/>
        </w:rPr>
        <w:t xml:space="preserve"> Jupyter Notebook</w:t>
      </w:r>
    </w:p>
    <w:p w:rsidR="00000000" w:rsidDel="00000000" w:rsidP="00000000" w:rsidRDefault="00000000" w:rsidRPr="00000000" w14:paraId="000000CC">
      <w:pPr>
        <w:numPr>
          <w:ilvl w:val="0"/>
          <w:numId w:val="6"/>
        </w:numPr>
        <w:pBdr>
          <w:top w:color="auto" w:space="0" w:sz="0" w:val="none"/>
          <w:bottom w:color="auto" w:space="0" w:sz="0" w:val="none"/>
          <w:right w:color="auto" w:space="0" w:sz="0" w:val="none"/>
          <w:between w:color="auto" w:space="0" w:sz="0" w:val="none"/>
        </w:pBdr>
        <w:spacing w:after="52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Paper Submission:</w:t>
      </w:r>
      <w:r w:rsidDel="00000000" w:rsidR="00000000" w:rsidRPr="00000000">
        <w:rPr>
          <w:rFonts w:ascii="Times New Roman" w:cs="Times New Roman" w:eastAsia="Times New Roman" w:hAnsi="Times New Roman"/>
          <w:color w:val="1f1f1f"/>
          <w:sz w:val="24"/>
          <w:szCs w:val="24"/>
          <w:rtl w:val="0"/>
        </w:rPr>
        <w:t xml:space="preserve"> IJRASET (ID: IJRASET80940)</w:t>
      </w:r>
    </w:p>
    <w:p w:rsidR="00000000" w:rsidDel="00000000" w:rsidP="00000000" w:rsidRDefault="00000000" w:rsidRPr="00000000" w14:paraId="000000CD">
      <w:pPr>
        <w:spacing w:line="276" w:lineRule="auto"/>
        <w:rPr>
          <w:color w:val="1f1f1f"/>
          <w:sz w:val="24"/>
          <w:szCs w:val="24"/>
        </w:rPr>
      </w:pPr>
      <w:r w:rsidDel="00000000" w:rsidR="00000000" w:rsidRPr="00000000">
        <w:rPr>
          <w:rtl w:val="0"/>
        </w:rPr>
      </w:r>
    </w:p>
    <w:p w:rsidR="00000000" w:rsidDel="00000000" w:rsidP="00000000" w:rsidRDefault="00000000" w:rsidRPr="00000000" w14:paraId="000000C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pPr>
      <w:bookmarkStart w:colFirst="0" w:colLast="0" w:name="_heading=h.ysbsbndl2xjb" w:id="13"/>
      <w:bookmarkEnd w:id="13"/>
      <w:r w:rsidDel="00000000" w:rsidR="00000000" w:rsidRPr="00000000">
        <w:rPr>
          <w:rFonts w:ascii="Times New Roman" w:cs="Times New Roman" w:eastAsia="Times New Roman" w:hAnsi="Times New Roman"/>
          <w:color w:val="1f1f1f"/>
          <w:sz w:val="32"/>
          <w:szCs w:val="32"/>
          <w:rtl w:val="0"/>
        </w:rPr>
        <w:t xml:space="preserve">5. RESULTS</w:t>
      </w:r>
      <w:r w:rsidDel="00000000" w:rsidR="00000000" w:rsidRPr="00000000">
        <w:rPr>
          <w:rtl w:val="0"/>
        </w:rPr>
      </w:r>
    </w:p>
    <w:p w:rsidR="00000000" w:rsidDel="00000000" w:rsidP="00000000" w:rsidRDefault="00000000" w:rsidRPr="00000000" w14:paraId="000000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Times New Roman" w:cs="Times New Roman" w:eastAsia="Times New Roman" w:hAnsi="Times New Roman"/>
          <w:color w:val="1f1f1f"/>
          <w:sz w:val="24"/>
          <w:szCs w:val="24"/>
        </w:rPr>
      </w:pPr>
      <w:bookmarkStart w:colFirst="0" w:colLast="0" w:name="_heading=h.itd9e2byq7nh" w:id="14"/>
      <w:bookmarkEnd w:id="14"/>
      <w:r w:rsidDel="00000000" w:rsidR="00000000" w:rsidRPr="00000000">
        <w:rPr>
          <w:rFonts w:ascii="Times New Roman" w:cs="Times New Roman" w:eastAsia="Times New Roman" w:hAnsi="Times New Roman"/>
          <w:color w:val="1f1f1f"/>
          <w:sz w:val="24"/>
          <w:szCs w:val="24"/>
          <w:rtl w:val="0"/>
        </w:rPr>
        <w:t xml:space="preserve">5.1 Model Performance Comparison</w:t>
      </w:r>
    </w:p>
    <w:tbl>
      <w:tblPr>
        <w:tblStyle w:val="Table2"/>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290"/>
        <w:gridCol w:w="1350"/>
        <w:gridCol w:w="1050"/>
        <w:tblGridChange w:id="0">
          <w:tblGrid>
            <w:gridCol w:w="2310"/>
            <w:gridCol w:w="1290"/>
            <w:gridCol w:w="1350"/>
            <w:gridCol w:w="1050"/>
          </w:tblGrid>
        </w:tblGridChange>
      </w:tblGrid>
      <w:tr>
        <w:trPr>
          <w:cantSplit w:val="0"/>
          <w:trHeight w:val="1007.37304687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D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D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D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ROC-AUC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top"/>
          </w:tcPr>
          <w:p w:rsidR="00000000" w:rsidDel="00000000" w:rsidP="00000000" w:rsidRDefault="00000000" w:rsidRPr="00000000" w14:paraId="000000D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F1-Score</w:t>
            </w:r>
            <w:r w:rsidDel="00000000" w:rsidR="00000000" w:rsidRPr="00000000">
              <w:rPr>
                <w:rtl w:val="0"/>
              </w:rPr>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D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XGBoost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D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D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0.94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top"/>
          </w:tcPr>
          <w:p w:rsidR="00000000" w:rsidDel="00000000" w:rsidP="00000000" w:rsidRDefault="00000000" w:rsidRPr="00000000" w14:paraId="000000D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0.92</w:t>
            </w:r>
            <w:r w:rsidDel="00000000" w:rsidR="00000000" w:rsidRPr="00000000">
              <w:rPr>
                <w:rtl w:val="0"/>
              </w:rPr>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D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Random Forest</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D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88.7%</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D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0.91</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top"/>
          </w:tcPr>
          <w:p w:rsidR="00000000" w:rsidDel="00000000" w:rsidP="00000000" w:rsidRDefault="00000000" w:rsidRPr="00000000" w14:paraId="000000D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0.88</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D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SVM</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D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85.5%</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D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0.89</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top"/>
          </w:tcPr>
          <w:p w:rsidR="00000000" w:rsidDel="00000000" w:rsidP="00000000" w:rsidRDefault="00000000" w:rsidRPr="00000000" w14:paraId="000000D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0.86</w:t>
            </w:r>
          </w:p>
        </w:tc>
      </w:tr>
      <w:tr>
        <w:trPr>
          <w:cantSplit w:val="0"/>
          <w:trHeight w:val="827.373046875"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E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Logistic Regression</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E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81.2%</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0E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top"/>
          </w:tcPr>
          <w:p w:rsidR="00000000" w:rsidDel="00000000" w:rsidP="00000000" w:rsidRDefault="00000000" w:rsidRPr="00000000" w14:paraId="000000E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t>
            </w:r>
          </w:p>
        </w:tc>
      </w:tr>
    </w:tbl>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XGBoost achieved the highest performance across all metrics due to its superior ability to capture non-linear feature interactions through gradient boosting combined with regularization.</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Times New Roman" w:cs="Times New Roman" w:eastAsia="Times New Roman" w:hAnsi="Times New Roman"/>
          <w:color w:val="1f1f1f"/>
        </w:rPr>
      </w:pPr>
      <w:bookmarkStart w:colFirst="0" w:colLast="0" w:name="_heading=h.n5rochnpxhcf" w:id="15"/>
      <w:bookmarkEnd w:id="15"/>
      <w:r w:rsidDel="00000000" w:rsidR="00000000" w:rsidRPr="00000000">
        <w:rPr>
          <w:rFonts w:ascii="Times New Roman" w:cs="Times New Roman" w:eastAsia="Times New Roman" w:hAnsi="Times New Roman"/>
          <w:color w:val="1f1f1f"/>
          <w:rtl w:val="0"/>
        </w:rPr>
        <w:t xml:space="preserve">5.2 SHAP Feature Importance</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SHAP analysis identified the following as the most critical predictors:</w:t>
      </w:r>
    </w:p>
    <w:p w:rsidR="00000000" w:rsidDel="00000000" w:rsidP="00000000" w:rsidRDefault="00000000" w:rsidRPr="00000000" w14:paraId="000000EA">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Age:</w:t>
      </w:r>
      <w:r w:rsidDel="00000000" w:rsidR="00000000" w:rsidRPr="00000000">
        <w:rPr>
          <w:rFonts w:ascii="Times New Roman" w:cs="Times New Roman" w:eastAsia="Times New Roman" w:hAnsi="Times New Roman"/>
          <w:color w:val="1f1f1f"/>
          <w:sz w:val="24"/>
          <w:szCs w:val="24"/>
          <w:rtl w:val="0"/>
        </w:rPr>
        <w:t xml:space="preserve"> The strongest overall predictor of CVD risk.</w:t>
      </w:r>
    </w:p>
    <w:p w:rsidR="00000000" w:rsidDel="00000000" w:rsidP="00000000" w:rsidRDefault="00000000" w:rsidRPr="00000000" w14:paraId="000000EB">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Thalach (Max Heart Rate):</w:t>
      </w:r>
      <w:r w:rsidDel="00000000" w:rsidR="00000000" w:rsidRPr="00000000">
        <w:rPr>
          <w:rFonts w:ascii="Times New Roman" w:cs="Times New Roman" w:eastAsia="Times New Roman" w:hAnsi="Times New Roman"/>
          <w:color w:val="1f1f1f"/>
          <w:sz w:val="24"/>
          <w:szCs w:val="24"/>
          <w:rtl w:val="0"/>
        </w:rPr>
        <w:t xml:space="preserve"> A vital indicator of cardiac function.</w:t>
      </w:r>
    </w:p>
    <w:p w:rsidR="00000000" w:rsidDel="00000000" w:rsidP="00000000" w:rsidRDefault="00000000" w:rsidRPr="00000000" w14:paraId="000000EC">
      <w:pPr>
        <w:numPr>
          <w:ilvl w:val="0"/>
          <w:numId w:val="1"/>
        </w:numPr>
        <w:pBdr>
          <w:top w:color="auto" w:space="0" w:sz="0" w:val="none"/>
          <w:bottom w:color="auto" w:space="0" w:sz="0" w:val="none"/>
          <w:right w:color="auto" w:space="0" w:sz="0" w:val="none"/>
          <w:between w:color="auto" w:space="0" w:sz="0" w:val="none"/>
        </w:pBdr>
        <w:spacing w:after="52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Oldpeak (ST Depression):</w:t>
      </w:r>
      <w:r w:rsidDel="00000000" w:rsidR="00000000" w:rsidRPr="00000000">
        <w:rPr>
          <w:rFonts w:ascii="Times New Roman" w:cs="Times New Roman" w:eastAsia="Times New Roman" w:hAnsi="Times New Roman"/>
          <w:color w:val="1f1f1f"/>
          <w:sz w:val="24"/>
          <w:szCs w:val="24"/>
          <w:rtl w:val="0"/>
        </w:rPr>
        <w:t xml:space="preserve"> A key diagnostic marker for myocardial ischemia.</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integration of SHAP increased the clinician </w:t>
      </w:r>
      <w:r w:rsidDel="00000000" w:rsidR="00000000" w:rsidRPr="00000000">
        <w:rPr>
          <w:rFonts w:ascii="Times New Roman" w:cs="Times New Roman" w:eastAsia="Times New Roman" w:hAnsi="Times New Roman"/>
          <w:b w:val="1"/>
          <w:bCs w:val="1"/>
          <w:color w:val="1f1f1f"/>
          <w:sz w:val="24"/>
          <w:szCs w:val="24"/>
          <w:rtl w:val="0"/>
        </w:rPr>
        <w:t xml:space="preserve">Weight of Advice from 0.50 to 0.73</w:t>
      </w:r>
      <w:r w:rsidDel="00000000" w:rsidR="00000000" w:rsidRPr="00000000">
        <w:rPr>
          <w:rFonts w:ascii="Times New Roman" w:cs="Times New Roman" w:eastAsia="Times New Roman" w:hAnsi="Times New Roman"/>
          <w:color w:val="1f1f1f"/>
          <w:sz w:val="24"/>
          <w:szCs w:val="24"/>
          <w:rtl w:val="0"/>
        </w:rPr>
        <w:t xml:space="preserve">, confirming that explainability significantly boosts trust in AI predictions.</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F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Times New Roman" w:cs="Times New Roman" w:eastAsia="Times New Roman" w:hAnsi="Times New Roman"/>
          <w:color w:val="1f1f1f"/>
          <w:sz w:val="32"/>
          <w:szCs w:val="32"/>
        </w:rPr>
      </w:pPr>
      <w:bookmarkStart w:colFirst="0" w:colLast="0" w:name="_heading=h.8op37hdk2afq" w:id="16"/>
      <w:bookmarkEnd w:id="16"/>
      <w:r w:rsidDel="00000000" w:rsidR="00000000" w:rsidRPr="00000000">
        <w:rPr>
          <w:rFonts w:ascii="Times New Roman" w:cs="Times New Roman" w:eastAsia="Times New Roman" w:hAnsi="Times New Roman"/>
          <w:color w:val="1f1f1f"/>
          <w:sz w:val="32"/>
          <w:szCs w:val="32"/>
          <w:rtl w:val="0"/>
        </w:rPr>
        <w:t xml:space="preserve">6. CONCLUSION AND FUTURE SCOPE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Times New Roman" w:cs="Times New Roman" w:eastAsia="Times New Roman" w:hAnsi="Times New Roman"/>
          <w:color w:val="1f1f1f"/>
        </w:rPr>
      </w:pPr>
      <w:bookmarkStart w:colFirst="0" w:colLast="0" w:name="_heading=h.jflskpyrrrg" w:id="17"/>
      <w:bookmarkEnd w:id="17"/>
      <w:r w:rsidDel="00000000" w:rsidR="00000000" w:rsidRPr="00000000">
        <w:rPr>
          <w:rFonts w:ascii="Times New Roman" w:cs="Times New Roman" w:eastAsia="Times New Roman" w:hAnsi="Times New Roman"/>
          <w:color w:val="1f1f1f"/>
          <w:rtl w:val="0"/>
        </w:rPr>
        <w:t xml:space="preserve">6.1 Conclusion</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study demonstrates that ensemble models trained using gradient boosting, combined with SMOTE oversampling and Lasso feature selection, provide a robust solution for early CVD detection. XGBoost outperformed all other models with </w:t>
      </w:r>
      <w:r w:rsidDel="00000000" w:rsidR="00000000" w:rsidRPr="00000000">
        <w:rPr>
          <w:rFonts w:ascii="Times New Roman" w:cs="Times New Roman" w:eastAsia="Times New Roman" w:hAnsi="Times New Roman"/>
          <w:b w:val="1"/>
          <w:bCs w:val="1"/>
          <w:color w:val="1f1f1f"/>
          <w:sz w:val="24"/>
          <w:szCs w:val="24"/>
          <w:rtl w:val="0"/>
        </w:rPr>
        <w:t xml:space="preserve">91.4% accuracy</w:t>
      </w:r>
      <w:r w:rsidDel="00000000" w:rsidR="00000000" w:rsidRPr="00000000">
        <w:rPr>
          <w:rFonts w:ascii="Times New Roman" w:cs="Times New Roman" w:eastAsia="Times New Roman" w:hAnsi="Times New Roman"/>
          <w:color w:val="1f1f1f"/>
          <w:sz w:val="24"/>
          <w:szCs w:val="24"/>
          <w:rtl w:val="0"/>
        </w:rPr>
        <w:t xml:space="preserve">. Furthermore, the integration of SHAP addresses the "black box" transparency problem, making these high-performance models viable for clinical decision support.</w:t>
      </w:r>
    </w:p>
    <w:p w:rsidR="00000000" w:rsidDel="00000000" w:rsidP="00000000" w:rsidRDefault="00000000" w:rsidRPr="00000000" w14:paraId="000000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Times New Roman" w:cs="Times New Roman" w:eastAsia="Times New Roman" w:hAnsi="Times New Roman"/>
          <w:color w:val="1f1f1f"/>
          <w:sz w:val="26"/>
          <w:szCs w:val="26"/>
        </w:rPr>
      </w:pPr>
      <w:bookmarkStart w:colFirst="0" w:colLast="0" w:name="_heading=h.tz2tqgv58t4j" w:id="18"/>
      <w:bookmarkEnd w:id="18"/>
      <w:r w:rsidDel="00000000" w:rsidR="00000000" w:rsidRPr="00000000">
        <w:rPr>
          <w:rFonts w:ascii="Times New Roman" w:cs="Times New Roman" w:eastAsia="Times New Roman" w:hAnsi="Times New Roman"/>
          <w:color w:val="1f1f1f"/>
          <w:sz w:val="26"/>
          <w:szCs w:val="26"/>
          <w:rtl w:val="0"/>
        </w:rPr>
        <w:t xml:space="preserve">6.2 Future Scope</w:t>
      </w:r>
    </w:p>
    <w:p w:rsidR="00000000" w:rsidDel="00000000" w:rsidP="00000000" w:rsidRDefault="00000000" w:rsidRPr="00000000" w14:paraId="000000F5">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Integration with </w:t>
      </w:r>
      <w:r w:rsidDel="00000000" w:rsidR="00000000" w:rsidRPr="00000000">
        <w:rPr>
          <w:rFonts w:ascii="Times New Roman" w:cs="Times New Roman" w:eastAsia="Times New Roman" w:hAnsi="Times New Roman"/>
          <w:b w:val="1"/>
          <w:bCs w:val="1"/>
          <w:color w:val="1f1f1f"/>
          <w:sz w:val="24"/>
          <w:szCs w:val="24"/>
          <w:rtl w:val="0"/>
        </w:rPr>
        <w:t xml:space="preserve">Electronic Health Records (EHR)</w:t>
      </w:r>
      <w:r w:rsidDel="00000000" w:rsidR="00000000" w:rsidRPr="00000000">
        <w:rPr>
          <w:rFonts w:ascii="Times New Roman" w:cs="Times New Roman" w:eastAsia="Times New Roman" w:hAnsi="Times New Roman"/>
          <w:color w:val="1f1f1f"/>
          <w:sz w:val="24"/>
          <w:szCs w:val="24"/>
          <w:rtl w:val="0"/>
        </w:rPr>
        <w:t xml:space="preserve"> for real-time deployment.</w:t>
      </w:r>
    </w:p>
    <w:p w:rsidR="00000000" w:rsidDel="00000000" w:rsidP="00000000" w:rsidRDefault="00000000" w:rsidRPr="00000000" w14:paraId="000000F6">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Development of a </w:t>
      </w:r>
      <w:r w:rsidDel="00000000" w:rsidR="00000000" w:rsidRPr="00000000">
        <w:rPr>
          <w:rFonts w:ascii="Times New Roman" w:cs="Times New Roman" w:eastAsia="Times New Roman" w:hAnsi="Times New Roman"/>
          <w:b w:val="1"/>
          <w:bCs w:val="1"/>
          <w:color w:val="1f1f1f"/>
          <w:sz w:val="24"/>
          <w:szCs w:val="24"/>
          <w:rtl w:val="0"/>
        </w:rPr>
        <w:t xml:space="preserve">CardioPredict AI dashboard</w:t>
      </w:r>
      <w:r w:rsidDel="00000000" w:rsidR="00000000" w:rsidRPr="00000000">
        <w:rPr>
          <w:rFonts w:ascii="Times New Roman" w:cs="Times New Roman" w:eastAsia="Times New Roman" w:hAnsi="Times New Roman"/>
          <w:color w:val="1f1f1f"/>
          <w:sz w:val="24"/>
          <w:szCs w:val="24"/>
          <w:rtl w:val="0"/>
        </w:rPr>
        <w:t xml:space="preserve"> using Streamlit.</w:t>
      </w:r>
    </w:p>
    <w:p w:rsidR="00000000" w:rsidDel="00000000" w:rsidP="00000000" w:rsidRDefault="00000000" w:rsidRPr="00000000" w14:paraId="000000F7">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Exploration of </w:t>
      </w:r>
      <w:r w:rsidDel="00000000" w:rsidR="00000000" w:rsidRPr="00000000">
        <w:rPr>
          <w:rFonts w:ascii="Times New Roman" w:cs="Times New Roman" w:eastAsia="Times New Roman" w:hAnsi="Times New Roman"/>
          <w:b w:val="1"/>
          <w:bCs w:val="1"/>
          <w:color w:val="1f1f1f"/>
          <w:sz w:val="24"/>
          <w:szCs w:val="24"/>
          <w:rtl w:val="0"/>
        </w:rPr>
        <w:t xml:space="preserve">TabNet + XGBoost stacking ensembles</w:t>
      </w:r>
      <w:r w:rsidDel="00000000" w:rsidR="00000000" w:rsidRPr="00000000">
        <w:rPr>
          <w:rFonts w:ascii="Times New Roman" w:cs="Times New Roman" w:eastAsia="Times New Roman" w:hAnsi="Times New Roman"/>
          <w:color w:val="1f1f1f"/>
          <w:sz w:val="24"/>
          <w:szCs w:val="24"/>
          <w:rtl w:val="0"/>
        </w:rPr>
        <w:t xml:space="preserve"> for tabular data.</w:t>
      </w:r>
    </w:p>
    <w:p w:rsidR="00000000" w:rsidDel="00000000" w:rsidP="00000000" w:rsidRDefault="00000000" w:rsidRPr="00000000" w14:paraId="000000F8">
      <w:pPr>
        <w:numPr>
          <w:ilvl w:val="0"/>
          <w:numId w:val="4"/>
        </w:numPr>
        <w:pBdr>
          <w:top w:color="auto" w:space="0" w:sz="0" w:val="none"/>
          <w:bottom w:color="auto" w:space="0" w:sz="0" w:val="none"/>
          <w:right w:color="auto" w:space="0" w:sz="0" w:val="none"/>
          <w:between w:color="auto" w:space="0" w:sz="0" w:val="none"/>
        </w:pBdr>
        <w:spacing w:after="520" w:line="276" w:lineRule="auto"/>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Real-time risk monitoring via </w:t>
      </w:r>
      <w:r w:rsidDel="00000000" w:rsidR="00000000" w:rsidRPr="00000000">
        <w:rPr>
          <w:rFonts w:ascii="Times New Roman" w:cs="Times New Roman" w:eastAsia="Times New Roman" w:hAnsi="Times New Roman"/>
          <w:b w:val="1"/>
          <w:bCs w:val="1"/>
          <w:color w:val="1f1f1f"/>
          <w:sz w:val="24"/>
          <w:szCs w:val="24"/>
          <w:rtl w:val="0"/>
        </w:rPr>
        <w:t xml:space="preserve">wearable device integration</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F9">
      <w:pPr>
        <w:spacing w:line="276" w:lineRule="auto"/>
        <w:rPr>
          <w:color w:val="1f1f1f"/>
          <w:sz w:val="24"/>
          <w:szCs w:val="24"/>
        </w:rPr>
      </w:pPr>
      <w:r w:rsidDel="00000000" w:rsidR="00000000" w:rsidRPr="00000000">
        <w:rPr>
          <w:rtl w:val="0"/>
        </w:rPr>
      </w:r>
    </w:p>
    <w:p w:rsidR="00000000" w:rsidDel="00000000" w:rsidP="00000000" w:rsidRDefault="00000000" w:rsidRPr="00000000" w14:paraId="000000FA">
      <w:pPr>
        <w:spacing w:line="276" w:lineRule="auto"/>
        <w:rPr>
          <w:color w:val="1f1f1f"/>
          <w:sz w:val="24"/>
          <w:szCs w:val="24"/>
        </w:rPr>
      </w:pPr>
      <w:r w:rsidDel="00000000" w:rsidR="00000000" w:rsidRPr="00000000">
        <w:rPr>
          <w:rtl w:val="0"/>
        </w:rPr>
      </w:r>
    </w:p>
    <w:p w:rsidR="00000000" w:rsidDel="00000000" w:rsidP="00000000" w:rsidRDefault="00000000" w:rsidRPr="00000000" w14:paraId="000000FB">
      <w:pPr>
        <w:spacing w:line="276" w:lineRule="auto"/>
        <w:rPr>
          <w:color w:val="1f1f1f"/>
          <w:sz w:val="24"/>
          <w:szCs w:val="24"/>
        </w:rPr>
      </w:pPr>
      <w:r w:rsidDel="00000000" w:rsidR="00000000" w:rsidRPr="00000000">
        <w:rPr>
          <w:rtl w:val="0"/>
        </w:rPr>
      </w:r>
    </w:p>
    <w:p w:rsidR="00000000" w:rsidDel="00000000" w:rsidP="00000000" w:rsidRDefault="00000000" w:rsidRPr="00000000" w14:paraId="000000FC">
      <w:pPr>
        <w:spacing w:line="276" w:lineRule="auto"/>
        <w:rPr>
          <w:color w:val="1f1f1f"/>
          <w:sz w:val="24"/>
          <w:szCs w:val="24"/>
        </w:rPr>
      </w:pPr>
      <w:r w:rsidDel="00000000" w:rsidR="00000000" w:rsidRPr="00000000">
        <w:rPr>
          <w:rtl w:val="0"/>
        </w:rPr>
      </w:r>
    </w:p>
    <w:p w:rsidR="00000000" w:rsidDel="00000000" w:rsidP="00000000" w:rsidRDefault="00000000" w:rsidRPr="00000000" w14:paraId="000000FD">
      <w:pPr>
        <w:spacing w:line="276" w:lineRule="auto"/>
        <w:rPr>
          <w:color w:val="1f1f1f"/>
          <w:sz w:val="24"/>
          <w:szCs w:val="24"/>
        </w:rPr>
      </w:pPr>
      <w:r w:rsidDel="00000000" w:rsidR="00000000" w:rsidRPr="00000000">
        <w:rPr>
          <w:rtl w:val="0"/>
        </w:rPr>
      </w:r>
    </w:p>
    <w:p w:rsidR="00000000" w:rsidDel="00000000" w:rsidP="00000000" w:rsidRDefault="00000000" w:rsidRPr="00000000" w14:paraId="000000FE">
      <w:pPr>
        <w:spacing w:line="276" w:lineRule="auto"/>
        <w:rPr>
          <w:color w:val="1f1f1f"/>
          <w:sz w:val="24"/>
          <w:szCs w:val="24"/>
        </w:rPr>
      </w:pPr>
      <w:r w:rsidDel="00000000" w:rsidR="00000000" w:rsidRPr="00000000">
        <w:rPr>
          <w:rtl w:val="0"/>
        </w:rPr>
      </w:r>
    </w:p>
    <w:p w:rsidR="00000000" w:rsidDel="00000000" w:rsidP="00000000" w:rsidRDefault="00000000" w:rsidRPr="00000000" w14:paraId="000000FF">
      <w:pPr>
        <w:spacing w:line="276" w:lineRule="auto"/>
        <w:rPr>
          <w:color w:val="1f1f1f"/>
          <w:sz w:val="24"/>
          <w:szCs w:val="24"/>
        </w:rPr>
      </w:pPr>
      <w:r w:rsidDel="00000000" w:rsidR="00000000" w:rsidRPr="00000000">
        <w:rPr>
          <w:rtl w:val="0"/>
        </w:rPr>
      </w:r>
    </w:p>
    <w:p w:rsidR="00000000" w:rsidDel="00000000" w:rsidP="00000000" w:rsidRDefault="00000000" w:rsidRPr="00000000" w14:paraId="0000010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Times New Roman" w:cs="Times New Roman" w:eastAsia="Times New Roman" w:hAnsi="Times New Roman"/>
          <w:color w:val="1f1f1f"/>
          <w:sz w:val="32"/>
          <w:szCs w:val="32"/>
        </w:rPr>
      </w:pPr>
      <w:bookmarkStart w:colFirst="0" w:colLast="0" w:name="_heading=h.rgmhauvikjsk" w:id="19"/>
      <w:bookmarkEnd w:id="19"/>
      <w:r w:rsidDel="00000000" w:rsidR="00000000" w:rsidRPr="00000000">
        <w:rPr>
          <w:rFonts w:ascii="Times New Roman" w:cs="Times New Roman" w:eastAsia="Times New Roman" w:hAnsi="Times New Roman"/>
          <w:color w:val="1f1f1f"/>
          <w:sz w:val="32"/>
          <w:szCs w:val="32"/>
          <w:rtl w:val="0"/>
        </w:rPr>
        <w:t xml:space="preserve">REFERENCES</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Lundberg, S. M., &amp; Lee, S. I. (2017). </w:t>
      </w:r>
      <w:r w:rsidDel="00000000" w:rsidR="00000000" w:rsidRPr="00000000">
        <w:rPr>
          <w:rFonts w:ascii="Times New Roman" w:cs="Times New Roman" w:eastAsia="Times New Roman" w:hAnsi="Times New Roman"/>
          <w:i w:val="1"/>
          <w:iCs w:val="1"/>
          <w:color w:val="1f1f1f"/>
          <w:sz w:val="24"/>
          <w:szCs w:val="24"/>
          <w:rtl w:val="0"/>
        </w:rPr>
        <w:t xml:space="preserve">A unified approach to interpreting model predictions</w:t>
      </w:r>
      <w:r w:rsidDel="00000000" w:rsidR="00000000" w:rsidRPr="00000000">
        <w:rPr>
          <w:rFonts w:ascii="Times New Roman" w:cs="Times New Roman" w:eastAsia="Times New Roman" w:hAnsi="Times New Roman"/>
          <w:color w:val="1f1f1f"/>
          <w:sz w:val="24"/>
          <w:szCs w:val="24"/>
          <w:rtl w:val="0"/>
        </w:rPr>
        <w:t xml:space="preserve">. NeurIPS.</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Chen, T., &amp; Guestrin, C. (2016). </w:t>
      </w:r>
      <w:r w:rsidDel="00000000" w:rsidR="00000000" w:rsidRPr="00000000">
        <w:rPr>
          <w:rFonts w:ascii="Times New Roman" w:cs="Times New Roman" w:eastAsia="Times New Roman" w:hAnsi="Times New Roman"/>
          <w:i w:val="1"/>
          <w:iCs w:val="1"/>
          <w:color w:val="1f1f1f"/>
          <w:sz w:val="24"/>
          <w:szCs w:val="24"/>
          <w:rtl w:val="0"/>
        </w:rPr>
        <w:t xml:space="preserve">XGBoost: A scalable tree boosting system</w:t>
      </w:r>
      <w:r w:rsidDel="00000000" w:rsidR="00000000" w:rsidRPr="00000000">
        <w:rPr>
          <w:rFonts w:ascii="Times New Roman" w:cs="Times New Roman" w:eastAsia="Times New Roman" w:hAnsi="Times New Roman"/>
          <w:color w:val="1f1f1f"/>
          <w:sz w:val="24"/>
          <w:szCs w:val="24"/>
          <w:rtl w:val="0"/>
        </w:rPr>
        <w:t xml:space="preserve">. KDD.</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Chawla, N. V., et al. (2002). </w:t>
      </w:r>
      <w:r w:rsidDel="00000000" w:rsidR="00000000" w:rsidRPr="00000000">
        <w:rPr>
          <w:rFonts w:ascii="Times New Roman" w:cs="Times New Roman" w:eastAsia="Times New Roman" w:hAnsi="Times New Roman"/>
          <w:i w:val="1"/>
          <w:iCs w:val="1"/>
          <w:color w:val="1f1f1f"/>
          <w:sz w:val="24"/>
          <w:szCs w:val="24"/>
          <w:rtl w:val="0"/>
        </w:rPr>
        <w:t xml:space="preserve">SMOTE: Synthetic minority over-sampling technique</w:t>
      </w:r>
      <w:r w:rsidDel="00000000" w:rsidR="00000000" w:rsidRPr="00000000">
        <w:rPr>
          <w:rFonts w:ascii="Times New Roman" w:cs="Times New Roman" w:eastAsia="Times New Roman" w:hAnsi="Times New Roman"/>
          <w:color w:val="1f1f1f"/>
          <w:sz w:val="24"/>
          <w:szCs w:val="24"/>
          <w:rtl w:val="0"/>
        </w:rPr>
        <w:t xml:space="preserve">. JAIR.</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Detrano, R., et al. (1989). </w:t>
      </w:r>
      <w:r w:rsidDel="00000000" w:rsidR="00000000" w:rsidRPr="00000000">
        <w:rPr>
          <w:rFonts w:ascii="Times New Roman" w:cs="Times New Roman" w:eastAsia="Times New Roman" w:hAnsi="Times New Roman"/>
          <w:i w:val="1"/>
          <w:iCs w:val="1"/>
          <w:color w:val="1f1f1f"/>
          <w:sz w:val="24"/>
          <w:szCs w:val="24"/>
          <w:rtl w:val="0"/>
        </w:rPr>
        <w:t xml:space="preserve">International application of a new probability algorithm for the diagnosis of coronary artery disease</w:t>
      </w:r>
      <w:r w:rsidDel="00000000" w:rsidR="00000000" w:rsidRPr="00000000">
        <w:rPr>
          <w:rFonts w:ascii="Times New Roman" w:cs="Times New Roman" w:eastAsia="Times New Roman" w:hAnsi="Times New Roman"/>
          <w:color w:val="1f1f1f"/>
          <w:sz w:val="24"/>
          <w:szCs w:val="24"/>
          <w:rtl w:val="0"/>
        </w:rPr>
        <w:t xml:space="preserve">. American Journal of Cardiology.</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 IJRASET Submission ID: IJRASET80940 — </w:t>
      </w:r>
      <w:r w:rsidDel="00000000" w:rsidR="00000000" w:rsidRPr="00000000">
        <w:rPr>
          <w:rFonts w:ascii="Times New Roman" w:cs="Times New Roman" w:eastAsia="Times New Roman" w:hAnsi="Times New Roman"/>
          <w:i w:val="1"/>
          <w:iCs w:val="1"/>
          <w:color w:val="1f1f1f"/>
          <w:sz w:val="24"/>
          <w:szCs w:val="24"/>
          <w:rtl w:val="0"/>
        </w:rPr>
        <w:t xml:space="preserve">Comparative Analysis of Ensemble Learning Architectures and Explainable AI for Early CVD Prediction</w:t>
      </w:r>
      <w:r w:rsidDel="00000000" w:rsidR="00000000" w:rsidRPr="00000000">
        <w:rPr>
          <w:rFonts w:ascii="Times New Roman" w:cs="Times New Roman" w:eastAsia="Times New Roman" w:hAnsi="Times New Roman"/>
          <w:color w:val="1f1f1f"/>
          <w:sz w:val="24"/>
          <w:szCs w:val="24"/>
          <w:rtl w:val="0"/>
        </w:rPr>
        <w:t xml:space="preserve">, 2026.</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9">
      <w:pPr>
        <w:jc w:val="center"/>
        <w:rPr>
          <w:sz w:val="24"/>
          <w:szCs w:val="24"/>
        </w:rPr>
      </w:pPr>
      <w:r w:rsidDel="00000000" w:rsidR="00000000" w:rsidRPr="00000000">
        <w:rPr>
          <w:rtl w:val="0"/>
        </w:rPr>
      </w:r>
    </w:p>
    <w:p w:rsidR="00000000" w:rsidDel="00000000" w:rsidP="00000000" w:rsidRDefault="00000000" w:rsidRPr="00000000" w14:paraId="0000010A">
      <w:pPr>
        <w:jc w:val="center"/>
        <w:rPr>
          <w:sz w:val="24"/>
          <w:szCs w:val="24"/>
        </w:rPr>
      </w:pPr>
      <w:r w:rsidDel="00000000" w:rsidR="00000000" w:rsidRPr="00000000">
        <w:rPr>
          <w:rtl w:val="0"/>
        </w:rPr>
      </w:r>
    </w:p>
    <w:p w:rsidR="00000000" w:rsidDel="00000000" w:rsidP="00000000" w:rsidRDefault="00000000" w:rsidRPr="00000000" w14:paraId="0000010B">
      <w:pPr>
        <w:jc w:val="center"/>
        <w:rPr>
          <w:sz w:val="24"/>
          <w:szCs w:val="24"/>
        </w:rPr>
      </w:pPr>
      <w:r w:rsidDel="00000000" w:rsidR="00000000" w:rsidRPr="00000000">
        <w:rPr>
          <w:rtl w:val="0"/>
        </w:rPr>
      </w:r>
    </w:p>
    <w:p w:rsidR="00000000" w:rsidDel="00000000" w:rsidP="00000000" w:rsidRDefault="00000000" w:rsidRPr="00000000" w14:paraId="0000010C">
      <w:pPr>
        <w:jc w:val="center"/>
        <w:rPr>
          <w:sz w:val="24"/>
          <w:szCs w:val="24"/>
        </w:rPr>
      </w:pPr>
      <w:r w:rsidDel="00000000" w:rsidR="00000000" w:rsidRPr="00000000">
        <w:rPr>
          <w:rtl w:val="0"/>
        </w:rPr>
      </w:r>
    </w:p>
    <w:p w:rsidR="00000000" w:rsidDel="00000000" w:rsidP="00000000" w:rsidRDefault="00000000" w:rsidRPr="00000000" w14:paraId="0000010D">
      <w:pPr>
        <w:jc w:val="center"/>
        <w:rPr>
          <w:sz w:val="24"/>
          <w:szCs w:val="24"/>
        </w:rPr>
      </w:pPr>
      <w:r w:rsidDel="00000000" w:rsidR="00000000" w:rsidRPr="00000000">
        <w:rPr>
          <w:rtl w:val="0"/>
        </w:rPr>
      </w:r>
    </w:p>
    <w:p w:rsidR="00000000" w:rsidDel="00000000" w:rsidP="00000000" w:rsidRDefault="00000000" w:rsidRPr="00000000" w14:paraId="0000010E">
      <w:pPr>
        <w:jc w:val="center"/>
        <w:rPr>
          <w:sz w:val="24"/>
          <w:szCs w:val="24"/>
        </w:rPr>
      </w:pPr>
      <w:r w:rsidDel="00000000" w:rsidR="00000000" w:rsidRPr="00000000">
        <w:rPr>
          <w:rtl w:val="0"/>
        </w:rPr>
      </w:r>
    </w:p>
    <w:p w:rsidR="00000000" w:rsidDel="00000000" w:rsidP="00000000" w:rsidRDefault="00000000" w:rsidRPr="00000000" w14:paraId="0000010F">
      <w:pPr>
        <w:jc w:val="center"/>
        <w:rPr>
          <w:sz w:val="24"/>
          <w:szCs w:val="24"/>
        </w:rPr>
      </w:pPr>
      <w:r w:rsidDel="00000000" w:rsidR="00000000" w:rsidRPr="00000000">
        <w:rPr>
          <w:rtl w:val="0"/>
        </w:rPr>
      </w:r>
    </w:p>
    <w:p w:rsidR="00000000" w:rsidDel="00000000" w:rsidP="00000000" w:rsidRDefault="00000000" w:rsidRPr="00000000" w14:paraId="00000110">
      <w:pPr>
        <w:jc w:val="center"/>
        <w:rPr>
          <w:sz w:val="24"/>
          <w:szCs w:val="24"/>
        </w:rPr>
      </w:pPr>
      <w:r w:rsidDel="00000000" w:rsidR="00000000" w:rsidRPr="00000000">
        <w:rPr>
          <w:rtl w:val="0"/>
        </w:rPr>
      </w:r>
    </w:p>
    <w:p w:rsidR="00000000" w:rsidDel="00000000" w:rsidP="00000000" w:rsidRDefault="00000000" w:rsidRPr="00000000" w14:paraId="00000111">
      <w:pPr>
        <w:jc w:val="center"/>
        <w:rPr>
          <w:sz w:val="24"/>
          <w:szCs w:val="24"/>
        </w:rPr>
      </w:pPr>
      <w:r w:rsidDel="00000000" w:rsidR="00000000" w:rsidRPr="00000000">
        <w:rPr>
          <w:rtl w:val="0"/>
        </w:rPr>
      </w:r>
    </w:p>
    <w:p w:rsidR="00000000" w:rsidDel="00000000" w:rsidP="00000000" w:rsidRDefault="00000000" w:rsidRPr="00000000" w14:paraId="00000112">
      <w:pPr>
        <w:jc w:val="center"/>
        <w:rPr>
          <w:sz w:val="24"/>
          <w:szCs w:val="24"/>
        </w:rPr>
      </w:pPr>
      <w:r w:rsidDel="00000000" w:rsidR="00000000" w:rsidRPr="00000000">
        <w:rPr>
          <w:rtl w:val="0"/>
        </w:rPr>
      </w:r>
    </w:p>
    <w:p w:rsidR="00000000" w:rsidDel="00000000" w:rsidP="00000000" w:rsidRDefault="00000000" w:rsidRPr="00000000" w14:paraId="00000113">
      <w:pPr>
        <w:jc w:val="center"/>
        <w:rPr>
          <w:sz w:val="24"/>
          <w:szCs w:val="24"/>
        </w:rPr>
      </w:pPr>
      <w:r w:rsidDel="00000000" w:rsidR="00000000" w:rsidRPr="00000000">
        <w:rPr>
          <w:rtl w:val="0"/>
        </w:rPr>
      </w:r>
    </w:p>
    <w:p w:rsidR="00000000" w:rsidDel="00000000" w:rsidP="00000000" w:rsidRDefault="00000000" w:rsidRPr="00000000" w14:paraId="00000114">
      <w:pPr>
        <w:jc w:val="center"/>
        <w:rPr>
          <w:sz w:val="24"/>
          <w:szCs w:val="24"/>
        </w:rPr>
      </w:pPr>
      <w:r w:rsidDel="00000000" w:rsidR="00000000" w:rsidRPr="00000000">
        <w:rPr>
          <w:rtl w:val="0"/>
        </w:rPr>
      </w:r>
    </w:p>
    <w:p w:rsidR="00000000" w:rsidDel="00000000" w:rsidP="00000000" w:rsidRDefault="00000000" w:rsidRPr="00000000" w14:paraId="00000115">
      <w:pPr>
        <w:jc w:val="center"/>
        <w:rPr>
          <w:sz w:val="24"/>
          <w:szCs w:val="24"/>
        </w:rPr>
      </w:pPr>
      <w:r w:rsidDel="00000000" w:rsidR="00000000" w:rsidRPr="00000000">
        <w:rPr>
          <w:rtl w:val="0"/>
        </w:rPr>
      </w:r>
    </w:p>
    <w:p w:rsidR="00000000" w:rsidDel="00000000" w:rsidP="00000000" w:rsidRDefault="00000000" w:rsidRPr="00000000" w14:paraId="00000116">
      <w:pPr>
        <w:jc w:val="center"/>
        <w:rPr>
          <w:sz w:val="24"/>
          <w:szCs w:val="24"/>
        </w:rPr>
      </w:pPr>
      <w:r w:rsidDel="00000000" w:rsidR="00000000" w:rsidRPr="00000000">
        <w:rPr>
          <w:rtl w:val="0"/>
        </w:rPr>
      </w:r>
    </w:p>
    <w:p w:rsidR="00000000" w:rsidDel="00000000" w:rsidP="00000000" w:rsidRDefault="00000000" w:rsidRPr="00000000" w14:paraId="00000117">
      <w:pPr>
        <w:jc w:val="center"/>
        <w:rPr>
          <w:sz w:val="24"/>
          <w:szCs w:val="24"/>
        </w:rPr>
      </w:pPr>
      <w:r w:rsidDel="00000000" w:rsidR="00000000" w:rsidRPr="00000000">
        <w:rPr>
          <w:rtl w:val="0"/>
        </w:rPr>
      </w:r>
    </w:p>
    <w:p w:rsidR="00000000" w:rsidDel="00000000" w:rsidP="00000000" w:rsidRDefault="00000000" w:rsidRPr="00000000" w14:paraId="00000118">
      <w:pPr>
        <w:jc w:val="center"/>
        <w:rPr>
          <w:sz w:val="24"/>
          <w:szCs w:val="24"/>
        </w:rPr>
      </w:pPr>
      <w:r w:rsidDel="00000000" w:rsidR="00000000" w:rsidRPr="00000000">
        <w:rPr>
          <w:rtl w:val="0"/>
        </w:rPr>
      </w:r>
    </w:p>
    <w:p w:rsidR="00000000" w:rsidDel="00000000" w:rsidP="00000000" w:rsidRDefault="00000000" w:rsidRPr="00000000" w14:paraId="00000119">
      <w:pPr>
        <w:jc w:val="center"/>
        <w:rPr>
          <w:sz w:val="24"/>
          <w:szCs w:val="24"/>
        </w:rPr>
      </w:pPr>
      <w:r w:rsidDel="00000000" w:rsidR="00000000" w:rsidRPr="00000000">
        <w:rPr>
          <w:rtl w:val="0"/>
        </w:rPr>
      </w:r>
    </w:p>
    <w:p w:rsidR="00000000" w:rsidDel="00000000" w:rsidP="00000000" w:rsidRDefault="00000000" w:rsidRPr="00000000" w14:paraId="0000011A">
      <w:pPr>
        <w:jc w:val="center"/>
        <w:rPr>
          <w:sz w:val="24"/>
          <w:szCs w:val="24"/>
        </w:rPr>
      </w:pPr>
      <w:r w:rsidDel="00000000" w:rsidR="00000000" w:rsidRPr="00000000">
        <w:rPr>
          <w:rtl w:val="0"/>
        </w:rPr>
      </w:r>
    </w:p>
    <w:p w:rsidR="00000000" w:rsidDel="00000000" w:rsidP="00000000" w:rsidRDefault="00000000" w:rsidRPr="00000000" w14:paraId="0000011B">
      <w:pPr>
        <w:jc w:val="center"/>
        <w:rPr>
          <w:sz w:val="24"/>
          <w:szCs w:val="24"/>
        </w:rPr>
      </w:pPr>
      <w:r w:rsidDel="00000000" w:rsidR="00000000" w:rsidRPr="00000000">
        <w:rPr>
          <w:rtl w:val="0"/>
        </w:rPr>
      </w:r>
    </w:p>
    <w:p w:rsidR="00000000" w:rsidDel="00000000" w:rsidP="00000000" w:rsidRDefault="00000000" w:rsidRPr="00000000" w14:paraId="0000011C">
      <w:pPr>
        <w:jc w:val="center"/>
        <w:rPr>
          <w:sz w:val="24"/>
          <w:szCs w:val="24"/>
        </w:rPr>
      </w:pPr>
      <w:r w:rsidDel="00000000" w:rsidR="00000000" w:rsidRPr="00000000">
        <w:rPr>
          <w:rtl w:val="0"/>
        </w:rPr>
      </w:r>
    </w:p>
    <w:p w:rsidR="00000000" w:rsidDel="00000000" w:rsidP="00000000" w:rsidRDefault="00000000" w:rsidRPr="00000000" w14:paraId="0000011D">
      <w:pPr>
        <w:jc w:val="center"/>
        <w:rPr>
          <w:sz w:val="24"/>
          <w:szCs w:val="24"/>
        </w:rPr>
      </w:pPr>
      <w:r w:rsidDel="00000000" w:rsidR="00000000" w:rsidRPr="00000000">
        <w:rPr>
          <w:rtl w:val="0"/>
        </w:rPr>
      </w:r>
    </w:p>
    <w:p w:rsidR="00000000" w:rsidDel="00000000" w:rsidP="00000000" w:rsidRDefault="00000000" w:rsidRPr="00000000" w14:paraId="0000011E">
      <w:pPr>
        <w:jc w:val="center"/>
        <w:rPr>
          <w:sz w:val="24"/>
          <w:szCs w:val="24"/>
        </w:rPr>
      </w:pPr>
      <w:r w:rsidDel="00000000" w:rsidR="00000000" w:rsidRPr="00000000">
        <w:rPr>
          <w:rtl w:val="0"/>
        </w:rPr>
      </w:r>
    </w:p>
    <w:p w:rsidR="00000000" w:rsidDel="00000000" w:rsidP="00000000" w:rsidRDefault="00000000" w:rsidRPr="00000000" w14:paraId="0000011F">
      <w:pPr>
        <w:jc w:val="center"/>
        <w:rPr>
          <w:sz w:val="24"/>
          <w:szCs w:val="24"/>
        </w:rPr>
      </w:pPr>
      <w:r w:rsidDel="00000000" w:rsidR="00000000" w:rsidRPr="00000000">
        <w:rPr>
          <w:rtl w:val="0"/>
        </w:rPr>
      </w:r>
    </w:p>
    <w:p w:rsidR="00000000" w:rsidDel="00000000" w:rsidP="00000000" w:rsidRDefault="00000000" w:rsidRPr="00000000" w14:paraId="00000120">
      <w:pPr>
        <w:jc w:val="center"/>
        <w:rPr>
          <w:sz w:val="24"/>
          <w:szCs w:val="24"/>
        </w:rPr>
      </w:pPr>
      <w:r w:rsidDel="00000000" w:rsidR="00000000" w:rsidRPr="00000000">
        <w:rPr>
          <w:rtl w:val="0"/>
        </w:rPr>
      </w:r>
    </w:p>
    <w:p w:rsidR="00000000" w:rsidDel="00000000" w:rsidP="00000000" w:rsidRDefault="00000000" w:rsidRPr="00000000" w14:paraId="00000121">
      <w:pPr>
        <w:jc w:val="center"/>
        <w:rPr>
          <w:sz w:val="24"/>
          <w:szCs w:val="24"/>
        </w:rPr>
      </w:pPr>
      <w:r w:rsidDel="00000000" w:rsidR="00000000" w:rsidRPr="00000000">
        <w:rPr>
          <w:rtl w:val="0"/>
        </w:rPr>
      </w:r>
    </w:p>
    <w:p w:rsidR="00000000" w:rsidDel="00000000" w:rsidP="00000000" w:rsidRDefault="00000000" w:rsidRPr="00000000" w14:paraId="00000122">
      <w:pPr>
        <w:jc w:val="center"/>
        <w:rPr>
          <w:sz w:val="24"/>
          <w:szCs w:val="24"/>
        </w:rPr>
      </w:pPr>
      <w:r w:rsidDel="00000000" w:rsidR="00000000" w:rsidRPr="00000000">
        <w:rPr>
          <w:rtl w:val="0"/>
        </w:rPr>
      </w:r>
    </w:p>
    <w:p w:rsidR="00000000" w:rsidDel="00000000" w:rsidP="00000000" w:rsidRDefault="00000000" w:rsidRPr="00000000" w14:paraId="00000123">
      <w:pPr>
        <w:jc w:val="center"/>
        <w:rPr>
          <w:sz w:val="24"/>
          <w:szCs w:val="24"/>
        </w:rPr>
      </w:pPr>
      <w:r w:rsidDel="00000000" w:rsidR="00000000" w:rsidRPr="00000000">
        <w:rPr>
          <w:rtl w:val="0"/>
        </w:rPr>
      </w:r>
    </w:p>
    <w:p w:rsidR="00000000" w:rsidDel="00000000" w:rsidP="00000000" w:rsidRDefault="00000000" w:rsidRPr="00000000" w14:paraId="00000124">
      <w:pPr>
        <w:jc w:val="cente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jc w:val="center"/>
        <w:rPr>
          <w:sz w:val="24"/>
          <w:szCs w:val="24"/>
        </w:rPr>
      </w:pPr>
      <w:r w:rsidDel="00000000" w:rsidR="00000000" w:rsidRPr="00000000">
        <w:rPr>
          <w:rtl w:val="0"/>
        </w:rPr>
      </w:r>
    </w:p>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b w:val="1"/>
          <w:bCs w:val="1"/>
          <w:color w:val="000000"/>
        </w:rPr>
      </w:pPr>
      <w:r w:rsidDel="00000000" w:rsidR="00000000" w:rsidRPr="00000000">
        <w:rPr>
          <w:rtl w:val="0"/>
        </w:rPr>
      </w:r>
    </w:p>
    <w:sectPr>
      <w:headerReference r:id="rId8" w:type="default"/>
      <w:footerReference r:id="rId9" w:type="default"/>
      <w:pgSz w:h="15840" w:w="12240" w:orient="portrait"/>
      <w:pgMar w:bottom="1059" w:top="1416" w:left="1430" w:right="138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1f1f1f"/>
        <w:u w:val="none"/>
      </w:rPr>
    </w:lvl>
    <w:lvl w:ilvl="1">
      <w:start w:val="1"/>
      <w:numFmt w:val="bullet"/>
      <w:lvlText w:val="○"/>
      <w:lvlJc w:val="left"/>
      <w:pPr>
        <w:ind w:left="1440" w:hanging="360"/>
      </w:pPr>
      <w:rPr>
        <w:rFonts w:ascii="Arial" w:cs="Arial" w:eastAsia="Arial" w:hAnsi="Arial"/>
        <w:b w:val="0"/>
        <w:bCs w:val="0"/>
        <w:i w:val="0"/>
        <w:iCs w:val="0"/>
        <w:smallCaps w:val="0"/>
        <w:strike w:val="0"/>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VSuS/6+6qOXGBDGGm0dYimn26A==">CgMxLjAyDmguM210dTBqZDBydm1mMg5oLm9iMmN6c3N6b3pxYzIOaC5lcGs3MWkzN2JyeWIyDmgubGo2NXI4MzliZ2p5Mg5oLjFtN2dvNmttcG5xZTIOaC4xeWUxbGtlcWR3ZGIyDWguYjBqbTJuMTN1NTMyDmgucWhjM3hmaTNxdzFwMg5oLnhmZTlwNzFlcWE4YzIOaC4yNmRzZnYyN29kdjEyDmguMWczOXVpM3Y2dmh1Mg5oLnhnZmhwNG9kNDR0dDIOaC5vanl5YWQ0ZzlsM2IyDmgueXNic2JuZGwyeGpiMg5oLml0ZDllMmJ5cTduaDIOaC5uNXJvY2hucHhoY2YyDmguOG9wMzdoZGsyYWZxMg1oLmpmbHNrcHlycnJnMg5oLnR6MnRxZ3Y1OHQ0ajIOaC5yZ21oYXV2aWtqc2s4AHIhMVBiY3ppMHJfRmk3WEJpb0lob2p5dmswelNMczRNTE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