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94"/>
        <w:ind w:left="0" w:right="0"/>
        <w:jc w:val="center"/>
      </w:pPr>
      <w:r/>
      <w:r>
        <w:rPr>
          <w:b/>
          <w:sz w:val="44"/>
        </w:rPr>
      </w:r>
    </w:p>
    <w:p>
      <w:pPr>
        <w:autoSpaceDN w:val="0"/>
        <w:autoSpaceDE w:val="0"/>
        <w:widowControl/>
        <w:spacing w:line="560" w:lineRule="exact" w:before="46" w:after="0"/>
        <w:ind w:left="0" w:right="0" w:firstLine="0"/>
        <w:jc w:val="center"/>
      </w:pPr>
      <w:r/>
    </w:p>
    <w:p>
      <w:pPr>
        <w:autoSpaceDN w:val="0"/>
        <w:autoSpaceDE w:val="0"/>
        <w:widowControl/>
        <w:spacing w:line="302" w:lineRule="exact" w:before="368" w:after="0"/>
        <w:ind w:left="0" w:right="0" w:firstLine="0"/>
        <w:jc w:val="center"/>
      </w:pPr>
      <w:r/>
      <w:r>
        <w:rPr>
          <w:b/>
          <w:sz w:val="44"/>
        </w:rPr>
        <w:t>BOOK REVIEW HUB</w:t>
      </w:r>
    </w:p>
    <w:p>
      <w:pPr>
        <w:autoSpaceDN w:val="0"/>
        <w:autoSpaceDE w:val="0"/>
        <w:widowControl/>
        <w:spacing w:line="302" w:lineRule="exact" w:before="0" w:after="0"/>
        <w:ind w:left="0" w:right="0" w:firstLine="0"/>
        <w:jc w:val="center"/>
      </w:pPr>
      <w:r/>
      <w:r>
        <w:rPr>
          <w:sz w:val="28"/>
        </w:rPr>
        <w:t>A Project Report</w:t>
      </w:r>
    </w:p>
    <w:p>
      <w:pPr>
        <w:autoSpaceDN w:val="0"/>
        <w:autoSpaceDE w:val="0"/>
        <w:widowControl/>
        <w:spacing w:line="276" w:lineRule="exact" w:before="920" w:after="0"/>
        <w:ind w:left="0" w:right="0" w:firstLine="0"/>
        <w:jc w:val="center"/>
      </w:pPr>
      <w:r/>
      <w:r>
        <w:rPr>
          <w:sz w:val="28"/>
        </w:rPr>
        <w:t>by</w:t>
      </w:r>
    </w:p>
    <w:p>
      <w:pPr>
        <w:autoSpaceDN w:val="0"/>
        <w:tabs>
          <w:tab w:pos="6452" w:val="left"/>
        </w:tabs>
        <w:autoSpaceDE w:val="0"/>
        <w:widowControl/>
        <w:spacing w:line="262" w:lineRule="exact" w:before="244" w:after="18"/>
        <w:ind w:left="1424" w:right="0" w:firstLine="0"/>
        <w:jc w:val="center"/>
      </w:pPr>
      <w:r/>
      <w:r>
        <w:rPr>
          <w:b/>
          <w:sz w:val="26"/>
        </w:rPr>
        <w:t>Mahedi Hasan Rishat</w:t>
      </w:r>
    </w:p>
    <w:p>
      <w:pPr>
        <w:jc w:val="center"/>
        <w:sectPr>
          <w:pgSz w:w="12240" w:h="15840"/>
          <w:pgMar w:top="916" w:right="1440" w:bottom="1440" w:left="1440" w:header="720" w:footer="720" w:gutter="0"/>
          <w:cols/>
          <w:docGrid w:linePitch="360"/>
        </w:sectPr>
      </w:pPr>
      <w:r/>
      <w:r>
        <w:rPr>
          <w:sz w:val="28"/>
        </w:rPr>
        <w:t>Roll: 1120</w:t>
      </w:r>
    </w:p>
    <w:p>
      <w:pPr>
        <w:autoSpaceDN w:val="0"/>
        <w:autoSpaceDE w:val="0"/>
        <w:widowControl/>
        <w:spacing w:line="274" w:lineRule="exact" w:before="0" w:after="0"/>
        <w:ind w:left="576" w:right="720" w:firstLine="0"/>
        <w:jc w:val="center"/>
      </w:pPr>
      <w:r/>
      <w:r>
        <w:rPr>
          <w:b/>
          <w:sz w:val="26"/>
        </w:rPr>
        <w:t>Sayeed Mohammad Farhan</w:t>
      </w:r>
    </w:p>
    <w:p>
      <w:pPr>
        <w:jc w:val="center"/>
        <w:sectPr>
          <w:type w:val="continuous"/>
          <w:pgSz w:w="12240" w:h="15840"/>
          <w:pgMar w:top="916" w:right="1440" w:bottom="1440" w:left="1440" w:header="720" w:footer="720" w:gutter="0"/>
          <w:cols w:num="2" w:equalWidth="0">
            <w:col w:w="4680" w:space="0"/>
            <w:col w:w="4680" w:space="0"/>
          </w:cols>
          <w:docGrid w:linePitch="360"/>
        </w:sectPr>
      </w:pPr>
      <w:r/>
      <w:r>
        <w:rPr>
          <w:sz w:val="28"/>
        </w:rPr>
        <w:t>Roll: 1121</w:t>
      </w:r>
    </w:p>
    <w:p>
      <w:pPr>
        <w:autoSpaceDN w:val="0"/>
        <w:autoSpaceDE w:val="0"/>
        <w:widowControl/>
        <w:spacing w:line="274" w:lineRule="exact" w:before="0" w:after="598"/>
        <w:ind w:left="720" w:right="576" w:firstLine="0"/>
        <w:jc w:val="center"/>
      </w:pPr>
      <w:r/>
      <w:r>
        <w:rPr>
          <w:sz w:val="28"/>
        </w:rPr>
        <w:t xml:space="preserve">A Project Submitted in Fulfillment of the Requirements for the 2nd Year 2nd Semester </w:t>
      </w:r>
      <w:r>
        <w:rPr>
          <w:sz w:val="28"/>
        </w:rPr>
        <w:t>of</w:t>
      </w:r>
      <w:r>
        <w:rPr>
          <w:sz w:val="28"/>
        </w:rPr>
        <w:t xml:space="preserve">  </w:t>
      </w:r>
      <w:r>
        <w:rPr>
          <w:sz w:val="28"/>
        </w:rPr>
        <w:t>Application</w:t>
      </w:r>
      <w:r>
        <w:rPr>
          <w:sz w:val="28"/>
        </w:rPr>
        <w:t xml:space="preserve"> Development </w:t>
      </w:r>
      <w:r>
        <w:rPr>
          <w:sz w:val="28"/>
        </w:rPr>
        <w:t>Lab(</w:t>
      </w:r>
      <w:r>
        <w:rPr>
          <w:sz w:val="28"/>
        </w:rPr>
        <w:t>CSE-2216)</w:t>
      </w:r>
    </w:p>
    <w:p>
      <w:pPr>
        <w:jc w:val="center"/>
        <w:sectPr>
          <w:type w:val="nextColumn"/>
          <w:pgSz w:w="12240" w:h="15840"/>
          <w:pgMar w:top="916" w:right="1440" w:bottom="1440" w:left="1440" w:header="720" w:footer="720" w:gutter="0"/>
          <w:cols w:num="2" w:equalWidth="0">
            <w:col w:w="4680" w:space="0"/>
            <w:col w:w="4680" w:space="0"/>
          </w:cols>
          <w:docGrid w:linePitch="360"/>
        </w:sectPr>
      </w:pPr>
      <w:r/>
    </w:p>
    <w:p>
      <w:pPr>
        <w:autoSpaceDN w:val="0"/>
        <w:autoSpaceDE w:val="0"/>
        <w:widowControl/>
        <w:spacing w:line="300" w:lineRule="exact" w:before="4" w:after="0"/>
        <w:ind w:left="2304" w:right="2304" w:firstLine="0"/>
        <w:jc w:val="center"/>
      </w:pPr>
      <w:r/>
      <w:r>
        <w:rPr>
          <w:b/>
          <w:sz w:val="24"/>
        </w:rPr>
        <w:t>DEPARTMENT OF COMPUTER SCIENCE AND ENGINEERING</w:t>
      </w:r>
    </w:p>
    <w:p>
      <w:pPr>
        <w:autoSpaceDN w:val="0"/>
        <w:autoSpaceDE w:val="0"/>
        <w:widowControl/>
        <w:spacing w:line="300" w:lineRule="exact" w:before="868" w:after="0"/>
        <w:ind w:left="1584" w:right="1584" w:firstLine="0"/>
        <w:jc w:val="center"/>
      </w:pPr>
      <w:r/>
      <w:r>
        <w:rPr>
          <w:b/>
          <w:sz w:val="28"/>
        </w:rPr>
        <w:t>UNIVERSITY OF DHAKA (SHYAMOLI ENGINEERING COLLEGE), DHAKA, BANGLADESH</w:t>
      </w:r>
    </w:p>
    <w:p>
      <w:pPr>
        <w:jc w:val="center"/>
        <w:sectPr>
          <w:type w:val="continuous"/>
          <w:pgSz w:w="12240" w:h="15840"/>
          <w:pgMar w:top="916" w:right="1440" w:bottom="1440" w:left="1440" w:header="720" w:footer="720" w:gutter="0"/>
          <w:cols/>
          <w:docGrid w:linePitch="360"/>
        </w:sectPr>
      </w:pPr>
      <w:r/>
    </w:p>
    <w:p>
      <w:pPr>
        <w:autoSpaceDN w:val="0"/>
        <w:autoSpaceDE w:val="0"/>
        <w:widowControl/>
        <w:spacing w:line="220" w:lineRule="exact" w:before="0" w:after="104"/>
        <w:ind w:left="0" w:right="0"/>
      </w:pPr>
      <w:r/>
      <w:r>
        <w:rPr>
          <w:sz w:val="28"/>
        </w:rPr>
        <w:t>July 2026</w:t>
      </w: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APPROVAL</w:t>
      </w:r>
    </w:p>
    <w:p>
      <w:pPr>
        <w:autoSpaceDN w:val="0"/>
        <w:autoSpaceDE w:val="0"/>
        <w:widowControl/>
        <w:spacing w:line="290" w:lineRule="exact" w:before="120" w:after="0"/>
        <w:ind w:left="124" w:right="144" w:firstLine="0"/>
        <w:jc w:val="left"/>
      </w:pPr>
      <w:r>
        <w:rPr>
          <w:rFonts w:ascii="Helvetica" w:hAnsi="Helvetica"/>
          <w:sz w:val="20"/>
        </w:rPr>
        <w:t>The project report titled "Book Review Hub" submitted by Mahedi Hasan Rishat (Roll No: 1120) and Sayeed Mohammad Farhan (Roll No: 1121), Session: 2022-2023, to the Department of Computer Science and Engineering, Shyamoli Engineering College, has been accepted as satisfactory in partial fulfillment of the requirements for the 2nd Year 2nd Semester of Application Development Lab (CSE-2216). This work represents a significant contribution to the deployment of lightweight relational database constraints and optimized raw SQL aggregations in full-stack mobile client systems.</w:t>
      </w:r>
    </w:p>
    <w:p>
      <w:pPr>
        <w:autoSpaceDN w:val="0"/>
        <w:autoSpaceDE w:val="0"/>
        <w:widowControl/>
        <w:spacing w:line="288" w:lineRule="exact" w:before="784" w:after="0"/>
        <w:ind w:left="124" w:right="0" w:firstLine="0"/>
        <w:jc w:val="left"/>
      </w:pPr>
      <w:r>
        <w:rPr>
          <w:rFonts w:ascii="Helvetica" w:hAnsi="Helvetica" w:eastAsia="Helvetica"/>
          <w:b/>
          <w:i w:val="0"/>
          <w:color w:val="1F1F1F"/>
          <w:sz w:val="21"/>
        </w:rPr>
        <w:t>Board of Examiners:</w:t>
      </w:r>
    </w:p>
    <w:p>
      <w:pPr>
        <w:autoSpaceDN w:val="0"/>
        <w:tabs>
          <w:tab w:pos="300" w:val="left"/>
          <w:tab w:pos="358" w:val="left"/>
        </w:tabs>
        <w:autoSpaceDE w:val="0"/>
        <w:widowControl/>
        <w:spacing w:line="290" w:lineRule="exact" w:before="578" w:after="0"/>
        <w:ind w:left="124" w:right="5472" w:firstLine="0"/>
        <w:jc w:val="left"/>
      </w:pPr>
      <w:r>
        <w:t>_______________________________ (Internal)</w:t>
      </w:r>
    </w:p>
    <w:p>
      <w:pPr>
        <w:autoSpaceDN w:val="0"/>
        <w:tabs>
          <w:tab w:pos="300" w:val="left"/>
          <w:tab w:pos="358" w:val="left"/>
        </w:tabs>
        <w:autoSpaceDE w:val="0"/>
        <w:widowControl/>
        <w:spacing w:line="290" w:lineRule="exact" w:before="580" w:after="0"/>
        <w:ind w:left="124" w:right="5472" w:firstLine="0"/>
        <w:jc w:val="left"/>
      </w:pPr>
      <w:r>
        <w:t>_______________________________ (External)</w:t>
      </w:r>
    </w:p>
    <w:p>
      <w:pPr>
        <w:autoSpaceDN w:val="0"/>
        <w:tabs>
          <w:tab w:pos="358" w:val="left"/>
        </w:tabs>
        <w:autoSpaceDE w:val="0"/>
        <w:widowControl/>
        <w:spacing w:line="292" w:lineRule="exact" w:before="578" w:after="5512"/>
        <w:ind w:left="124" w:right="6336" w:firstLine="0"/>
        <w:jc w:val="left"/>
      </w:pPr>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CANDIDATE'S DECLARATION</w:t>
      </w:r>
    </w:p>
    <w:p>
      <w:pPr>
        <w:autoSpaceDN w:val="0"/>
        <w:autoSpaceDE w:val="0"/>
        <w:widowControl/>
        <w:spacing w:line="290" w:lineRule="exact" w:before="438" w:after="0"/>
        <w:ind w:left="124" w:right="144" w:firstLine="0"/>
        <w:jc w:val="left"/>
      </w:pPr>
      <w:r>
        <w:rPr>
          <w:rFonts w:ascii="Helvetica" w:hAnsi="Helvetica" w:eastAsia="Helvetica"/>
          <w:b w:val="0"/>
          <w:i w:val="0"/>
          <w:color w:val="1F1F1F"/>
          <w:sz w:val="21"/>
        </w:rPr>
        <w:t xml:space="preserve">We hereby declare that this thesis is our original work and effort. It has not been submitted, in whole or in </w:t>
      </w:r>
      <w:r>
        <w:rPr>
          <w:rFonts w:ascii="Helvetica" w:hAnsi="Helvetica" w:eastAsia="Helvetica"/>
          <w:b w:val="0"/>
          <w:i w:val="0"/>
          <w:color w:val="1F1F1F"/>
          <w:sz w:val="21"/>
        </w:rPr>
        <w:t xml:space="preserve">part, to any other institution for the award of any degree or diploma. All source code, database migrations, </w:t>
      </w:r>
      <w:r>
        <w:rPr>
          <w:rFonts w:ascii="Helvetica" w:hAnsi="Helvetica" w:eastAsia="Helvetica"/>
          <w:b w:val="0"/>
          <w:i w:val="0"/>
          <w:color w:val="1F1F1F"/>
          <w:sz w:val="21"/>
        </w:rPr>
        <w:t xml:space="preserve">and mobile application screens included in this document were designed and implemented by us under </w:t>
      </w:r>
      <w:r>
        <w:rPr>
          <w:rFonts w:ascii="Helvetica" w:hAnsi="Helvetica" w:eastAsia="Helvetica"/>
          <w:b w:val="0"/>
          <w:i w:val="0"/>
          <w:color w:val="1F1F1F"/>
          <w:sz w:val="21"/>
        </w:rPr>
        <w:t xml:space="preserve">the guidance of our supervisor Mirza Yeamin Ashraf. All resources used, whether directly or indirectly, </w:t>
      </w:r>
      <w:r>
        <w:rPr>
          <w:rFonts w:ascii="Helvetica" w:hAnsi="Helvetica" w:eastAsia="Helvetica"/>
          <w:b w:val="0"/>
          <w:i w:val="0"/>
          <w:color w:val="1F1F1F"/>
          <w:sz w:val="21"/>
        </w:rPr>
        <w:t>have been acknowledged and referenced accordingly.</w:t>
      </w:r>
    </w:p>
    <w:p>
      <w:pPr>
        <w:autoSpaceDN w:val="0"/>
        <w:autoSpaceDE w:val="0"/>
        <w:widowControl/>
        <w:spacing w:line="290" w:lineRule="exact" w:before="162" w:after="0"/>
        <w:ind w:left="124" w:right="288" w:firstLine="0"/>
        <w:jc w:val="left"/>
      </w:pPr>
      <w:r>
        <w:rPr>
          <w:rFonts w:ascii="Helvetica" w:hAnsi="Helvetica" w:eastAsia="Helvetica"/>
          <w:b w:val="0"/>
          <w:i w:val="0"/>
          <w:color w:val="1F1F1F"/>
          <w:sz w:val="21"/>
        </w:rPr>
        <w:t>The backend server (</w:t>
      </w:r>
      <w:r>
        <w:rPr>
          <w:rFonts w:ascii="Helvetica" w:hAnsi="Helvetica" w:eastAsia="Helvetica"/>
          <w:b/>
          <w:i w:val="0"/>
          <w:color w:val="1F1F1F"/>
          <w:sz w:val="21"/>
        </w:rPr>
        <w:t>backend-sql</w:t>
      </w:r>
      <w:r>
        <w:rPr>
          <w:rFonts w:ascii="Helvetica" w:hAnsi="Helvetica" w:eastAsia="Helvetica"/>
          <w:b w:val="0"/>
          <w:i w:val="0"/>
          <w:color w:val="1F1F1F"/>
          <w:sz w:val="21"/>
        </w:rPr>
        <w:t xml:space="preserve">) is built using Express.js and SQLite, utilizing Prisma ORM alongside </w:t>
      </w:r>
      <w:r>
        <w:rPr>
          <w:rFonts w:ascii="Helvetica" w:hAnsi="Helvetica" w:eastAsia="Helvetica"/>
          <w:b w:val="0"/>
          <w:i w:val="0"/>
          <w:color w:val="1F1F1F"/>
          <w:sz w:val="21"/>
        </w:rPr>
        <w:t xml:space="preserve">optimized raw SQL queries to optimize database operations. The server exposes API endpoints for user </w:t>
      </w:r>
      <w:r>
        <w:rPr>
          <w:rFonts w:ascii="Helvetica" w:hAnsi="Helvetica" w:eastAsia="Helvetica"/>
          <w:b w:val="0"/>
          <w:i w:val="0"/>
          <w:color w:val="1F1F1F"/>
          <w:sz w:val="21"/>
        </w:rPr>
        <w:t xml:space="preserve">authentication, book pagination feeds, cover image processing, and relational updates. Security is </w:t>
      </w:r>
      <w:r>
        <w:rPr>
          <w:rFonts w:ascii="Helvetica" w:hAnsi="Helvetica" w:eastAsia="Helvetica"/>
          <w:b w:val="0"/>
          <w:i w:val="0"/>
          <w:color w:val="1F1F1F"/>
          <w:sz w:val="21"/>
        </w:rPr>
        <w:t xml:space="preserve">maintained through cryptographically salted password hashing using bcrypt and stateless session </w:t>
      </w:r>
      <w:r>
        <w:rPr>
          <w:rFonts w:ascii="Helvetica" w:hAnsi="Helvetica" w:eastAsia="Helvetica"/>
          <w:b w:val="0"/>
          <w:i w:val="0"/>
          <w:color w:val="1F1F1F"/>
          <w:sz w:val="21"/>
        </w:rPr>
        <w:t>management with JSON Web Tokens (JWT).</w:t>
      </w:r>
    </w:p>
    <w:p>
      <w:pPr>
        <w:autoSpaceDN w:val="0"/>
        <w:autoSpaceDE w:val="0"/>
        <w:widowControl/>
        <w:spacing w:line="290" w:lineRule="exact" w:before="162" w:after="0"/>
        <w:ind w:left="124" w:right="288" w:firstLine="0"/>
        <w:jc w:val="left"/>
      </w:pPr>
      <w:r>
        <w:rPr>
          <w:rFonts w:ascii="Helvetica" w:hAnsi="Helvetica" w:eastAsia="Helvetica"/>
          <w:b w:val="0"/>
          <w:i w:val="0"/>
          <w:color w:val="1F1F1F"/>
          <w:sz w:val="21"/>
        </w:rPr>
        <w:t>The mobile frontend (</w:t>
      </w:r>
      <w:r>
        <w:rPr>
          <w:rFonts w:ascii="Helvetica" w:hAnsi="Helvetica" w:eastAsia="Helvetica"/>
          <w:b/>
          <w:i w:val="0"/>
          <w:color w:val="1F1F1F"/>
          <w:sz w:val="21"/>
        </w:rPr>
        <w:t>mobile</w:t>
      </w:r>
      <w:r>
        <w:rPr>
          <w:rFonts w:ascii="Helvetica" w:hAnsi="Helvetica" w:eastAsia="Helvetica"/>
          <w:b w:val="0"/>
          <w:i w:val="0"/>
          <w:color w:val="1F1F1F"/>
          <w:sz w:val="21"/>
        </w:rPr>
        <w:t xml:space="preserve">) is composed of responsive cross-platform screen components built using </w:t>
      </w:r>
      <w:r>
        <w:rPr>
          <w:rFonts w:ascii="Helvetica" w:hAnsi="Helvetica" w:eastAsia="Helvetica"/>
          <w:b w:val="0"/>
          <w:i w:val="0"/>
          <w:color w:val="1F1F1F"/>
          <w:sz w:val="21"/>
        </w:rPr>
        <w:t xml:space="preserve">React Native with Expo, utilizing Zustand for client-side state management. Secure network request </w:t>
      </w:r>
      <w:r>
        <w:rPr>
          <w:rFonts w:ascii="Helvetica" w:hAnsi="Helvetica" w:eastAsia="Helvetica"/>
          <w:b w:val="0"/>
          <w:i w:val="0"/>
          <w:color w:val="1F1F1F"/>
          <w:sz w:val="21"/>
        </w:rPr>
        <w:t xml:space="preserve">wrappers use Axios interceptor mechanisms to automatically inject authorization headers, ensuring </w:t>
      </w:r>
      <w:r>
        <w:rPr>
          <w:rFonts w:ascii="Helvetica" w:hAnsi="Helvetica" w:eastAsia="Helvetica"/>
          <w:b w:val="0"/>
          <w:i w:val="0"/>
          <w:color w:val="1F1F1F"/>
          <w:sz w:val="21"/>
        </w:rPr>
        <w:t>seamless user experiences and data access control.</w:t>
      </w:r>
    </w:p>
    <w:p>
      <w:pPr>
        <w:autoSpaceDN w:val="0"/>
        <w:tabs>
          <w:tab w:pos="5164" w:val="left"/>
        </w:tabs>
        <w:autoSpaceDE w:val="0"/>
        <w:widowControl/>
        <w:spacing w:line="282" w:lineRule="exact" w:before="802" w:after="18"/>
        <w:ind w:left="364" w:right="1584" w:firstLine="0"/>
        <w:jc w:val="left"/>
      </w:pPr>
      <w:r>
        <w:rPr>
          <w:rFonts w:ascii="Helvetica" w:hAnsi="Helvetica" w:eastAsia="Helvetica"/>
          <w:b w:val="0"/>
          <w:i w:val="0"/>
          <w:color w:val="1F1F1F"/>
          <w:sz w:val="19"/>
        </w:rPr>
        <w:t xml:space="preserve">_______________________________ </w:t>
      </w:r>
      <w:r>
        <w:tab/>
      </w:r>
      <w:r>
        <w:rPr>
          <w:rFonts w:ascii="Helvetica" w:hAnsi="Helvetica" w:eastAsia="Helvetica"/>
          <w:b w:val="0"/>
          <w:i w:val="0"/>
          <w:color w:val="1F1F1F"/>
          <w:sz w:val="19"/>
        </w:rPr>
        <w:t xml:space="preserve">_______________________________ </w:t>
      </w:r>
      <w:r>
        <w:rPr>
          <w:rFonts w:ascii="Helvetica" w:hAnsi="Helvetica" w:eastAsia="Helvetica"/>
          <w:b/>
          <w:i w:val="0"/>
          <w:color w:val="1F1F1F"/>
          <w:sz w:val="19"/>
        </w:rPr>
        <w:t xml:space="preserve">Md Rayhan Ahmed </w:t>
      </w:r>
      <w:r>
        <w:tab/>
      </w:r>
      <w:r>
        <w:rPr>
          <w:rFonts w:ascii="Helvetica" w:hAnsi="Helvetica" w:eastAsia="Helvetica"/>
          <w:b/>
          <w:i w:val="0"/>
          <w:color w:val="1F1F1F"/>
          <w:sz w:val="19"/>
        </w:rPr>
        <w:t>Bayezid Islam</w:t>
      </w:r>
    </w:p>
    <w:p>
      <w:pPr>
        <w:sectPr>
          <w:pgSz w:w="12240" w:h="15840"/>
          <w:pgMar w:top="322" w:right="1056" w:bottom="372" w:left="1076" w:header="720" w:footer="720" w:gutter="0"/>
          <w:cols/>
          <w:docGrid w:linePitch="360"/>
        </w:sectPr>
      </w:pPr>
    </w:p>
    <w:p>
      <w:pPr>
        <w:autoSpaceDN w:val="0"/>
        <w:autoSpaceDE w:val="0"/>
        <w:widowControl/>
        <w:spacing w:line="270" w:lineRule="exact" w:before="0" w:after="0"/>
        <w:ind w:left="364" w:right="432" w:firstLine="0"/>
        <w:jc w:val="left"/>
      </w:pPr>
      <w:r>
        <w:rPr>
          <w:rFonts w:ascii="Helvetica" w:hAnsi="Helvetica" w:eastAsia="Helvetica"/>
          <w:b w:val="0"/>
          <w:i w:val="0"/>
          <w:color w:val="1F1F1F"/>
          <w:sz w:val="19"/>
        </w:rPr>
        <w:t xml:space="preserve">Roll No: 1099  |  Reg No: 2022955744 </w:t>
      </w:r>
      <w:r>
        <w:br/>
      </w:r>
      <w:r>
        <w:rPr>
          <w:rFonts w:ascii="Helvetica" w:hAnsi="Helvetica" w:eastAsia="Helvetica"/>
          <w:b w:val="0"/>
          <w:i w:val="0"/>
          <w:color w:val="1F1F1F"/>
          <w:sz w:val="19"/>
        </w:rPr>
        <w:t>Dept. of CSE, Shyamoli Engineering College</w:t>
      </w:r>
    </w:p>
    <w:p>
      <w:pPr>
        <w:sectPr>
          <w:type w:val="continuous"/>
          <w:pgSz w:w="12240" w:h="15840"/>
          <w:pgMar w:top="322" w:right="1056" w:bottom="372" w:left="1076" w:header="720" w:footer="720" w:gutter="0"/>
          <w:cols w:num="2" w:equalWidth="0">
            <w:col w:w="4644" w:space="0"/>
            <w:col w:w="5464" w:space="0"/>
          </w:cols>
          <w:docGrid w:linePitch="360"/>
        </w:sectPr>
      </w:pPr>
    </w:p>
    <w:p>
      <w:pPr>
        <w:autoSpaceDN w:val="0"/>
        <w:autoSpaceDE w:val="0"/>
        <w:widowControl/>
        <w:spacing w:line="270" w:lineRule="exact" w:before="0" w:after="6050"/>
        <w:ind w:left="520" w:right="1152" w:firstLine="0"/>
        <w:jc w:val="left"/>
      </w:pPr>
      <w:r>
        <w:rPr>
          <w:rFonts w:ascii="Helvetica" w:hAnsi="Helvetica" w:eastAsia="Helvetica"/>
          <w:b w:val="0"/>
          <w:i w:val="0"/>
          <w:color w:val="1F1F1F"/>
          <w:sz w:val="19"/>
        </w:rPr>
        <w:t xml:space="preserve">Roll No: 1098  |  Reg No: 2022555748 </w:t>
      </w:r>
      <w:r>
        <w:br/>
      </w:r>
      <w:r>
        <w:rPr>
          <w:rFonts w:ascii="Helvetica" w:hAnsi="Helvetica" w:eastAsia="Helvetica"/>
          <w:b w:val="0"/>
          <w:i w:val="0"/>
          <w:color w:val="1F1F1F"/>
          <w:sz w:val="19"/>
        </w:rPr>
        <w:t>Dept. of CSE, Shyamoli Engineering College</w:t>
      </w:r>
    </w:p>
    <w:p>
      <w:pPr>
        <w:sectPr>
          <w:type w:val="nextColumn"/>
          <w:pgSz w:w="12240" w:h="15840"/>
          <w:pgMar w:top="322" w:right="1056" w:bottom="372" w:left="1076" w:header="720" w:footer="720" w:gutter="0"/>
          <w:cols w:num="2" w:equalWidth="0">
            <w:col w:w="4644" w:space="0"/>
            <w:col w:w="5464" w:space="0"/>
          </w:cols>
          <w:docGrid w:linePitch="360"/>
        </w:sectPr>
      </w:pP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3 of 27</w:t>
            </w:r>
          </w:p>
        </w:tc>
      </w:tr>
    </w:tbl>
    <w:p>
      <w:pPr>
        <w:autoSpaceDN w:val="0"/>
        <w:autoSpaceDE w:val="0"/>
        <w:widowControl/>
        <w:spacing w:line="14" w:lineRule="exact" w:before="0" w:after="0"/>
        <w:ind w:left="0" w:right="0"/>
      </w:pPr>
    </w:p>
    <w:p>
      <w:pPr>
        <w:sectPr>
          <w:type w:val="continuous"/>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ABSTRACT</w:t>
      </w:r>
    </w:p>
    <w:p>
      <w:pPr>
        <w:autoSpaceDN w:val="0"/>
        <w:autoSpaceDE w:val="0"/>
        <w:widowControl/>
        <w:spacing w:line="290" w:lineRule="exact" w:before="438" w:after="0"/>
        <w:ind w:left="124" w:right="144" w:firstLine="0"/>
        <w:jc w:val="left"/>
      </w:pPr>
      <w:r>
        <w:rPr>
          <w:rFonts w:ascii="Helvetica" w:hAnsi="Helvetica" w:eastAsia="Helvetica"/>
          <w:b w:val="0"/>
          <w:i w:val="0"/>
          <w:color w:val="1F1F1F"/>
          <w:sz w:val="21"/>
        </w:rPr>
        <w:t xml:space="preserve">In modern web systems, the indexing, review, and collaborative recommendation of literary works have </w:t>
      </w:r>
      <w:r>
        <w:rPr>
          <w:rFonts w:ascii="Helvetica" w:hAnsi="Helvetica" w:eastAsia="Helvetica"/>
          <w:b w:val="0"/>
          <w:i w:val="0"/>
          <w:color w:val="1F1F1F"/>
          <w:sz w:val="21"/>
        </w:rPr>
        <w:t xml:space="preserve">become essential paradigms for student and researcher communities. Traditional full-stack applications </w:t>
      </w:r>
      <w:r>
        <w:rPr>
          <w:rFonts w:ascii="Helvetica" w:hAnsi="Helvetica" w:eastAsia="Helvetica"/>
          <w:b w:val="0"/>
          <w:i w:val="0"/>
          <w:color w:val="1F1F1F"/>
          <w:sz w:val="21"/>
        </w:rPr>
        <w:t xml:space="preserve">often suffer from database query latencies due to Object-Relational Mapping (ORM) translation overhead </w:t>
      </w:r>
      <w:r>
        <w:rPr>
          <w:rFonts w:ascii="Helvetica" w:hAnsi="Helvetica" w:eastAsia="Helvetica"/>
          <w:b w:val="0"/>
          <w:i w:val="0"/>
          <w:color w:val="1F1F1F"/>
          <w:sz w:val="21"/>
        </w:rPr>
        <w:t xml:space="preserve">and poorly normalized schemas. This thesis details the system design, relational schemas, database </w:t>
      </w:r>
      <w:r>
        <w:rPr>
          <w:rFonts w:ascii="Helvetica" w:hAnsi="Helvetica" w:eastAsia="Helvetica"/>
          <w:b w:val="0"/>
          <w:i w:val="0"/>
          <w:color w:val="1F1F1F"/>
          <w:sz w:val="21"/>
        </w:rPr>
        <w:t xml:space="preserve">constraints, and user interface workflows of a comprehensive **Book Review &amp; Recommendation </w:t>
      </w:r>
      <w:r>
        <w:rPr>
          <w:rFonts w:ascii="Helvetica" w:hAnsi="Helvetica" w:eastAsia="Helvetica"/>
          <w:b w:val="0"/>
          <w:i w:val="0"/>
          <w:color w:val="1F1F1F"/>
          <w:sz w:val="21"/>
        </w:rPr>
        <w:t>Application**.</w:t>
      </w:r>
    </w:p>
    <w:p>
      <w:pPr>
        <w:autoSpaceDN w:val="0"/>
        <w:autoSpaceDE w:val="0"/>
        <w:widowControl/>
        <w:spacing w:line="290" w:lineRule="exact" w:before="160" w:after="0"/>
        <w:ind w:left="124" w:right="432" w:firstLine="0"/>
        <w:jc w:val="left"/>
      </w:pPr>
      <w:r>
        <w:rPr>
          <w:rFonts w:ascii="Helvetica" w:hAnsi="Helvetica" w:eastAsia="Helvetica"/>
          <w:b w:val="0"/>
          <w:i w:val="0"/>
          <w:color w:val="1F1F1F"/>
          <w:sz w:val="21"/>
        </w:rPr>
        <w:t xml:space="preserve">The platform is developed with a full-stack architecture consisting of: (1) **backend-sql**, a Node.js </w:t>
      </w:r>
      <w:r>
        <w:rPr>
          <w:rFonts w:ascii="Helvetica" w:hAnsi="Helvetica" w:eastAsia="Helvetica"/>
          <w:b w:val="0"/>
          <w:i w:val="0"/>
          <w:color w:val="1F1F1F"/>
          <w:sz w:val="21"/>
        </w:rPr>
        <w:t xml:space="preserve">Express server running Prisma ORM to interact with SQLite using optimized raw SQL queries, and (2) </w:t>
      </w:r>
      <w:r>
        <w:rPr>
          <w:rFonts w:ascii="Helvetica" w:hAnsi="Helvetica" w:eastAsia="Helvetica"/>
          <w:b w:val="0"/>
          <w:i w:val="0"/>
          <w:color w:val="1F1F1F"/>
          <w:sz w:val="21"/>
        </w:rPr>
        <w:t xml:space="preserve">**mobile**, a cross-platform client built using React Native and Expo, exposing screen components </w:t>
      </w:r>
      <w:r>
        <w:rPr>
          <w:rFonts w:ascii="Helvetica" w:hAnsi="Helvetica" w:eastAsia="Helvetica"/>
          <w:b w:val="0"/>
          <w:i w:val="0"/>
          <w:color w:val="1F1F1F"/>
          <w:sz w:val="21"/>
        </w:rPr>
        <w:t xml:space="preserve">optimized for Android, iOS, and mobile web viewports. The client uses Zustand for global state </w:t>
      </w:r>
      <w:r>
        <w:rPr>
          <w:rFonts w:ascii="Helvetica" w:hAnsi="Helvetica" w:eastAsia="Helvetica"/>
          <w:b w:val="0"/>
          <w:i w:val="0"/>
          <w:color w:val="1F1F1F"/>
          <w:sz w:val="21"/>
        </w:rPr>
        <w:t>management and a custom Axios instance to handle token-based JWT interceptors.</w:t>
      </w:r>
    </w:p>
    <w:p>
      <w:pPr>
        <w:autoSpaceDN w:val="0"/>
        <w:autoSpaceDE w:val="0"/>
        <w:widowControl/>
        <w:spacing w:line="290" w:lineRule="exact" w:before="160" w:after="6812"/>
        <w:ind w:left="124" w:right="144" w:firstLine="0"/>
        <w:jc w:val="left"/>
      </w:pPr>
      <w:r>
        <w:rPr>
          <w:rFonts w:ascii="Helvetica" w:hAnsi="Helvetica" w:eastAsia="Helvetica"/>
          <w:b w:val="0"/>
          <w:i w:val="0"/>
          <w:color w:val="1F1F1F"/>
          <w:sz w:val="21"/>
        </w:rPr>
        <w:t xml:space="preserve">The relational backend splits Likes and Comments into dedicated tables, preventing unstructured column </w:t>
      </w:r>
      <w:r>
        <w:rPr>
          <w:rFonts w:ascii="Helvetica" w:hAnsi="Helvetica" w:eastAsia="Helvetica"/>
          <w:b w:val="0"/>
          <w:i w:val="0"/>
          <w:color w:val="1F1F1F"/>
          <w:sz w:val="21"/>
        </w:rPr>
        <w:t xml:space="preserve">overflows and facilitating atomic cascade operations. To guarantee microsecond latency, raw SQL queries </w:t>
      </w:r>
      <w:r>
        <w:rPr>
          <w:rFonts w:ascii="Helvetica" w:hAnsi="Helvetica" w:eastAsia="Helvetica"/>
          <w:b w:val="0"/>
          <w:i w:val="0"/>
          <w:color w:val="1F1F1F"/>
          <w:sz w:val="21"/>
        </w:rPr>
        <w:t xml:space="preserve">implement relational aggregates, grouping, and sub-queries for infinite-scroll feeds and personalized </w:t>
      </w:r>
      <w:r>
        <w:rPr>
          <w:rFonts w:ascii="Helvetica" w:hAnsi="Helvetica" w:eastAsia="Helvetica"/>
          <w:b w:val="0"/>
          <w:i w:val="0"/>
          <w:color w:val="1F1F1F"/>
          <w:sz w:val="21"/>
        </w:rPr>
        <w:t xml:space="preserve">dashboards. Evaluation under concurrent workloads demonstrates sub-50ms average retrieval times for </w:t>
      </w:r>
      <w:r>
        <w:rPr>
          <w:rFonts w:ascii="Helvetica" w:hAnsi="Helvetica" w:eastAsia="Helvetica"/>
          <w:b w:val="0"/>
          <w:i w:val="0"/>
          <w:color w:val="1F1F1F"/>
          <w:sz w:val="21"/>
        </w:rPr>
        <w:t xml:space="preserve">SQLite raw queries compared to equivalent ORM queries, establishing the effectiveness of direct </w:t>
      </w:r>
      <w:r>
        <w:rPr>
          <w:rFonts w:ascii="Helvetica" w:hAnsi="Helvetica" w:eastAsia="Helvetica"/>
          <w:b w:val="0"/>
          <w:i w:val="0"/>
          <w:color w:val="1F1F1F"/>
          <w:sz w:val="21"/>
        </w:rPr>
        <w:t xml:space="preserve">database lookups. The results prove that query-level optimizations combined with strict relational schemas </w:t>
      </w:r>
      <w:r>
        <w:rPr>
          <w:rFonts w:ascii="Helvetica" w:hAnsi="Helvetica" w:eastAsia="Helvetica"/>
          <w:b w:val="0"/>
          <w:i w:val="0"/>
          <w:color w:val="1F1F1F"/>
          <w:sz w:val="21"/>
        </w:rPr>
        <w:t>significantly reduce latency and server-side CPU utilization.</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4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242"/>
        <w:ind w:left="124" w:right="0" w:firstLine="0"/>
        <w:jc w:val="left"/>
      </w:pPr>
      <w:r>
        <w:rPr>
          <w:rFonts w:ascii="Helvetica" w:hAnsi="Helvetica" w:eastAsia="Helvetica"/>
          <w:b/>
          <w:i w:val="0"/>
          <w:color w:val="1A1A1A"/>
          <w:sz w:val="34"/>
        </w:rPr>
        <w:t>TABLE OF CONTENTS</w:t>
      </w:r>
    </w:p>
    <w:tbl>
      <w:tblPr>
        <w:tblW w:type="auto" w:w="0"/>
        <w:tblLayout w:type="fixed"/>
        <w:tblLook w:firstColumn="1" w:firstRow="1" w:lastColumn="0" w:lastRow="0" w:noHBand="0" w:noVBand="1" w:val="04A0"/>
        <w:tblInd w:w="0.0" w:type="dxa"/>
      </w:tblPr>
      <w:tblGrid>
        <w:gridCol w:w="5054"/>
        <w:gridCol w:w="5054"/>
      </w:tblGrid>
      <w:tr>
        <w:trPr>
          <w:trHeight w:hRule="exact" w:val="12554"/>
        </w:trPr>
        <w:tc>
          <w:tcPr>
            <w:tcW w:type="dxa" w:w="8244"/>
            <w:tcBorders>
              <w:bottom w:sz="4.0" w:val="single" w:color="#AAAAAA"/>
            </w:tcBorders>
            <w:tcMar>
              <w:start w:w="0" w:type="dxa"/>
              <w:end w:w="0" w:type="dxa"/>
            </w:tcMar>
          </w:tcPr>
          <w:p>
            <w:pPr>
              <w:autoSpaceDN w:val="0"/>
              <w:autoSpaceDE w:val="0"/>
              <w:widowControl/>
              <w:spacing w:line="260" w:lineRule="exact" w:before="60" w:after="0"/>
              <w:ind w:left="364" w:right="0" w:firstLine="0"/>
              <w:jc w:val="left"/>
            </w:pPr>
            <w:r>
              <w:rPr>
                <w:rFonts w:ascii="Helvetica" w:hAnsi="Helvetica" w:eastAsia="Helvetica"/>
                <w:b w:val="0"/>
                <w:i w:val="0"/>
                <w:color w:val="1F1F1F"/>
                <w:sz w:val="19"/>
              </w:rPr>
              <w:t>Abstract . . . . . . . . . . . . .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Table of Contents . . . . . . . .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Chapter 1: Introduction . . . . .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1.1 Background and Motivation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1.2 Problem Statement . . . .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1.3 Thesis Objectives . . . . . . . . . . . . . . . . . . . . . . . . . . . . . . . . . . . . .</w:t>
            </w:r>
          </w:p>
          <w:p>
            <w:pPr>
              <w:autoSpaceDN w:val="0"/>
              <w:autoSpaceDE w:val="0"/>
              <w:widowControl/>
              <w:spacing w:line="300" w:lineRule="exact" w:before="0" w:after="0"/>
              <w:ind w:left="364" w:right="1296" w:firstLine="0"/>
              <w:jc w:val="left"/>
            </w:pPr>
            <w:r>
              <w:rPr>
                <w:rFonts w:ascii="Helvetica" w:hAnsi="Helvetica" w:eastAsia="Helvetica"/>
                <w:b w:val="0"/>
                <w:i w:val="0"/>
                <w:color w:val="1F1F1F"/>
                <w:sz w:val="19"/>
              </w:rPr>
              <w:t xml:space="preserve">1.4 Document Outline &amp; Technology Stack . . . . . . . . . . . . . . . . . . . . . . . . . . . . </w:t>
            </w:r>
            <w:r>
              <w:rPr>
                <w:rFonts w:ascii="Helvetica" w:hAnsi="Helvetica" w:eastAsia="Helvetica"/>
                <w:b w:val="0"/>
                <w:i w:val="0"/>
                <w:color w:val="1F1F1F"/>
                <w:sz w:val="19"/>
              </w:rPr>
              <w:t>Chapter 2: Literature Review . . . . . . . . . . . . . . . . . . . . . . . . . . . . . . . . . . . .</w:t>
            </w:r>
          </w:p>
          <w:p>
            <w:pPr>
              <w:autoSpaceDN w:val="0"/>
              <w:autoSpaceDE w:val="0"/>
              <w:widowControl/>
              <w:spacing w:line="300" w:lineRule="exact" w:before="0" w:after="0"/>
              <w:ind w:left="364" w:right="864" w:firstLine="0"/>
              <w:jc w:val="left"/>
            </w:pPr>
            <w:r>
              <w:rPr>
                <w:rFonts w:ascii="Helvetica" w:hAnsi="Helvetica" w:eastAsia="Helvetica"/>
                <w:b w:val="0"/>
                <w:i w:val="0"/>
                <w:color w:val="1F1F1F"/>
                <w:sz w:val="19"/>
              </w:rPr>
              <w:t xml:space="preserve">2.1 Relational Database Paradigms for Social Actions . . . . . . . . . . . . . . . . . . . . . </w:t>
            </w:r>
            <w:r>
              <w:rPr>
                <w:rFonts w:ascii="Helvetica" w:hAnsi="Helvetica" w:eastAsia="Helvetica"/>
                <w:b w:val="0"/>
                <w:i w:val="0"/>
                <w:color w:val="1F1F1F"/>
                <w:sz w:val="19"/>
              </w:rPr>
              <w:t xml:space="preserve">2.2 ORM Performance vs. Raw SQL Overheads . . . . . . . . . . . . . . . . . . . . . . . . . . . </w:t>
            </w:r>
            <w:r>
              <w:rPr>
                <w:rFonts w:ascii="Helvetica" w:hAnsi="Helvetica" w:eastAsia="Helvetica"/>
                <w:b w:val="0"/>
                <w:i w:val="0"/>
                <w:color w:val="1F1F1F"/>
                <w:sz w:val="19"/>
              </w:rPr>
              <w:t>2.3 Cloud Integration &amp; Base64 Fallbacks . . . . . . . . . . . . . . . . . . . . . . . . . . .</w:t>
            </w:r>
          </w:p>
          <w:p>
            <w:pPr>
              <w:autoSpaceDN w:val="0"/>
              <w:autoSpaceDE w:val="0"/>
              <w:widowControl/>
              <w:spacing w:line="300" w:lineRule="exact" w:before="0" w:after="0"/>
              <w:ind w:left="364" w:right="720" w:firstLine="0"/>
              <w:jc w:val="left"/>
            </w:pPr>
            <w:r>
              <w:rPr>
                <w:rFonts w:ascii="Helvetica" w:hAnsi="Helvetica" w:eastAsia="Helvetica"/>
                <w:b w:val="0"/>
                <w:i w:val="0"/>
                <w:color w:val="1F1F1F"/>
                <w:sz w:val="19"/>
              </w:rPr>
              <w:t xml:space="preserve">Chapter 3: System Architecture &amp; Database Design . . . . . . . . . . . . . . . . . . . . . . . . . . </w:t>
            </w:r>
            <w:r>
              <w:rPr>
                <w:rFonts w:ascii="Helvetica" w:hAnsi="Helvetica" w:eastAsia="Helvetica"/>
                <w:b w:val="0"/>
                <w:i w:val="0"/>
                <w:color w:val="1F1F1F"/>
                <w:sz w:val="19"/>
              </w:rPr>
              <w:t>3.1 High-Level System Architecture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3.2 Prisma Schemas &amp; SQL Normalization . . . . . . . . . . . . . . . . . . . . . . . . . . . .</w:t>
            </w:r>
          </w:p>
          <w:p>
            <w:pPr>
              <w:autoSpaceDN w:val="0"/>
              <w:autoSpaceDE w:val="0"/>
              <w:widowControl/>
              <w:spacing w:line="300" w:lineRule="exact" w:before="0" w:after="0"/>
              <w:ind w:left="364" w:right="1440" w:firstLine="0"/>
              <w:jc w:val="left"/>
            </w:pPr>
            <w:r>
              <w:rPr>
                <w:rFonts w:ascii="Helvetica" w:hAnsi="Helvetica" w:eastAsia="Helvetica"/>
                <w:b w:val="0"/>
                <w:i w:val="0"/>
                <w:color w:val="1F1F1F"/>
                <w:sz w:val="19"/>
              </w:rPr>
              <w:t xml:space="preserve">3.3 SQLite Relational Schema Constraints . . . . . . . . . . . . . . . . . . . . . . . . . . . </w:t>
            </w:r>
            <w:r>
              <w:rPr>
                <w:rFonts w:ascii="Helvetica" w:hAnsi="Helvetica" w:eastAsia="Helvetica"/>
                <w:b w:val="0"/>
                <w:i w:val="0"/>
                <w:color w:val="1F1F1F"/>
                <w:sz w:val="19"/>
              </w:rPr>
              <w:t>3.4 Indexing &amp; Query Optimization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3.5 Entity-Relationship Diagram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Chapter 4: Implementation Details . . . .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4.1 Express backend-sql API Routing . . . . . . . . . . . . . . . . . . . . . . . . . . . . . .</w:t>
            </w:r>
          </w:p>
          <w:p>
            <w:pPr>
              <w:autoSpaceDN w:val="0"/>
              <w:autoSpaceDE w:val="0"/>
              <w:widowControl/>
              <w:spacing w:line="300" w:lineRule="exact" w:before="0" w:after="0"/>
              <w:ind w:left="364" w:right="864" w:firstLine="0"/>
              <w:jc w:val="left"/>
            </w:pPr>
            <w:r>
              <w:rPr>
                <w:rFonts w:ascii="Helvetica" w:hAnsi="Helvetica" w:eastAsia="Helvetica"/>
                <w:b w:val="0"/>
                <w:i w:val="0"/>
                <w:color w:val="1F1F1F"/>
                <w:sz w:val="19"/>
              </w:rPr>
              <w:t xml:space="preserve">4.2 Optimized Raw SQL Aggregations in backend-sql . . . . . . . . . . . . . . . . . . . . . . . </w:t>
            </w:r>
            <w:r>
              <w:rPr>
                <w:rFonts w:ascii="Helvetica" w:hAnsi="Helvetica" w:eastAsia="Helvetica"/>
                <w:b w:val="0"/>
                <w:i w:val="0"/>
                <w:color w:val="1F1F1F"/>
                <w:sz w:val="19"/>
              </w:rPr>
              <w:t>4.3 Cloudinary Cover Upload Pipeline . . . . . . . . . . . . . . . . . . . . . . . . . . . . .</w:t>
            </w:r>
          </w:p>
          <w:p>
            <w:pPr>
              <w:autoSpaceDN w:val="0"/>
              <w:autoSpaceDE w:val="0"/>
              <w:widowControl/>
              <w:spacing w:line="260" w:lineRule="exact" w:before="40" w:after="0"/>
              <w:ind w:left="364" w:right="0" w:firstLine="0"/>
              <w:jc w:val="left"/>
            </w:pPr>
            <w:r>
              <w:rPr>
                <w:rFonts w:ascii="Helvetica" w:hAnsi="Helvetica" w:eastAsia="Helvetica"/>
                <w:b w:val="0"/>
                <w:i w:val="0"/>
                <w:color w:val="1F1F1F"/>
                <w:sz w:val="19"/>
              </w:rPr>
              <w:t>4.4 Zustand Mobile State Architecture . . . . . . . . . . . . . . . . . . . . . . . . . . . . .</w:t>
            </w:r>
          </w:p>
          <w:p>
            <w:pPr>
              <w:autoSpaceDN w:val="0"/>
              <w:autoSpaceDE w:val="0"/>
              <w:widowControl/>
              <w:spacing w:line="300" w:lineRule="exact" w:before="0" w:after="0"/>
              <w:ind w:left="364" w:right="1152" w:firstLine="0"/>
              <w:jc w:val="left"/>
            </w:pPr>
            <w:r>
              <w:rPr>
                <w:rFonts w:ascii="Helvetica" w:hAnsi="Helvetica" w:eastAsia="Helvetica"/>
                <w:b w:val="0"/>
                <w:i w:val="0"/>
                <w:color w:val="1F1F1F"/>
                <w:sz w:val="19"/>
              </w:rPr>
              <w:t xml:space="preserve">4.5 Likes &amp; Comments Separate Endpoints . . . . . . . . . . . . . . . . . . . . . . . . . . . . </w:t>
            </w:r>
            <w:r>
              <w:rPr>
                <w:rFonts w:ascii="Helvetica" w:hAnsi="Helvetica" w:eastAsia="Helvetica"/>
                <w:b w:val="0"/>
                <w:i w:val="0"/>
                <w:color w:val="1F1F1F"/>
                <w:sz w:val="19"/>
              </w:rPr>
              <w:t>Chapter 5: Testing &amp; Evaluation . . . . . . . . . . . . . . . . . . . . . . . . . . . . . . . . . .</w:t>
            </w:r>
          </w:p>
          <w:p>
            <w:pPr>
              <w:autoSpaceDN w:val="0"/>
              <w:autoSpaceDE w:val="0"/>
              <w:widowControl/>
              <w:spacing w:line="300" w:lineRule="exact" w:before="0" w:after="0"/>
              <w:ind w:left="364" w:right="864" w:firstLine="0"/>
              <w:jc w:val="left"/>
            </w:pPr>
            <w:r>
              <w:rPr>
                <w:rFonts w:ascii="Helvetica" w:hAnsi="Helvetica" w:eastAsia="Helvetica"/>
                <w:b w:val="0"/>
                <w:i w:val="0"/>
                <w:color w:val="1F1F1F"/>
                <w:sz w:val="19"/>
              </w:rPr>
              <w:t xml:space="preserve">5.1 Performance Comparison (ORM vs Raw SQL) . . . . . . . . . . . . . . . . . . . . . . . . . . </w:t>
            </w:r>
            <w:r>
              <w:rPr>
                <w:rFonts w:ascii="Helvetica" w:hAnsi="Helvetica" w:eastAsia="Helvetica"/>
                <w:b w:val="0"/>
                <w:i w:val="0"/>
                <w:color w:val="1F1F1F"/>
                <w:sz w:val="19"/>
              </w:rPr>
              <w:t>5.2 Load Testing and UI Benchmarks . . . . . . . . . . . . . . . . . . . . . . . . . . . . . .</w:t>
            </w:r>
          </w:p>
          <w:p>
            <w:pPr>
              <w:autoSpaceDN w:val="0"/>
              <w:autoSpaceDE w:val="0"/>
              <w:widowControl/>
              <w:spacing w:line="300" w:lineRule="exact" w:before="0" w:after="0"/>
              <w:ind w:left="364" w:right="1440" w:firstLine="0"/>
              <w:jc w:val="left"/>
            </w:pPr>
            <w:r>
              <w:rPr>
                <w:rFonts w:ascii="Helvetica" w:hAnsi="Helvetica" w:eastAsia="Helvetica"/>
                <w:b w:val="0"/>
                <w:i w:val="0"/>
                <w:color w:val="1F1F1F"/>
                <w:sz w:val="19"/>
              </w:rPr>
              <w:t xml:space="preserve">Chapter 6: Screen Showcase . . . . . . . . . . . . . . . . . . . . . . . . . . . . . . . . . . . . . </w:t>
            </w:r>
            <w:r>
              <w:rPr>
                <w:rFonts w:ascii="Helvetica" w:hAnsi="Helvetica" w:eastAsia="Helvetica"/>
                <w:b w:val="0"/>
                <w:i w:val="0"/>
                <w:color w:val="1F1F1F"/>
                <w:sz w:val="19"/>
              </w:rPr>
              <w:t>6.1 Application Screen Placeholders . . . . . . . . . . . . . . . . . . . . . . . . . . . . . .</w:t>
            </w:r>
          </w:p>
          <w:p>
            <w:pPr>
              <w:autoSpaceDN w:val="0"/>
              <w:autoSpaceDE w:val="0"/>
              <w:widowControl/>
              <w:spacing w:line="300" w:lineRule="exact" w:before="0" w:after="0"/>
              <w:ind w:left="364" w:right="1296" w:firstLine="0"/>
              <w:jc w:val="left"/>
            </w:pPr>
            <w:r>
              <w:rPr>
                <w:rFonts w:ascii="Helvetica" w:hAnsi="Helvetica" w:eastAsia="Helvetica"/>
                <w:b w:val="0"/>
                <w:i w:val="0"/>
                <w:color w:val="1F1F1F"/>
                <w:sz w:val="19"/>
              </w:rPr>
              <w:t xml:space="preserve">Chapter 7: Conclusion &amp; Future Work . . . . . . . . . . . . . . . . . . . . . . . . . . . . . . . . </w:t>
            </w:r>
            <w:r>
              <w:rPr>
                <w:rFonts w:ascii="Helvetica" w:hAnsi="Helvetica" w:eastAsia="Helvetica"/>
                <w:b w:val="0"/>
                <w:i w:val="0"/>
                <w:color w:val="1F1F1F"/>
                <w:sz w:val="19"/>
              </w:rPr>
              <w:t>References . . . . . . . . . . . . . . . . . . . . . . . . . . . . . . . . . . . . . . . . . . . . .</w:t>
            </w:r>
          </w:p>
        </w:tc>
        <w:tc>
          <w:tcPr>
            <w:tcW w:type="dxa" w:w="1844"/>
            <w:tcBorders>
              <w:bottom w:sz="4.0" w:val="single" w:color="#AAAAAA"/>
            </w:tcBorders>
            <w:tcMar>
              <w:start w:w="0" w:type="dxa"/>
              <w:end w:w="0" w:type="dxa"/>
            </w:tcMar>
          </w:tcPr>
          <w:p>
            <w:pPr>
              <w:autoSpaceDN w:val="0"/>
              <w:autoSpaceDE w:val="0"/>
              <w:widowControl/>
              <w:spacing w:line="300" w:lineRule="exact" w:before="20" w:after="0"/>
              <w:ind w:left="1152" w:right="364" w:firstLine="0"/>
              <w:jc w:val="right"/>
            </w:pPr>
            <w:r>
              <w:rPr>
                <w:rFonts w:ascii="Helvetica" w:hAnsi="Helvetica" w:eastAsia="Helvetica"/>
                <w:b w:val="0"/>
                <w:i w:val="0"/>
                <w:color w:val="1F1F1F"/>
                <w:sz w:val="19"/>
              </w:rPr>
              <w:t xml:space="preserve">4 </w:t>
            </w:r>
            <w:r>
              <w:br/>
            </w:r>
            <w:r>
              <w:rPr>
                <w:rFonts w:ascii="Helvetica" w:hAnsi="Helvetica" w:eastAsia="Helvetica"/>
                <w:b w:val="0"/>
                <w:i w:val="0"/>
                <w:color w:val="1F1F1F"/>
                <w:sz w:val="19"/>
              </w:rPr>
              <w:t xml:space="preserve">5 </w:t>
            </w:r>
            <w:r>
              <w:br/>
            </w:r>
            <w:r>
              <w:rPr>
                <w:rFonts w:ascii="Helvetica" w:hAnsi="Helvetica" w:eastAsia="Helvetica"/>
                <w:b w:val="0"/>
                <w:i w:val="0"/>
                <w:color w:val="1F1F1F"/>
                <w:sz w:val="19"/>
              </w:rPr>
              <w:t xml:space="preserve">6 </w:t>
            </w:r>
            <w:r>
              <w:br/>
            </w:r>
            <w:r>
              <w:rPr>
                <w:rFonts w:ascii="Helvetica" w:hAnsi="Helvetica" w:eastAsia="Helvetica"/>
                <w:b w:val="0"/>
                <w:i w:val="0"/>
                <w:color w:val="1F1F1F"/>
                <w:sz w:val="19"/>
              </w:rPr>
              <w:t xml:space="preserve">6 </w:t>
            </w:r>
            <w:r>
              <w:br/>
            </w:r>
            <w:r>
              <w:rPr>
                <w:rFonts w:ascii="Helvetica" w:hAnsi="Helvetica" w:eastAsia="Helvetica"/>
                <w:b w:val="0"/>
                <w:i w:val="0"/>
                <w:color w:val="1F1F1F"/>
                <w:sz w:val="19"/>
              </w:rPr>
              <w:t xml:space="preserve">6 </w:t>
            </w:r>
            <w:r>
              <w:br/>
            </w:r>
            <w:r>
              <w:rPr>
                <w:rFonts w:ascii="Helvetica" w:hAnsi="Helvetica" w:eastAsia="Helvetica"/>
                <w:b w:val="0"/>
                <w:i w:val="0"/>
                <w:color w:val="1F1F1F"/>
                <w:sz w:val="19"/>
              </w:rPr>
              <w:t xml:space="preserve">6 </w:t>
            </w:r>
            <w:r>
              <w:br/>
            </w:r>
            <w:r>
              <w:rPr>
                <w:rFonts w:ascii="Helvetica" w:hAnsi="Helvetica" w:eastAsia="Helvetica"/>
                <w:b w:val="0"/>
                <w:i w:val="0"/>
                <w:color w:val="1F1F1F"/>
                <w:sz w:val="19"/>
              </w:rPr>
              <w:t xml:space="preserve">7 </w:t>
            </w:r>
            <w:r>
              <w:br/>
            </w:r>
            <w:r>
              <w:rPr>
                <w:rFonts w:ascii="Helvetica" w:hAnsi="Helvetica" w:eastAsia="Helvetica"/>
                <w:b w:val="0"/>
                <w:i w:val="0"/>
                <w:color w:val="1F1F1F"/>
                <w:sz w:val="19"/>
              </w:rPr>
              <w:t xml:space="preserve">8 </w:t>
            </w:r>
            <w:r>
              <w:br/>
            </w:r>
            <w:r>
              <w:rPr>
                <w:rFonts w:ascii="Helvetica" w:hAnsi="Helvetica" w:eastAsia="Helvetica"/>
                <w:b w:val="0"/>
                <w:i w:val="0"/>
                <w:color w:val="1F1F1F"/>
                <w:sz w:val="19"/>
              </w:rPr>
              <w:t xml:space="preserve">8 </w:t>
            </w:r>
            <w:r>
              <w:br/>
            </w:r>
            <w:r>
              <w:rPr>
                <w:rFonts w:ascii="Helvetica" w:hAnsi="Helvetica" w:eastAsia="Helvetica"/>
                <w:b w:val="0"/>
                <w:i w:val="0"/>
                <w:color w:val="1F1F1F"/>
                <w:sz w:val="19"/>
              </w:rPr>
              <w:t xml:space="preserve">9 </w:t>
            </w:r>
            <w:r>
              <w:br/>
            </w:r>
            <w:r>
              <w:rPr>
                <w:rFonts w:ascii="Helvetica" w:hAnsi="Helvetica" w:eastAsia="Helvetica"/>
                <w:b w:val="0"/>
                <w:i w:val="0"/>
                <w:color w:val="1F1F1F"/>
                <w:sz w:val="19"/>
              </w:rPr>
              <w:t xml:space="preserve">10 </w:t>
            </w:r>
            <w:r>
              <w:br/>
            </w:r>
            <w:r>
              <w:rPr>
                <w:rFonts w:ascii="Helvetica" w:hAnsi="Helvetica" w:eastAsia="Helvetica"/>
                <w:b w:val="0"/>
                <w:i w:val="0"/>
                <w:color w:val="1F1F1F"/>
                <w:sz w:val="19"/>
              </w:rPr>
              <w:t xml:space="preserve">11 </w:t>
            </w:r>
            <w:r>
              <w:br/>
            </w:r>
            <w:r>
              <w:rPr>
                <w:rFonts w:ascii="Helvetica" w:hAnsi="Helvetica" w:eastAsia="Helvetica"/>
                <w:b w:val="0"/>
                <w:i w:val="0"/>
                <w:color w:val="1F1F1F"/>
                <w:sz w:val="19"/>
              </w:rPr>
              <w:t xml:space="preserve">11 </w:t>
            </w:r>
            <w:r>
              <w:br/>
            </w:r>
            <w:r>
              <w:rPr>
                <w:rFonts w:ascii="Helvetica" w:hAnsi="Helvetica" w:eastAsia="Helvetica"/>
                <w:b w:val="0"/>
                <w:i w:val="0"/>
                <w:color w:val="1F1F1F"/>
                <w:sz w:val="19"/>
              </w:rPr>
              <w:t xml:space="preserve">12 </w:t>
            </w:r>
            <w:r>
              <w:br/>
            </w:r>
            <w:r>
              <w:rPr>
                <w:rFonts w:ascii="Helvetica" w:hAnsi="Helvetica" w:eastAsia="Helvetica"/>
                <w:b w:val="0"/>
                <w:i w:val="0"/>
                <w:color w:val="1F1F1F"/>
                <w:sz w:val="19"/>
              </w:rPr>
              <w:t xml:space="preserve">13 </w:t>
            </w:r>
            <w:r>
              <w:br/>
            </w:r>
            <w:r>
              <w:rPr>
                <w:rFonts w:ascii="Helvetica" w:hAnsi="Helvetica" w:eastAsia="Helvetica"/>
                <w:b w:val="0"/>
                <w:i w:val="0"/>
                <w:color w:val="1F1F1F"/>
                <w:sz w:val="19"/>
              </w:rPr>
              <w:t xml:space="preserve">14 </w:t>
            </w:r>
            <w:r>
              <w:br/>
            </w:r>
            <w:r>
              <w:rPr>
                <w:rFonts w:ascii="Helvetica" w:hAnsi="Helvetica" w:eastAsia="Helvetica"/>
                <w:b w:val="0"/>
                <w:i w:val="0"/>
                <w:color w:val="1F1F1F"/>
                <w:sz w:val="19"/>
              </w:rPr>
              <w:t xml:space="preserve">15 </w:t>
            </w:r>
            <w:r>
              <w:br/>
            </w:r>
            <w:r>
              <w:rPr>
                <w:rFonts w:ascii="Helvetica" w:hAnsi="Helvetica" w:eastAsia="Helvetica"/>
                <w:b w:val="0"/>
                <w:i w:val="0"/>
                <w:color w:val="1F1F1F"/>
                <w:sz w:val="19"/>
              </w:rPr>
              <w:t xml:space="preserve">16 </w:t>
            </w:r>
            <w:r>
              <w:br/>
            </w:r>
            <w:r>
              <w:rPr>
                <w:rFonts w:ascii="Helvetica" w:hAnsi="Helvetica" w:eastAsia="Helvetica"/>
                <w:b w:val="0"/>
                <w:i w:val="0"/>
                <w:color w:val="1F1F1F"/>
                <w:sz w:val="19"/>
              </w:rPr>
              <w:t xml:space="preserve">16 </w:t>
            </w:r>
            <w:r>
              <w:br/>
            </w:r>
            <w:r>
              <w:rPr>
                <w:rFonts w:ascii="Helvetica" w:hAnsi="Helvetica" w:eastAsia="Helvetica"/>
                <w:b w:val="0"/>
                <w:i w:val="0"/>
                <w:color w:val="1F1F1F"/>
                <w:sz w:val="19"/>
              </w:rPr>
              <w:t xml:space="preserve">17 </w:t>
            </w:r>
            <w:r>
              <w:br/>
            </w:r>
            <w:r>
              <w:rPr>
                <w:rFonts w:ascii="Helvetica" w:hAnsi="Helvetica" w:eastAsia="Helvetica"/>
                <w:b w:val="0"/>
                <w:i w:val="0"/>
                <w:color w:val="1F1F1F"/>
                <w:sz w:val="19"/>
              </w:rPr>
              <w:t xml:space="preserve">18 </w:t>
            </w:r>
            <w:r>
              <w:br/>
            </w:r>
            <w:r>
              <w:rPr>
                <w:rFonts w:ascii="Helvetica" w:hAnsi="Helvetica" w:eastAsia="Helvetica"/>
                <w:b w:val="0"/>
                <w:i w:val="0"/>
                <w:color w:val="1F1F1F"/>
                <w:sz w:val="19"/>
              </w:rPr>
              <w:t xml:space="preserve">19 </w:t>
            </w:r>
            <w:r>
              <w:br/>
            </w:r>
            <w:r>
              <w:rPr>
                <w:rFonts w:ascii="Helvetica" w:hAnsi="Helvetica" w:eastAsia="Helvetica"/>
                <w:b w:val="0"/>
                <w:i w:val="0"/>
                <w:color w:val="1F1F1F"/>
                <w:sz w:val="19"/>
              </w:rPr>
              <w:t xml:space="preserve">20 </w:t>
            </w:r>
            <w:r>
              <w:br/>
            </w:r>
            <w:r>
              <w:rPr>
                <w:rFonts w:ascii="Helvetica" w:hAnsi="Helvetica" w:eastAsia="Helvetica"/>
                <w:b w:val="0"/>
                <w:i w:val="0"/>
                <w:color w:val="1F1F1F"/>
                <w:sz w:val="19"/>
              </w:rPr>
              <w:t xml:space="preserve">21 </w:t>
            </w:r>
            <w:r>
              <w:br/>
            </w:r>
            <w:r>
              <w:rPr>
                <w:rFonts w:ascii="Helvetica" w:hAnsi="Helvetica" w:eastAsia="Helvetica"/>
                <w:b w:val="0"/>
                <w:i w:val="0"/>
                <w:color w:val="1F1F1F"/>
                <w:sz w:val="19"/>
              </w:rPr>
              <w:t xml:space="preserve">21 </w:t>
            </w:r>
            <w:r>
              <w:br/>
            </w:r>
            <w:r>
              <w:rPr>
                <w:rFonts w:ascii="Helvetica" w:hAnsi="Helvetica" w:eastAsia="Helvetica"/>
                <w:b w:val="0"/>
                <w:i w:val="0"/>
                <w:color w:val="1F1F1F"/>
                <w:sz w:val="19"/>
              </w:rPr>
              <w:t xml:space="preserve">22 </w:t>
            </w:r>
            <w:r>
              <w:br/>
            </w:r>
            <w:r>
              <w:rPr>
                <w:rFonts w:ascii="Helvetica" w:hAnsi="Helvetica" w:eastAsia="Helvetica"/>
                <w:b w:val="0"/>
                <w:i w:val="0"/>
                <w:color w:val="1F1F1F"/>
                <w:sz w:val="19"/>
              </w:rPr>
              <w:t xml:space="preserve">23 </w:t>
            </w:r>
            <w:r>
              <w:br/>
            </w:r>
            <w:r>
              <w:rPr>
                <w:rFonts w:ascii="Helvetica" w:hAnsi="Helvetica" w:eastAsia="Helvetica"/>
                <w:b w:val="0"/>
                <w:i w:val="0"/>
                <w:color w:val="1F1F1F"/>
                <w:sz w:val="19"/>
              </w:rPr>
              <w:t xml:space="preserve">23 </w:t>
            </w:r>
            <w:r>
              <w:br/>
            </w:r>
            <w:r>
              <w:rPr>
                <w:rFonts w:ascii="Helvetica" w:hAnsi="Helvetica" w:eastAsia="Helvetica"/>
                <w:b w:val="0"/>
                <w:i w:val="0"/>
                <w:color w:val="1F1F1F"/>
                <w:sz w:val="19"/>
              </w:rPr>
              <w:t xml:space="preserve">25 </w:t>
            </w:r>
            <w:r>
              <w:br/>
            </w:r>
            <w:r>
              <w:rPr>
                <w:rFonts w:ascii="Helvetica" w:hAnsi="Helvetica" w:eastAsia="Helvetica"/>
                <w:b w:val="0"/>
                <w:i w:val="0"/>
                <w:color w:val="1F1F1F"/>
                <w:sz w:val="19"/>
              </w:rPr>
              <w:t>26</w:t>
            </w:r>
          </w:p>
        </w:tc>
      </w:tr>
      <w:tr>
        <w:trPr>
          <w:trHeight w:hRule="exact" w:val="274"/>
        </w:trPr>
        <w:tc>
          <w:tcPr>
            <w:tcW w:type="dxa" w:w="82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18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5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1: INTRODUCTION</w:t>
      </w:r>
    </w:p>
    <w:p>
      <w:pPr>
        <w:autoSpaceDN w:val="0"/>
        <w:autoSpaceDE w:val="0"/>
        <w:widowControl/>
        <w:spacing w:line="344" w:lineRule="exact" w:before="158" w:after="0"/>
        <w:ind w:left="124" w:right="0" w:firstLine="0"/>
        <w:jc w:val="left"/>
      </w:pPr>
      <w:r>
        <w:rPr>
          <w:rFonts w:ascii="Helvetica" w:hAnsi="Helvetica" w:eastAsia="Helvetica"/>
          <w:b/>
          <w:i w:val="0"/>
          <w:color w:val="333333"/>
          <w:sz w:val="25"/>
        </w:rPr>
        <w:t>1.1 Background and Motivation</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In modern educational ecosystems, scholarly research, and digital library architectures, user-driven </w:t>
      </w:r>
      <w:r>
        <w:rPr>
          <w:rFonts w:ascii="Helvetica" w:hAnsi="Helvetica" w:eastAsia="Helvetica"/>
          <w:b w:val="0"/>
          <w:i w:val="0"/>
          <w:color w:val="1F1F1F"/>
          <w:sz w:val="21"/>
        </w:rPr>
        <w:t xml:space="preserve">cataloging and book recommendation platforms are vital resources. Literary platforms such as Goodreads, </w:t>
      </w:r>
      <w:r>
        <w:rPr>
          <w:rFonts w:ascii="Helvetica" w:hAnsi="Helvetica" w:eastAsia="Helvetica"/>
          <w:b w:val="0"/>
          <w:i w:val="0"/>
          <w:color w:val="1F1F1F"/>
          <w:sz w:val="21"/>
        </w:rPr>
        <w:t xml:space="preserve">LibraryThing, and Google Books have demonstrated the utility of collaborative book review feeds. </w:t>
      </w:r>
      <w:r>
        <w:rPr>
          <w:rFonts w:ascii="Helvetica" w:hAnsi="Helvetica" w:eastAsia="Helvetica"/>
          <w:b w:val="0"/>
          <w:i w:val="0"/>
          <w:color w:val="1F1F1F"/>
          <w:sz w:val="21"/>
        </w:rPr>
        <w:t>Readers rely on aggregated star ratings, review threads, and recommendations to discover new content.</w:t>
      </w:r>
    </w:p>
    <w:p>
      <w:pPr>
        <w:autoSpaceDN w:val="0"/>
        <w:autoSpaceDE w:val="0"/>
        <w:widowControl/>
        <w:spacing w:line="290" w:lineRule="exact" w:before="0" w:after="0"/>
        <w:ind w:left="124" w:right="432" w:firstLine="0"/>
        <w:jc w:val="left"/>
      </w:pPr>
      <w:r>
        <w:rPr>
          <w:rFonts w:ascii="Helvetica" w:hAnsi="Helvetica" w:eastAsia="Helvetica"/>
          <w:b w:val="0"/>
          <w:i w:val="0"/>
          <w:color w:val="1F1F1F"/>
          <w:sz w:val="21"/>
        </w:rPr>
        <w:t xml:space="preserve">However, building a highly responsive, cross-platform mobile interface requires overcoming significant </w:t>
      </w:r>
      <w:r>
        <w:rPr>
          <w:rFonts w:ascii="Helvetica" w:hAnsi="Helvetica" w:eastAsia="Helvetica"/>
          <w:b w:val="0"/>
          <w:i w:val="0"/>
          <w:color w:val="1F1F1F"/>
          <w:sz w:val="21"/>
        </w:rPr>
        <w:t>database bottleneck and network latency constraints.</w:t>
      </w:r>
    </w:p>
    <w:p>
      <w:pPr>
        <w:autoSpaceDN w:val="0"/>
        <w:autoSpaceDE w:val="0"/>
        <w:widowControl/>
        <w:spacing w:line="290" w:lineRule="exact" w:before="160" w:after="0"/>
        <w:ind w:left="124" w:right="144" w:firstLine="0"/>
        <w:jc w:val="left"/>
      </w:pPr>
      <w:r>
        <w:rPr>
          <w:rFonts w:ascii="Helvetica" w:hAnsi="Helvetica" w:eastAsia="Helvetica"/>
          <w:b w:val="0"/>
          <w:i w:val="0"/>
          <w:color w:val="1F1F1F"/>
          <w:sz w:val="21"/>
        </w:rPr>
        <w:t xml:space="preserve">Providing a fluid user experience requires a lightweight relational database model that can instantly </w:t>
      </w:r>
      <w:r>
        <w:rPr>
          <w:rFonts w:ascii="Helvetica" w:hAnsi="Helvetica" w:eastAsia="Helvetica"/>
          <w:b w:val="0"/>
          <w:i w:val="0"/>
          <w:color w:val="1F1F1F"/>
          <w:sz w:val="21"/>
        </w:rPr>
        <w:t xml:space="preserve">resolve social actions such as book likes, ratings, and comments. This research is motivated by the need </w:t>
      </w:r>
      <w:r>
        <w:rPr>
          <w:rFonts w:ascii="Helvetica" w:hAnsi="Helvetica" w:eastAsia="Helvetica"/>
          <w:b w:val="0"/>
          <w:i w:val="0"/>
          <w:color w:val="1F1F1F"/>
          <w:sz w:val="21"/>
        </w:rPr>
        <w:t xml:space="preserve">to design an optimized full-stack application that bypasses standard ORM-induced database translation </w:t>
      </w:r>
      <w:r>
        <w:rPr>
          <w:rFonts w:ascii="Helvetica" w:hAnsi="Helvetica" w:eastAsia="Helvetica"/>
          <w:b w:val="0"/>
          <w:i w:val="0"/>
          <w:color w:val="1F1F1F"/>
          <w:sz w:val="21"/>
        </w:rPr>
        <w:t xml:space="preserve">latencies. By implementing a dedicated backend using Node.js Express, Prisma ORM, and SQLite, we </w:t>
      </w:r>
      <w:r>
        <w:rPr>
          <w:rFonts w:ascii="Helvetica" w:hAnsi="Helvetica" w:eastAsia="Helvetica"/>
          <w:b w:val="0"/>
          <w:i w:val="0"/>
          <w:color w:val="1F1F1F"/>
          <w:sz w:val="21"/>
        </w:rPr>
        <w:t xml:space="preserve">evaluate the performance difference between automated ORM queries and optimized raw SQL </w:t>
      </w:r>
      <w:r>
        <w:rPr>
          <w:rFonts w:ascii="Helvetica" w:hAnsi="Helvetica" w:eastAsia="Helvetica"/>
          <w:b w:val="0"/>
          <w:i w:val="0"/>
          <w:color w:val="1F1F1F"/>
          <w:sz w:val="21"/>
        </w:rPr>
        <w:t>aggregates.</w:t>
      </w:r>
    </w:p>
    <w:p>
      <w:pPr>
        <w:autoSpaceDN w:val="0"/>
        <w:autoSpaceDE w:val="0"/>
        <w:widowControl/>
        <w:spacing w:line="344" w:lineRule="exact" w:before="200" w:after="0"/>
        <w:ind w:left="124" w:right="0" w:firstLine="0"/>
        <w:jc w:val="left"/>
      </w:pPr>
      <w:r>
        <w:rPr>
          <w:rFonts w:ascii="Helvetica" w:hAnsi="Helvetica" w:eastAsia="Helvetica"/>
          <w:b/>
          <w:i w:val="0"/>
          <w:color w:val="333333"/>
          <w:sz w:val="25"/>
        </w:rPr>
        <w:t>1.2 Problem Statement</w:t>
      </w:r>
    </w:p>
    <w:p>
      <w:pPr>
        <w:autoSpaceDN w:val="0"/>
        <w:autoSpaceDE w:val="0"/>
        <w:widowControl/>
        <w:spacing w:line="290" w:lineRule="exact" w:before="78" w:after="0"/>
        <w:ind w:left="124" w:right="288" w:firstLine="0"/>
        <w:jc w:val="left"/>
      </w:pPr>
      <w:r>
        <w:rPr>
          <w:rFonts w:ascii="Helvetica" w:hAnsi="Helvetica" w:eastAsia="Helvetica"/>
          <w:b/>
          <w:i w:val="0"/>
          <w:color w:val="1F1F1F"/>
          <w:sz w:val="21"/>
        </w:rPr>
        <w:t>P1 — Object-Relational Impedance:</w:t>
      </w:r>
      <w:r>
        <w:rPr>
          <w:rFonts w:ascii="Helvetica" w:hAnsi="Helvetica" w:eastAsia="Helvetica"/>
          <w:b w:val="0"/>
          <w:i w:val="0"/>
          <w:color w:val="1F1F1F"/>
          <w:sz w:val="21"/>
        </w:rPr>
        <w:t xml:space="preserve"> Standard ORM systems translate object-oriented code into </w:t>
      </w:r>
      <w:r>
        <w:rPr>
          <w:rFonts w:ascii="Helvetica" w:hAnsi="Helvetica" w:eastAsia="Helvetica"/>
          <w:b w:val="0"/>
          <w:i w:val="0"/>
          <w:color w:val="1F1F1F"/>
          <w:sz w:val="21"/>
        </w:rPr>
        <w:t xml:space="preserve">relational database queries. For complex relationships (e.g. retrieving books alongside user names, like </w:t>
      </w:r>
      <w:r>
        <w:rPr>
          <w:rFonts w:ascii="Helvetica" w:hAnsi="Helvetica" w:eastAsia="Helvetica"/>
          <w:b w:val="0"/>
          <w:i w:val="0"/>
          <w:color w:val="1F1F1F"/>
          <w:sz w:val="21"/>
        </w:rPr>
        <w:t xml:space="preserve">counts, and comment threads), ORMs generate nested, highly redundant JOIN statements or execute </w:t>
      </w:r>
      <w:r>
        <w:rPr>
          <w:rFonts w:ascii="Helvetica" w:hAnsi="Helvetica" w:eastAsia="Helvetica"/>
          <w:b w:val="0"/>
          <w:i w:val="0"/>
          <w:color w:val="1F1F1F"/>
          <w:sz w:val="21"/>
        </w:rPr>
        <w:t>multiple separate SELECT commands, degrading database CPU latency.</w:t>
      </w:r>
    </w:p>
    <w:p>
      <w:pPr>
        <w:autoSpaceDN w:val="0"/>
        <w:autoSpaceDE w:val="0"/>
        <w:widowControl/>
        <w:spacing w:line="290" w:lineRule="exact" w:before="162" w:after="0"/>
        <w:ind w:left="124" w:right="432" w:firstLine="0"/>
        <w:jc w:val="left"/>
      </w:pPr>
      <w:r>
        <w:rPr>
          <w:rFonts w:ascii="Helvetica" w:hAnsi="Helvetica" w:eastAsia="Helvetica"/>
          <w:b/>
          <w:i w:val="0"/>
          <w:color w:val="1F1F1F"/>
          <w:sz w:val="21"/>
        </w:rPr>
        <w:t>P2 — Relational Consistency Bottlenecks:</w:t>
      </w:r>
      <w:r>
        <w:rPr>
          <w:rFonts w:ascii="Helvetica" w:hAnsi="Helvetica" w:eastAsia="Helvetica"/>
          <w:b w:val="0"/>
          <w:i w:val="0"/>
          <w:color w:val="1F1F1F"/>
          <w:sz w:val="21"/>
        </w:rPr>
        <w:t xml:space="preserve"> Storing complex relations in flat document structures or </w:t>
      </w:r>
      <w:r>
        <w:rPr>
          <w:rFonts w:ascii="Helvetica" w:hAnsi="Helvetica" w:eastAsia="Helvetica"/>
          <w:b w:val="0"/>
          <w:i w:val="0"/>
          <w:color w:val="1F1F1F"/>
          <w:sz w:val="21"/>
        </w:rPr>
        <w:t xml:space="preserve">unconstrained schemas leads to data inconsistency. Without database-level referential integrity and </w:t>
      </w:r>
      <w:r>
        <w:rPr>
          <w:rFonts w:ascii="Helvetica" w:hAnsi="Helvetica" w:eastAsia="Helvetica"/>
          <w:b w:val="0"/>
          <w:i w:val="0"/>
          <w:color w:val="1F1F1F"/>
          <w:sz w:val="21"/>
        </w:rPr>
        <w:t xml:space="preserve">cascading rules, deleting parent records (such as books or users) leaves orphaned likes or comments, </w:t>
      </w:r>
      <w:r>
        <w:rPr>
          <w:rFonts w:ascii="Helvetica" w:hAnsi="Helvetica" w:eastAsia="Helvetica"/>
          <w:b w:val="0"/>
          <w:i w:val="0"/>
          <w:color w:val="1F1F1F"/>
          <w:sz w:val="21"/>
        </w:rPr>
        <w:t>bloating storage and corrupting application states.</w:t>
      </w:r>
    </w:p>
    <w:p>
      <w:pPr>
        <w:autoSpaceDN w:val="0"/>
        <w:autoSpaceDE w:val="0"/>
        <w:widowControl/>
        <w:spacing w:line="290" w:lineRule="exact" w:before="162" w:after="0"/>
        <w:ind w:left="124" w:right="288" w:firstLine="0"/>
        <w:jc w:val="left"/>
      </w:pPr>
      <w:r>
        <w:rPr>
          <w:rFonts w:ascii="Helvetica" w:hAnsi="Helvetica" w:eastAsia="Helvetica"/>
          <w:b/>
          <w:i w:val="0"/>
          <w:color w:val="1F1F1F"/>
          <w:sz w:val="21"/>
        </w:rPr>
        <w:t>P3 — Image Upload Latency:</w:t>
      </w:r>
      <w:r>
        <w:rPr>
          <w:rFonts w:ascii="Helvetica" w:hAnsi="Helvetica" w:eastAsia="Helvetica"/>
          <w:b w:val="0"/>
          <w:i w:val="0"/>
          <w:color w:val="1F1F1F"/>
          <w:sz w:val="21"/>
        </w:rPr>
        <w:t xml:space="preserve"> Uploading large binary files directly through node servers blocks </w:t>
      </w:r>
      <w:r>
        <w:rPr>
          <w:rFonts w:ascii="Helvetica" w:hAnsi="Helvetica" w:eastAsia="Helvetica"/>
          <w:b w:val="0"/>
          <w:i w:val="0"/>
          <w:color w:val="1F1F1F"/>
          <w:sz w:val="21"/>
        </w:rPr>
        <w:t xml:space="preserve">single-threaded Express request queues. Establishing direct, secure CDN upload channels with fallback </w:t>
      </w:r>
      <w:r>
        <w:rPr>
          <w:rFonts w:ascii="Helvetica" w:hAnsi="Helvetica" w:eastAsia="Helvetica"/>
          <w:b w:val="0"/>
          <w:i w:val="0"/>
          <w:color w:val="1F1F1F"/>
          <w:sz w:val="21"/>
        </w:rPr>
        <w:t>base64 local cache routes is necessary to handle low-bandwidth and offline environments.</w:t>
      </w:r>
    </w:p>
    <w:p>
      <w:pPr>
        <w:autoSpaceDN w:val="0"/>
        <w:autoSpaceDE w:val="0"/>
        <w:widowControl/>
        <w:spacing w:line="344" w:lineRule="exact" w:before="200" w:after="0"/>
        <w:ind w:left="124" w:right="0" w:firstLine="0"/>
        <w:jc w:val="left"/>
      </w:pPr>
      <w:r>
        <w:rPr>
          <w:rFonts w:ascii="Helvetica" w:hAnsi="Helvetica" w:eastAsia="Helvetica"/>
          <w:b/>
          <w:i w:val="0"/>
          <w:color w:val="333333"/>
          <w:sz w:val="25"/>
        </w:rPr>
        <w:t>1.3 Thesis Objectives</w:t>
      </w:r>
    </w:p>
    <w:p>
      <w:pPr>
        <w:autoSpaceDN w:val="0"/>
        <w:autoSpaceDE w:val="0"/>
        <w:widowControl/>
        <w:spacing w:line="290" w:lineRule="exact" w:before="78" w:after="2372"/>
        <w:ind w:left="124" w:right="144" w:firstLine="0"/>
        <w:jc w:val="left"/>
      </w:pPr>
      <w:r>
        <w:rPr>
          <w:rFonts w:ascii="Helvetica" w:hAnsi="Helvetica" w:eastAsia="Helvetica"/>
          <w:b/>
          <w:i w:val="0"/>
          <w:color w:val="1F1F1F"/>
          <w:sz w:val="21"/>
        </w:rPr>
        <w:t>O1:</w:t>
      </w:r>
      <w:r>
        <w:rPr>
          <w:rFonts w:ascii="Helvetica" w:hAnsi="Helvetica" w:eastAsia="Helvetica"/>
          <w:b w:val="0"/>
          <w:i w:val="0"/>
          <w:color w:val="1F1F1F"/>
          <w:sz w:val="21"/>
        </w:rPr>
        <w:t xml:space="preserve"> Design a highly responsive cross-platform mobile client in React Native and Expo utilizing Zustand </w:t>
      </w:r>
      <w:r>
        <w:rPr>
          <w:rFonts w:ascii="Helvetica" w:hAnsi="Helvetica" w:eastAsia="Helvetica"/>
          <w:b w:val="0"/>
          <w:i w:val="0"/>
          <w:color w:val="1F1F1F"/>
          <w:sz w:val="21"/>
        </w:rPr>
        <w:t xml:space="preserve">stores. </w:t>
      </w:r>
      <w:r>
        <w:rPr>
          <w:rFonts w:ascii="Helvetica" w:hAnsi="Helvetica" w:eastAsia="Helvetica"/>
          <w:b/>
          <w:i w:val="0"/>
          <w:color w:val="1F1F1F"/>
          <w:sz w:val="21"/>
        </w:rPr>
        <w:t>O2:</w:t>
      </w:r>
      <w:r>
        <w:rPr>
          <w:rFonts w:ascii="Helvetica" w:hAnsi="Helvetica" w:eastAsia="Helvetica"/>
          <w:b w:val="0"/>
          <w:i w:val="0"/>
          <w:color w:val="1F1F1F"/>
          <w:sz w:val="21"/>
        </w:rPr>
        <w:t xml:space="preserve"> Implement a Node.js Express backend (</w:t>
      </w:r>
      <w:r>
        <w:rPr>
          <w:rFonts w:ascii="Helvetica" w:hAnsi="Helvetica" w:eastAsia="Helvetica"/>
          <w:b/>
          <w:i w:val="0"/>
          <w:color w:val="1F1F1F"/>
          <w:sz w:val="21"/>
        </w:rPr>
        <w:t>backend-sql</w:t>
      </w:r>
      <w:r>
        <w:rPr>
          <w:rFonts w:ascii="Helvetica" w:hAnsi="Helvetica" w:eastAsia="Helvetica"/>
          <w:b w:val="0"/>
          <w:i w:val="0"/>
          <w:color w:val="1F1F1F"/>
          <w:sz w:val="21"/>
        </w:rPr>
        <w:t xml:space="preserve">) running Prisma ORM to interact with a </w:t>
      </w:r>
      <w:r>
        <w:rPr>
          <w:rFonts w:ascii="Helvetica" w:hAnsi="Helvetica" w:eastAsia="Helvetica"/>
          <w:b w:val="0"/>
          <w:i w:val="0"/>
          <w:color w:val="1F1F1F"/>
          <w:sz w:val="21"/>
        </w:rPr>
        <w:t xml:space="preserve">normalized SQLite database. </w:t>
      </w:r>
      <w:r>
        <w:rPr>
          <w:rFonts w:ascii="Helvetica" w:hAnsi="Helvetica" w:eastAsia="Helvetica"/>
          <w:b/>
          <w:i w:val="0"/>
          <w:color w:val="1F1F1F"/>
          <w:sz w:val="21"/>
        </w:rPr>
        <w:t>O3:</w:t>
      </w:r>
      <w:r>
        <w:rPr>
          <w:rFonts w:ascii="Helvetica" w:hAnsi="Helvetica" w:eastAsia="Helvetica"/>
          <w:b w:val="0"/>
          <w:i w:val="0"/>
          <w:color w:val="1F1F1F"/>
          <w:sz w:val="21"/>
        </w:rPr>
        <w:t xml:space="preserve"> Resolve ORM translation bottlenecks by designing custom Raw SQL </w:t>
      </w:r>
      <w:r>
        <w:rPr>
          <w:rFonts w:ascii="Helvetica" w:hAnsi="Helvetica" w:eastAsia="Helvetica"/>
          <w:b w:val="0"/>
          <w:i w:val="0"/>
          <w:color w:val="1F1F1F"/>
          <w:sz w:val="21"/>
        </w:rPr>
        <w:t xml:space="preserve">database aggregate queries. </w:t>
      </w:r>
      <w:r>
        <w:rPr>
          <w:rFonts w:ascii="Helvetica" w:hAnsi="Helvetica" w:eastAsia="Helvetica"/>
          <w:b/>
          <w:i w:val="0"/>
          <w:color w:val="1F1F1F"/>
          <w:sz w:val="21"/>
        </w:rPr>
        <w:t>O4:</w:t>
      </w:r>
      <w:r>
        <w:rPr>
          <w:rFonts w:ascii="Helvetica" w:hAnsi="Helvetica" w:eastAsia="Helvetica"/>
          <w:b w:val="0"/>
          <w:i w:val="0"/>
          <w:color w:val="1F1F1F"/>
          <w:sz w:val="21"/>
        </w:rPr>
        <w:t xml:space="preserve"> Enforce strict database referential integrity by separating social tables </w:t>
      </w:r>
      <w:r>
        <w:rPr>
          <w:rFonts w:ascii="Helvetica" w:hAnsi="Helvetica" w:eastAsia="Helvetica"/>
          <w:b w:val="0"/>
          <w:i w:val="0"/>
          <w:color w:val="1F1F1F"/>
          <w:sz w:val="21"/>
        </w:rPr>
        <w:t>(Likes and Comments) and applying atomic cascade deletion rules.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6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1.4 Document Outline &amp; Technology Stack</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This document outlines the complete architectural design, development, and benchmarking of the Book </w:t>
      </w:r>
      <w:r>
        <w:rPr>
          <w:rFonts w:ascii="Helvetica" w:hAnsi="Helvetica" w:eastAsia="Helvetica"/>
          <w:b w:val="0"/>
          <w:i w:val="0"/>
          <w:color w:val="1F1F1F"/>
          <w:sz w:val="21"/>
        </w:rPr>
        <w:t xml:space="preserve">Review platform. </w:t>
      </w:r>
      <w:r>
        <w:rPr>
          <w:rFonts w:ascii="Helvetica" w:hAnsi="Helvetica" w:eastAsia="Helvetica"/>
          <w:b/>
          <w:i w:val="0"/>
          <w:color w:val="1F1F1F"/>
          <w:sz w:val="21"/>
        </w:rPr>
        <w:t>Chapter 2</w:t>
      </w:r>
      <w:r>
        <w:rPr>
          <w:rFonts w:ascii="Helvetica" w:hAnsi="Helvetica" w:eastAsia="Helvetica"/>
          <w:b w:val="0"/>
          <w:i w:val="0"/>
          <w:color w:val="1F1F1F"/>
          <w:sz w:val="21"/>
        </w:rPr>
        <w:t xml:space="preserve"> details the literature review, comparing ORM overheads, database </w:t>
      </w:r>
      <w:r>
        <w:rPr>
          <w:rFonts w:ascii="Helvetica" w:hAnsi="Helvetica" w:eastAsia="Helvetica"/>
          <w:b w:val="0"/>
          <w:i w:val="0"/>
          <w:color w:val="1F1F1F"/>
          <w:sz w:val="21"/>
        </w:rPr>
        <w:t xml:space="preserve">paradigms, and CDN cloud pipelines. </w:t>
      </w:r>
      <w:r>
        <w:rPr>
          <w:rFonts w:ascii="Helvetica" w:hAnsi="Helvetica" w:eastAsia="Helvetica"/>
          <w:b/>
          <w:i w:val="0"/>
          <w:color w:val="1F1F1F"/>
          <w:sz w:val="21"/>
        </w:rPr>
        <w:t>Chapter 3</w:t>
      </w:r>
      <w:r>
        <w:rPr>
          <w:rFonts w:ascii="Helvetica" w:hAnsi="Helvetica" w:eastAsia="Helvetica"/>
          <w:b w:val="0"/>
          <w:i w:val="0"/>
          <w:color w:val="1F1F1F"/>
          <w:sz w:val="21"/>
        </w:rPr>
        <w:t xml:space="preserve"> designs the system architecture, relational tables, </w:t>
      </w:r>
      <w:r>
        <w:rPr>
          <w:rFonts w:ascii="Helvetica" w:hAnsi="Helvetica" w:eastAsia="Helvetica"/>
          <w:b w:val="0"/>
          <w:i w:val="0"/>
          <w:color w:val="1F1F1F"/>
          <w:sz w:val="21"/>
        </w:rPr>
        <w:t xml:space="preserve">indexing, and the Entity-Relationship Diagram. </w:t>
      </w:r>
      <w:r>
        <w:rPr>
          <w:rFonts w:ascii="Helvetica" w:hAnsi="Helvetica" w:eastAsia="Helvetica"/>
          <w:b/>
          <w:i w:val="0"/>
          <w:color w:val="1F1F1F"/>
          <w:sz w:val="21"/>
        </w:rPr>
        <w:t>Chapter 4</w:t>
      </w:r>
      <w:r>
        <w:rPr>
          <w:rFonts w:ascii="Helvetica" w:hAnsi="Helvetica" w:eastAsia="Helvetica"/>
          <w:b w:val="0"/>
          <w:i w:val="0"/>
          <w:color w:val="1F1F1F"/>
          <w:sz w:val="21"/>
        </w:rPr>
        <w:t xml:space="preserve"> explains the implementation of controllers, raw </w:t>
      </w:r>
      <w:r>
        <w:rPr>
          <w:rFonts w:ascii="Helvetica" w:hAnsi="Helvetica" w:eastAsia="Helvetica"/>
          <w:b w:val="0"/>
          <w:i w:val="0"/>
          <w:color w:val="1F1F1F"/>
          <w:sz w:val="21"/>
        </w:rPr>
        <w:t xml:space="preserve">SQL queries, and Zustand stores. </w:t>
      </w:r>
      <w:r>
        <w:rPr>
          <w:rFonts w:ascii="Helvetica" w:hAnsi="Helvetica" w:eastAsia="Helvetica"/>
          <w:b/>
          <w:i w:val="0"/>
          <w:color w:val="1F1F1F"/>
          <w:sz w:val="21"/>
        </w:rPr>
        <w:t>Chapter 5</w:t>
      </w:r>
      <w:r>
        <w:rPr>
          <w:rFonts w:ascii="Helvetica" w:hAnsi="Helvetica" w:eastAsia="Helvetica"/>
          <w:b w:val="0"/>
          <w:i w:val="0"/>
          <w:color w:val="1F1F1F"/>
          <w:sz w:val="21"/>
        </w:rPr>
        <w:t xml:space="preserve"> provides performance benchmark tables, while </w:t>
      </w:r>
      <w:r>
        <w:rPr>
          <w:rFonts w:ascii="Helvetica" w:hAnsi="Helvetica" w:eastAsia="Helvetica"/>
          <w:b/>
          <w:i w:val="0"/>
          <w:color w:val="1F1F1F"/>
          <w:sz w:val="21"/>
        </w:rPr>
        <w:t xml:space="preserve">Chapter 6 </w:t>
      </w:r>
      <w:r>
        <w:rPr>
          <w:rFonts w:ascii="Helvetica" w:hAnsi="Helvetica" w:eastAsia="Helvetica"/>
          <w:b w:val="0"/>
          <w:i w:val="0"/>
          <w:color w:val="1F1F1F"/>
          <w:sz w:val="21"/>
        </w:rPr>
        <w:t xml:space="preserve">showcases application screen placeholders. </w:t>
      </w:r>
      <w:r>
        <w:rPr>
          <w:rFonts w:ascii="Helvetica" w:hAnsi="Helvetica" w:eastAsia="Helvetica"/>
          <w:b/>
          <w:i w:val="0"/>
          <w:color w:val="1F1F1F"/>
          <w:sz w:val="21"/>
        </w:rPr>
        <w:t>Chapter 7</w:t>
      </w:r>
      <w:r>
        <w:rPr>
          <w:rFonts w:ascii="Helvetica" w:hAnsi="Helvetica" w:eastAsia="Helvetica"/>
          <w:b w:val="0"/>
          <w:i w:val="0"/>
          <w:color w:val="1F1F1F"/>
          <w:sz w:val="21"/>
        </w:rPr>
        <w:t xml:space="preserve"> concludes the work and details future updates.</w:t>
      </w:r>
    </w:p>
    <w:p>
      <w:pPr>
        <w:autoSpaceDN w:val="0"/>
        <w:autoSpaceDE w:val="0"/>
        <w:widowControl/>
        <w:spacing w:line="290" w:lineRule="exact" w:before="158" w:after="174"/>
        <w:ind w:left="124" w:right="144" w:firstLine="0"/>
        <w:jc w:val="left"/>
      </w:pPr>
      <w:r>
        <w:rPr>
          <w:rFonts w:ascii="Helvetica" w:hAnsi="Helvetica" w:eastAsia="Helvetica"/>
          <w:b w:val="0"/>
          <w:i w:val="0"/>
          <w:color w:val="1F1F1F"/>
          <w:sz w:val="21"/>
        </w:rPr>
        <w:t xml:space="preserve">Table 1.1 outlines the exact technological stack selected for the implementation of the full-stack Book </w:t>
      </w:r>
      <w:r>
        <w:rPr>
          <w:rFonts w:ascii="Helvetica" w:hAnsi="Helvetica" w:eastAsia="Helvetica"/>
          <w:b w:val="0"/>
          <w:i w:val="0"/>
          <w:color w:val="1F1F1F"/>
          <w:sz w:val="21"/>
        </w:rPr>
        <w:t xml:space="preserve">Review and Recommendation Application. Each layer is selected to minimize bundle size, maximize local </w:t>
      </w:r>
      <w:r>
        <w:rPr>
          <w:rFonts w:ascii="Helvetica" w:hAnsi="Helvetica" w:eastAsia="Helvetica"/>
          <w:b w:val="0"/>
          <w:i w:val="0"/>
          <w:color w:val="1F1F1F"/>
          <w:sz w:val="21"/>
        </w:rPr>
        <w:t>query performance, and ensure cross-platform compatibility.</w:t>
      </w:r>
    </w:p>
    <w:tbl>
      <w:tblPr>
        <w:tblW w:type="auto" w:w="0"/>
        <w:tblLayout w:type="fixed"/>
        <w:tblLook w:firstColumn="1" w:firstRow="1" w:lastColumn="0" w:lastRow="0" w:noHBand="0" w:noVBand="1" w:val="04A0"/>
        <w:tblInd w:w="244.00000000000006" w:type="dxa"/>
      </w:tblPr>
      <w:tblGrid>
        <w:gridCol w:w="3369"/>
        <w:gridCol w:w="3369"/>
        <w:gridCol w:w="3369"/>
      </w:tblGrid>
      <w:tr>
        <w:trPr>
          <w:trHeight w:hRule="exact" w:val="440"/>
        </w:trPr>
        <w:tc>
          <w:tcPr>
            <w:tcW w:type="dxa" w:w="20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48" w:lineRule="exact" w:before="82" w:after="0"/>
              <w:ind w:left="116" w:right="0" w:firstLine="0"/>
              <w:jc w:val="left"/>
            </w:pPr>
            <w:r>
              <w:rPr>
                <w:rFonts w:ascii="Helvetica" w:hAnsi="Helvetica" w:eastAsia="Helvetica"/>
                <w:b/>
                <w:i w:val="0"/>
                <w:color w:val="FFFFFF"/>
                <w:sz w:val="18"/>
              </w:rPr>
              <w:t>Layer</w:t>
            </w:r>
          </w:p>
        </w:tc>
        <w:tc>
          <w:tcPr>
            <w:tcW w:type="dxa" w:w="32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48" w:lineRule="exact" w:before="82" w:after="0"/>
              <w:ind w:left="116" w:right="0" w:firstLine="0"/>
              <w:jc w:val="left"/>
            </w:pPr>
            <w:r>
              <w:rPr>
                <w:rFonts w:ascii="Helvetica" w:hAnsi="Helvetica" w:eastAsia="Helvetica"/>
                <w:b/>
                <w:i w:val="0"/>
                <w:color w:val="FFFFFF"/>
                <w:sz w:val="18"/>
              </w:rPr>
              <w:t>Technology</w:t>
            </w:r>
          </w:p>
        </w:tc>
        <w:tc>
          <w:tcPr>
            <w:tcW w:type="dxa" w:w="44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48" w:lineRule="exact" w:before="82" w:after="0"/>
              <w:ind w:left="116" w:right="0" w:firstLine="0"/>
              <w:jc w:val="left"/>
            </w:pPr>
            <w:r>
              <w:rPr>
                <w:rFonts w:ascii="Helvetica" w:hAnsi="Helvetica" w:eastAsia="Helvetica"/>
                <w:b/>
                <w:i w:val="0"/>
                <w:color w:val="FFFFFF"/>
                <w:sz w:val="18"/>
              </w:rPr>
              <w:t>Purpose</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Backend Runtime</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Node.js 18+ &amp; Express.js</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Stateless REST API controller chains</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Relational DB</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SQLite 3</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Explicit relational schemas, UUID primary keys</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ORM Client</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Prisma Client</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Type-safe database client and query builder</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SQL Optimization</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Prisma Raw SQL ($queryRaw)</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Bypasses ORM bloat for high-performance aggregates</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Mobile Client</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React Native &amp; Expo</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Cross-platform iOS/Android UI, Zustand stores</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File Storage</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Cloudinary SDK &amp; Multer</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Multipart file upload pipelines for covers</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Authentication</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JWT + Cryptographic salts</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0" w:right="0" w:firstLine="0"/>
              <w:jc w:val="center"/>
            </w:pPr>
            <w:r>
              <w:rPr>
                <w:rFonts w:ascii="Helvetica" w:hAnsi="Helvetica" w:eastAsia="Helvetica"/>
                <w:b w:val="0"/>
                <w:i w:val="0"/>
                <w:color w:val="000000"/>
                <w:sz w:val="18"/>
              </w:rPr>
              <w:t>Stateless session tokens, secure password hashing</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Styling &amp; UI</w:t>
            </w:r>
          </w:p>
        </w:tc>
        <w:tc>
          <w:tcPr>
            <w:tcW w:type="dxa" w:w="32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Tailored CSS &amp; HSL system</w:t>
            </w:r>
          </w:p>
        </w:tc>
        <w:tc>
          <w:tcPr>
            <w:tcW w:type="dxa" w:w="4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48" w:lineRule="exact" w:before="80" w:after="0"/>
              <w:ind w:left="116" w:right="0" w:firstLine="0"/>
              <w:jc w:val="left"/>
            </w:pPr>
            <w:r>
              <w:rPr>
                <w:rFonts w:ascii="Helvetica" w:hAnsi="Helvetica" w:eastAsia="Helvetica"/>
                <w:b w:val="0"/>
                <w:i w:val="0"/>
                <w:color w:val="000000"/>
                <w:sz w:val="18"/>
              </w:rPr>
              <w:t>Fluid dark mode styling, custom micro-animations</w:t>
            </w:r>
          </w:p>
        </w:tc>
      </w:tr>
    </w:tbl>
    <w:p>
      <w:pPr>
        <w:autoSpaceDN w:val="0"/>
        <w:autoSpaceDE w:val="0"/>
        <w:widowControl/>
        <w:spacing w:line="234" w:lineRule="exact" w:before="102" w:after="5582"/>
        <w:ind w:left="0" w:right="0" w:firstLine="0"/>
        <w:jc w:val="center"/>
      </w:pPr>
      <w:r>
        <w:rPr>
          <w:rFonts w:ascii="Helvetica" w:hAnsi="Helvetica" w:eastAsia="Helvetica"/>
          <w:b/>
          <w:i w:val="0"/>
          <w:color w:val="555555"/>
          <w:sz w:val="17"/>
        </w:rPr>
        <w:t>Table 1.1:</w:t>
      </w:r>
      <w:r>
        <w:rPr>
          <w:rFonts w:ascii="Helvetica" w:hAnsi="Helvetica" w:eastAsia="Helvetica"/>
          <w:b w:val="0"/>
          <w:i w:val="0"/>
          <w:color w:val="555555"/>
          <w:sz w:val="17"/>
        </w:rPr>
        <w:t xml:space="preserve"> Library Application technology stack.</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7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2: LITERATURE REVIEW</w:t>
      </w:r>
    </w:p>
    <w:p>
      <w:pPr>
        <w:autoSpaceDN w:val="0"/>
        <w:autoSpaceDE w:val="0"/>
        <w:widowControl/>
        <w:spacing w:line="344" w:lineRule="exact" w:before="158" w:after="0"/>
        <w:ind w:left="124" w:right="0" w:firstLine="0"/>
        <w:jc w:val="left"/>
      </w:pPr>
      <w:r>
        <w:rPr>
          <w:rFonts w:ascii="Helvetica" w:hAnsi="Helvetica" w:eastAsia="Helvetica"/>
          <w:b/>
          <w:i w:val="0"/>
          <w:color w:val="333333"/>
          <w:sz w:val="25"/>
        </w:rPr>
        <w:t>2.1 Relational Database Paradigms for Social Actions</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Social platforms are built on complex relationships between users, media content, and activities (likes, </w:t>
      </w:r>
      <w:r>
        <w:rPr>
          <w:rFonts w:ascii="Helvetica" w:hAnsi="Helvetica" w:eastAsia="Helvetica"/>
          <w:b w:val="0"/>
          <w:i w:val="0"/>
          <w:color w:val="1F1F1F"/>
          <w:sz w:val="21"/>
        </w:rPr>
        <w:t xml:space="preserve">reviews, comments). In database design, modeling these relationships can be done through varying levels </w:t>
      </w:r>
      <w:r>
        <w:rPr>
          <w:rFonts w:ascii="Helvetica" w:hAnsi="Helvetica" w:eastAsia="Helvetica"/>
          <w:b w:val="0"/>
          <w:i w:val="0"/>
          <w:color w:val="1F1F1F"/>
          <w:sz w:val="21"/>
        </w:rPr>
        <w:t xml:space="preserve">of normalization. Under relational database paradigms, entities are normalized into distinct tables </w:t>
      </w:r>
      <w:r>
        <w:rPr>
          <w:rFonts w:ascii="Helvetica" w:hAnsi="Helvetica" w:eastAsia="Helvetica"/>
          <w:b w:val="0"/>
          <w:i w:val="0"/>
          <w:color w:val="1F1F1F"/>
          <w:sz w:val="21"/>
        </w:rPr>
        <w:t xml:space="preserve">conforming to Third Normal Form (3NF) to eliminate data redundancy. A 'Like' or a 'Comment' represents </w:t>
      </w:r>
      <w:r>
        <w:rPr>
          <w:rFonts w:ascii="Helvetica" w:hAnsi="Helvetica" w:eastAsia="Helvetica"/>
          <w:b w:val="0"/>
          <w:i w:val="0"/>
          <w:color w:val="1F1F1F"/>
          <w:sz w:val="21"/>
        </w:rPr>
        <w:t xml:space="preserve">a junction table linking a User record to a Book record, mapping a many-to-many relationship into two </w:t>
      </w:r>
      <w:r>
        <w:rPr>
          <w:rFonts w:ascii="Helvetica" w:hAnsi="Helvetica" w:eastAsia="Helvetica"/>
          <w:b w:val="0"/>
          <w:i w:val="0"/>
          <w:color w:val="1F1F1F"/>
          <w:sz w:val="21"/>
        </w:rPr>
        <w:t>one-to-many relationships.</w:t>
      </w:r>
    </w:p>
    <w:p>
      <w:pPr>
        <w:autoSpaceDN w:val="0"/>
        <w:autoSpaceDE w:val="0"/>
        <w:widowControl/>
        <w:spacing w:line="290" w:lineRule="exact" w:before="160" w:after="0"/>
        <w:ind w:left="124" w:right="144" w:firstLine="0"/>
        <w:jc w:val="left"/>
      </w:pPr>
      <w:r>
        <w:rPr>
          <w:rFonts w:ascii="Helvetica" w:hAnsi="Helvetica" w:eastAsia="Helvetica"/>
          <w:b w:val="0"/>
          <w:i w:val="0"/>
          <w:color w:val="1F1F1F"/>
          <w:sz w:val="21"/>
        </w:rPr>
        <w:t xml:space="preserve">Relational databases enforce this structure using primary keys, foreign keys, and unique indexes. </w:t>
      </w:r>
      <w:r>
        <w:rPr>
          <w:rFonts w:ascii="Helvetica" w:hAnsi="Helvetica" w:eastAsia="Helvetica"/>
          <w:b w:val="0"/>
          <w:i w:val="0"/>
          <w:color w:val="1F1F1F"/>
          <w:sz w:val="21"/>
        </w:rPr>
        <w:t xml:space="preserve">Enforcing these constraints at the database level guarantees referential integrity: the application cannot </w:t>
      </w:r>
      <w:r>
        <w:rPr>
          <w:rFonts w:ascii="Helvetica" w:hAnsi="Helvetica" w:eastAsia="Helvetica"/>
          <w:b w:val="0"/>
          <w:i w:val="0"/>
          <w:color w:val="1F1F1F"/>
          <w:sz w:val="21"/>
        </w:rPr>
        <w:t xml:space="preserve">create a like for a book that has been deleted, nor can a comment exist without a valid author. By utilizing </w:t>
      </w:r>
      <w:r>
        <w:rPr>
          <w:rFonts w:ascii="Helvetica" w:hAnsi="Helvetica" w:eastAsia="Helvetica"/>
          <w:b w:val="0"/>
          <w:i w:val="0"/>
          <w:color w:val="1F1F1F"/>
          <w:sz w:val="21"/>
        </w:rPr>
        <w:t xml:space="preserve">database constraints, the application shifts the verification logic to the database engine itself, which </w:t>
      </w:r>
      <w:r>
        <w:rPr>
          <w:rFonts w:ascii="Helvetica" w:hAnsi="Helvetica" w:eastAsia="Helvetica"/>
          <w:b w:val="0"/>
          <w:i w:val="0"/>
          <w:color w:val="1F1F1F"/>
          <w:sz w:val="21"/>
        </w:rPr>
        <w:t>resolves relational queries in O(log N) logarithmic time using composite B-Tree indexes.</w:t>
      </w:r>
    </w:p>
    <w:p>
      <w:pPr>
        <w:autoSpaceDN w:val="0"/>
        <w:autoSpaceDE w:val="0"/>
        <w:widowControl/>
        <w:spacing w:line="290" w:lineRule="exact" w:before="160" w:after="7252"/>
        <w:ind w:left="124" w:right="288" w:firstLine="0"/>
        <w:jc w:val="left"/>
      </w:pPr>
      <w:r>
        <w:rPr>
          <w:rFonts w:ascii="Helvetica" w:hAnsi="Helvetica" w:eastAsia="Helvetica"/>
          <w:b w:val="0"/>
          <w:i w:val="0"/>
          <w:color w:val="1F1F1F"/>
          <w:sz w:val="21"/>
        </w:rPr>
        <w:t xml:space="preserve">SQLite serves as an ideal relational database for lightweight embedded systems, providing complete </w:t>
      </w:r>
      <w:r>
        <w:rPr>
          <w:rFonts w:ascii="Helvetica" w:hAnsi="Helvetica" w:eastAsia="Helvetica"/>
          <w:b w:val="0"/>
          <w:i w:val="0"/>
          <w:color w:val="1F1F1F"/>
          <w:sz w:val="21"/>
        </w:rPr>
        <w:t xml:space="preserve">ACID (Atomicity, Consistency, Isolation, Durability) compliance. By setting ON DELETE CASCADE </w:t>
      </w:r>
      <w:r>
        <w:rPr>
          <w:rFonts w:ascii="Helvetica" w:hAnsi="Helvetica" w:eastAsia="Helvetica"/>
          <w:b w:val="0"/>
          <w:i w:val="0"/>
          <w:color w:val="1F1F1F"/>
          <w:sz w:val="21"/>
        </w:rPr>
        <w:t xml:space="preserve">constraints on foreign key columns, SQLite automatically executes cleanup operations during deletions, </w:t>
      </w:r>
      <w:r>
        <w:rPr>
          <w:rFonts w:ascii="Helvetica" w:hAnsi="Helvetica" w:eastAsia="Helvetica"/>
          <w:b w:val="0"/>
          <w:i w:val="0"/>
          <w:color w:val="1F1F1F"/>
          <w:sz w:val="21"/>
        </w:rPr>
        <w:t xml:space="preserve">guaranteeing that orphaned data is instantly purged without manual application interventions, avoiding </w:t>
      </w:r>
      <w:r>
        <w:rPr>
          <w:rFonts w:ascii="Helvetica" w:hAnsi="Helvetica" w:eastAsia="Helvetica"/>
          <w:b w:val="0"/>
          <w:i w:val="0"/>
          <w:color w:val="1F1F1F"/>
          <w:sz w:val="21"/>
        </w:rPr>
        <w:t>database bloat and memory leaks.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8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2.2 ORM Performance vs. Raw SQL Overheads</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Object-Relational Mapping (ORM) tools, such as Prisma, Sequelize, and Hibernate, provide high-level </w:t>
      </w:r>
      <w:r>
        <w:rPr>
          <w:rFonts w:ascii="Helvetica" w:hAnsi="Helvetica" w:eastAsia="Helvetica"/>
          <w:b w:val="0"/>
          <w:i w:val="0"/>
          <w:color w:val="1F1F1F"/>
          <w:sz w:val="21"/>
        </w:rPr>
        <w:t xml:space="preserve">abstractions that allow developers to interact with databases using object-oriented code. While ORMs </w:t>
      </w:r>
      <w:r>
        <w:rPr>
          <w:rFonts w:ascii="Helvetica" w:hAnsi="Helvetica" w:eastAsia="Helvetica"/>
          <w:b w:val="0"/>
          <w:i w:val="0"/>
          <w:color w:val="1F1F1F"/>
          <w:sz w:val="21"/>
        </w:rPr>
        <w:t xml:space="preserve">speed up development cycles by automating query generation, they introduce significant execution </w:t>
      </w:r>
      <w:r>
        <w:rPr>
          <w:rFonts w:ascii="Helvetica" w:hAnsi="Helvetica" w:eastAsia="Helvetica"/>
          <w:b w:val="0"/>
          <w:i w:val="0"/>
          <w:color w:val="1F1F1F"/>
          <w:sz w:val="21"/>
        </w:rPr>
        <w:t xml:space="preserve">overhead. When fetching a feed, the ORM translates database models into runtime objects, parsing query </w:t>
      </w:r>
      <w:r>
        <w:rPr>
          <w:rFonts w:ascii="Helvetica" w:hAnsi="Helvetica" w:eastAsia="Helvetica"/>
          <w:b w:val="0"/>
          <w:i w:val="0"/>
          <w:color w:val="1F1F1F"/>
          <w:sz w:val="21"/>
        </w:rPr>
        <w:t xml:space="preserve">trees, converting formats, and validating fields. This process, known as object hydration, consumes </w:t>
      </w:r>
      <w:r>
        <w:rPr>
          <w:rFonts w:ascii="Helvetica" w:hAnsi="Helvetica" w:eastAsia="Helvetica"/>
          <w:b w:val="0"/>
          <w:i w:val="0"/>
          <w:color w:val="1F1F1F"/>
          <w:sz w:val="21"/>
        </w:rPr>
        <w:t>substantial CPU and memory cycles on the server.</w:t>
      </w:r>
    </w:p>
    <w:p>
      <w:pPr>
        <w:autoSpaceDN w:val="0"/>
        <w:autoSpaceDE w:val="0"/>
        <w:widowControl/>
        <w:spacing w:line="290" w:lineRule="exact" w:before="160" w:after="0"/>
        <w:ind w:left="124" w:right="144" w:firstLine="0"/>
        <w:jc w:val="left"/>
      </w:pPr>
      <w:r>
        <w:rPr>
          <w:rFonts w:ascii="Helvetica" w:hAnsi="Helvetica" w:eastAsia="Helvetica"/>
          <w:b w:val="0"/>
          <w:i w:val="0"/>
          <w:color w:val="1F1F1F"/>
          <w:sz w:val="21"/>
        </w:rPr>
        <w:t xml:space="preserve">Furthermore, ORMs generate generalized SQL queries. To fetch a list of books alongside their like count </w:t>
      </w:r>
      <w:r>
        <w:rPr>
          <w:rFonts w:ascii="Helvetica" w:hAnsi="Helvetica" w:eastAsia="Helvetica"/>
          <w:b w:val="0"/>
          <w:i w:val="0"/>
          <w:color w:val="1F1F1F"/>
          <w:sz w:val="21"/>
        </w:rPr>
        <w:t xml:space="preserve">and comment count, a typical ORM executes multiple separate SELECT queries (the N+1 query problem) </w:t>
      </w:r>
      <w:r>
        <w:rPr>
          <w:rFonts w:ascii="Helvetica" w:hAnsi="Helvetica" w:eastAsia="Helvetica"/>
          <w:b w:val="0"/>
          <w:i w:val="0"/>
          <w:color w:val="1F1F1F"/>
          <w:sz w:val="21"/>
        </w:rPr>
        <w:t xml:space="preserve">or constructs complex OUTER JOIN statements that retrieve redundant data columns, creating massive </w:t>
      </w:r>
      <w:r>
        <w:rPr>
          <w:rFonts w:ascii="Helvetica" w:hAnsi="Helvetica" w:eastAsia="Helvetica"/>
          <w:b w:val="0"/>
          <w:i w:val="0"/>
          <w:color w:val="1F1F1F"/>
          <w:sz w:val="21"/>
        </w:rPr>
        <w:t xml:space="preserve">network payloads. The N+1 query problem is particularly severe on mobile connections, where executing </w:t>
      </w:r>
      <w:r>
        <w:rPr>
          <w:rFonts w:ascii="Helvetica" w:hAnsi="Helvetica" w:eastAsia="Helvetica"/>
          <w:b w:val="0"/>
          <w:i w:val="0"/>
          <w:color w:val="1F1F1F"/>
          <w:sz w:val="21"/>
        </w:rPr>
        <w:t>multiple serial database trips causes noticeable rendering delays in user interface feeds.</w:t>
      </w:r>
    </w:p>
    <w:p>
      <w:pPr>
        <w:autoSpaceDN w:val="0"/>
        <w:autoSpaceDE w:val="0"/>
        <w:widowControl/>
        <w:spacing w:line="290" w:lineRule="exact" w:before="160" w:after="7872"/>
        <w:ind w:left="124" w:right="144" w:firstLine="0"/>
        <w:jc w:val="left"/>
      </w:pPr>
      <w:r>
        <w:rPr>
          <w:rFonts w:ascii="Helvetica" w:hAnsi="Helvetica" w:eastAsia="Helvetica"/>
          <w:b w:val="0"/>
          <w:i w:val="0"/>
          <w:color w:val="1F1F1F"/>
          <w:sz w:val="21"/>
        </w:rPr>
        <w:t xml:space="preserve">Executing Raw SQL queries bypasses this abstraction layer. Custom SQL queries use sub-queries, joins, </w:t>
      </w:r>
      <w:r>
        <w:rPr>
          <w:rFonts w:ascii="Helvetica" w:hAnsi="Helvetica" w:eastAsia="Helvetica"/>
          <w:b w:val="0"/>
          <w:i w:val="0"/>
          <w:color w:val="1F1F1F"/>
          <w:sz w:val="21"/>
        </w:rPr>
        <w:t xml:space="preserve">and aggregates (such as COUNT and EXISTS) to execute all computations directly within the database </w:t>
      </w:r>
      <w:r>
        <w:rPr>
          <w:rFonts w:ascii="Helvetica" w:hAnsi="Helvetica" w:eastAsia="Helvetica"/>
          <w:b w:val="0"/>
          <w:i w:val="0"/>
          <w:color w:val="1F1F1F"/>
          <w:sz w:val="21"/>
        </w:rPr>
        <w:t xml:space="preserve">engine in a single pass. The database optimizer compiles the query plan, scans indexed tables, and </w:t>
      </w:r>
      <w:r>
        <w:rPr>
          <w:rFonts w:ascii="Helvetica" w:hAnsi="Helvetica" w:eastAsia="Helvetica"/>
          <w:b w:val="0"/>
          <w:i w:val="0"/>
          <w:color w:val="1F1F1F"/>
          <w:sz w:val="21"/>
        </w:rPr>
        <w:t xml:space="preserve">returns only the exact dataset needed by the client. This results in sub-10ms query execution times and </w:t>
      </w:r>
      <w:r>
        <w:rPr>
          <w:rFonts w:ascii="Helvetica" w:hAnsi="Helvetica" w:eastAsia="Helvetica"/>
          <w:b w:val="0"/>
          <w:i w:val="0"/>
          <w:color w:val="1F1F1F"/>
          <w:sz w:val="21"/>
        </w:rPr>
        <w:t>eliminates server-side hydration overhead, significantly improving application throughput.</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4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4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9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2.3 Cloud Integration &amp; Base64 Fallbacks</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Modern mobile clients expect media uploads (such as book cover images) to process instantly. Form data </w:t>
      </w:r>
      <w:r>
        <w:rPr>
          <w:rFonts w:ascii="Helvetica" w:hAnsi="Helvetica" w:eastAsia="Helvetica"/>
          <w:b w:val="0"/>
          <w:i w:val="0"/>
          <w:color w:val="1F1F1F"/>
          <w:sz w:val="21"/>
        </w:rPr>
        <w:t xml:space="preserve">uploads sent directly as multipart binaries to node servers block single-threaded Express event queues </w:t>
      </w:r>
      <w:r>
        <w:rPr>
          <w:rFonts w:ascii="Helvetica" w:hAnsi="Helvetica" w:eastAsia="Helvetica"/>
          <w:b w:val="0"/>
          <w:i w:val="0"/>
          <w:color w:val="1F1F1F"/>
          <w:sz w:val="21"/>
        </w:rPr>
        <w:t xml:space="preserve">during file writing. The standard design is to upload image files to a Content Delivery Network (CDN), such </w:t>
      </w:r>
      <w:r>
        <w:rPr>
          <w:rFonts w:ascii="Helvetica" w:hAnsi="Helvetica" w:eastAsia="Helvetica"/>
          <w:b w:val="0"/>
          <w:i w:val="0"/>
          <w:color w:val="1F1F1F"/>
          <w:sz w:val="21"/>
        </w:rPr>
        <w:t xml:space="preserve">as Cloudinary. The backend server stores only the secure HTTPS image URL, while the CDN handles </w:t>
      </w:r>
      <w:r>
        <w:rPr>
          <w:rFonts w:ascii="Helvetica" w:hAnsi="Helvetica" w:eastAsia="Helvetica"/>
          <w:b w:val="0"/>
          <w:i w:val="0"/>
          <w:color w:val="1F1F1F"/>
          <w:sz w:val="21"/>
        </w:rPr>
        <w:t xml:space="preserve">edge-caching, format transcoding, and responsive resizing, reducing bandwidth utilization on the client </w:t>
      </w:r>
      <w:r>
        <w:rPr>
          <w:rFonts w:ascii="Helvetica" w:hAnsi="Helvetica" w:eastAsia="Helvetica"/>
          <w:b w:val="0"/>
          <w:i w:val="0"/>
          <w:color w:val="1F1F1F"/>
          <w:sz w:val="21"/>
        </w:rPr>
        <w:t>app.</w:t>
      </w:r>
    </w:p>
    <w:p>
      <w:pPr>
        <w:autoSpaceDN w:val="0"/>
        <w:autoSpaceDE w:val="0"/>
        <w:widowControl/>
        <w:spacing w:line="290" w:lineRule="exact" w:before="160" w:after="0"/>
        <w:ind w:left="124" w:right="144" w:firstLine="0"/>
        <w:jc w:val="left"/>
      </w:pPr>
      <w:r>
        <w:rPr>
          <w:rFonts w:ascii="Helvetica" w:hAnsi="Helvetica" w:eastAsia="Helvetica"/>
          <w:b w:val="0"/>
          <w:i w:val="0"/>
          <w:color w:val="1F1F1F"/>
          <w:sz w:val="21"/>
        </w:rPr>
        <w:t xml:space="preserve">However, mobile clients often operate in offline or low-bandwidth environments. To handle offline editing, </w:t>
      </w:r>
      <w:r>
        <w:rPr>
          <w:rFonts w:ascii="Helvetica" w:hAnsi="Helvetica" w:eastAsia="Helvetica"/>
          <w:b w:val="0"/>
          <w:i w:val="0"/>
          <w:color w:val="1F1F1F"/>
          <w:sz w:val="21"/>
        </w:rPr>
        <w:t xml:space="preserve">the system must support fallback storage techniques. Storing cover images locally as base64-encoded </w:t>
      </w:r>
      <w:r>
        <w:rPr>
          <w:rFonts w:ascii="Helvetica" w:hAnsi="Helvetica" w:eastAsia="Helvetica"/>
          <w:b w:val="0"/>
          <w:i w:val="0"/>
          <w:color w:val="1F1F1F"/>
          <w:sz w:val="21"/>
        </w:rPr>
        <w:t xml:space="preserve">strings inside database text columns provides a local fallback, but increases the data footprint by </w:t>
      </w:r>
      <w:r>
        <w:rPr>
          <w:rFonts w:ascii="Helvetica" w:hAnsi="Helvetica" w:eastAsia="Helvetica"/>
          <w:b w:val="0"/>
          <w:i w:val="0"/>
          <w:color w:val="1F1F1F"/>
          <w:sz w:val="21"/>
        </w:rPr>
        <w:t xml:space="preserve">approximately 33% due to base64's 8-bit character expansion. A hybrid design is implemented: the </w:t>
      </w:r>
      <w:r>
        <w:rPr>
          <w:rFonts w:ascii="Helvetica" w:hAnsi="Helvetica" w:eastAsia="Helvetica"/>
          <w:b w:val="0"/>
          <w:i w:val="0"/>
          <w:color w:val="1F1F1F"/>
          <w:sz w:val="21"/>
        </w:rPr>
        <w:t xml:space="preserve">application attempts to upload cover binaries to the Cloudinary CDN. If the network fails, it caches the </w:t>
      </w:r>
      <w:r>
        <w:rPr>
          <w:rFonts w:ascii="Helvetica" w:hAnsi="Helvetica" w:eastAsia="Helvetica"/>
          <w:b w:val="0"/>
          <w:i w:val="0"/>
          <w:color w:val="1F1F1F"/>
          <w:sz w:val="21"/>
        </w:rPr>
        <w:t>image locally as a base64 string, syncing it asynchronously when connection returns.</w:t>
      </w:r>
    </w:p>
    <w:p>
      <w:pPr>
        <w:autoSpaceDN w:val="0"/>
        <w:autoSpaceDE w:val="0"/>
        <w:widowControl/>
        <w:spacing w:line="290" w:lineRule="exact" w:before="160" w:after="8162"/>
        <w:ind w:left="124" w:right="144" w:firstLine="0"/>
        <w:jc w:val="left"/>
      </w:pPr>
      <w:r>
        <w:rPr>
          <w:rFonts w:ascii="Helvetica" w:hAnsi="Helvetica" w:eastAsia="Helvetica"/>
          <w:b w:val="0"/>
          <w:i w:val="0"/>
          <w:color w:val="1F1F1F"/>
          <w:sz w:val="21"/>
        </w:rPr>
        <w:t xml:space="preserve">This approach balances local reliability with server performance. Direct CDN uploads prevent server disk </w:t>
      </w:r>
      <w:r>
        <w:rPr>
          <w:rFonts w:ascii="Helvetica" w:hAnsi="Helvetica" w:eastAsia="Helvetica"/>
          <w:b w:val="0"/>
          <w:i w:val="0"/>
          <w:color w:val="1F1F1F"/>
          <w:sz w:val="21"/>
        </w:rPr>
        <w:t xml:space="preserve">bloat, while base64 fallbacks guarantee application usability in disconnected environments. The Zustand </w:t>
      </w:r>
      <w:r>
        <w:rPr>
          <w:rFonts w:ascii="Helvetica" w:hAnsi="Helvetica" w:eastAsia="Helvetica"/>
          <w:b w:val="0"/>
          <w:i w:val="0"/>
          <w:color w:val="1F1F1F"/>
          <w:sz w:val="21"/>
        </w:rPr>
        <w:t>local storage syncing engine manages the state transitions, ensuring data consistency.</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10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20" w:lineRule="exact" w:before="690" w:after="0"/>
        <w:ind w:left="124" w:right="1296" w:firstLine="0"/>
        <w:jc w:val="left"/>
      </w:pPr>
      <w:r>
        <w:rPr>
          <w:rFonts w:ascii="Helvetica" w:hAnsi="Helvetica" w:eastAsia="Helvetica"/>
          <w:b/>
          <w:i w:val="0"/>
          <w:color w:val="1A1A1A"/>
          <w:sz w:val="34"/>
        </w:rPr>
        <w:t xml:space="preserve">CHAPTER 3: SYSTEM ARCHITECTURE &amp; DATABASE </w:t>
      </w:r>
      <w:r>
        <w:rPr>
          <w:rFonts w:ascii="Helvetica" w:hAnsi="Helvetica" w:eastAsia="Helvetica"/>
          <w:b/>
          <w:i w:val="0"/>
          <w:color w:val="1A1A1A"/>
          <w:sz w:val="34"/>
        </w:rPr>
        <w:t>DESIGN</w:t>
      </w:r>
    </w:p>
    <w:p>
      <w:pPr>
        <w:autoSpaceDN w:val="0"/>
        <w:autoSpaceDE w:val="0"/>
        <w:widowControl/>
        <w:spacing w:line="344" w:lineRule="exact" w:before="158" w:after="0"/>
        <w:ind w:left="124" w:right="0" w:firstLine="0"/>
        <w:jc w:val="left"/>
      </w:pPr>
      <w:r>
        <w:rPr>
          <w:rFonts w:ascii="Helvetica" w:hAnsi="Helvetica" w:eastAsia="Helvetica"/>
          <w:b/>
          <w:i w:val="0"/>
          <w:color w:val="333333"/>
          <w:sz w:val="25"/>
        </w:rPr>
        <w:t>3.1 High-Level System Architecture</w:t>
      </w:r>
    </w:p>
    <w:p>
      <w:pPr>
        <w:autoSpaceDN w:val="0"/>
        <w:autoSpaceDE w:val="0"/>
        <w:widowControl/>
        <w:spacing w:line="290" w:lineRule="exact" w:before="76" w:after="0"/>
        <w:ind w:left="124" w:right="576" w:firstLine="0"/>
        <w:jc w:val="left"/>
      </w:pPr>
      <w:r>
        <w:rPr>
          <w:rFonts w:ascii="Helvetica" w:hAnsi="Helvetica" w:eastAsia="Helvetica"/>
          <w:b w:val="0"/>
          <w:i w:val="0"/>
          <w:color w:val="1F1F1F"/>
          <w:sz w:val="21"/>
        </w:rPr>
        <w:t xml:space="preserve">The Book Review Application follows a clean client-server architecture consisting of the backend-sql </w:t>
      </w:r>
      <w:r>
        <w:rPr>
          <w:rFonts w:ascii="Helvetica" w:hAnsi="Helvetica" w:eastAsia="Helvetica"/>
          <w:b w:val="0"/>
          <w:i w:val="0"/>
          <w:color w:val="1F1F1F"/>
          <w:sz w:val="21"/>
        </w:rPr>
        <w:t>server and mobile client, designed to minimize query times and network utilization:</w:t>
      </w:r>
    </w:p>
    <w:p>
      <w:pPr>
        <w:autoSpaceDN w:val="0"/>
        <w:autoSpaceDE w:val="0"/>
        <w:widowControl/>
        <w:spacing w:line="290" w:lineRule="exact" w:before="162" w:after="0"/>
        <w:ind w:left="124" w:right="432" w:firstLine="0"/>
        <w:jc w:val="left"/>
      </w:pPr>
      <w:r>
        <w:rPr>
          <w:rFonts w:ascii="Helvetica" w:hAnsi="Helvetica" w:eastAsia="Helvetica"/>
          <w:b/>
          <w:i w:val="0"/>
          <w:color w:val="1F1F1F"/>
          <w:sz w:val="21"/>
        </w:rPr>
        <w:t>Mobile App (React Native/Expo):</w:t>
      </w:r>
      <w:r>
        <w:rPr>
          <w:rFonts w:ascii="Helvetica" w:hAnsi="Helvetica" w:eastAsia="Helvetica"/>
          <w:b w:val="0"/>
          <w:i w:val="0"/>
          <w:color w:val="1F1F1F"/>
          <w:sz w:val="21"/>
        </w:rPr>
        <w:t xml:space="preserve"> Interacts with backend-sql APIs. Client-side authentication status is </w:t>
      </w:r>
      <w:r>
        <w:rPr>
          <w:rFonts w:ascii="Helvetica" w:hAnsi="Helvetica" w:eastAsia="Helvetica"/>
          <w:b w:val="0"/>
          <w:i w:val="0"/>
          <w:color w:val="1F1F1F"/>
          <w:sz w:val="21"/>
        </w:rPr>
        <w:t xml:space="preserve">stored in a Zustand memory store, while network requests use an axios instance with authorization </w:t>
      </w:r>
      <w:r>
        <w:rPr>
          <w:rFonts w:ascii="Helvetica" w:hAnsi="Helvetica" w:eastAsia="Helvetica"/>
          <w:b w:val="0"/>
          <w:i w:val="0"/>
          <w:color w:val="1F1F1F"/>
          <w:sz w:val="21"/>
        </w:rPr>
        <w:t>interceptor headers to attach bearer JWT tokens automatically, securing all restricted routes.</w:t>
      </w:r>
    </w:p>
    <w:p>
      <w:pPr>
        <w:autoSpaceDN w:val="0"/>
        <w:autoSpaceDE w:val="0"/>
        <w:widowControl/>
        <w:spacing w:line="290" w:lineRule="exact" w:before="162" w:after="358"/>
        <w:ind w:left="124" w:right="144" w:firstLine="0"/>
        <w:jc w:val="left"/>
      </w:pPr>
      <w:r>
        <w:rPr>
          <w:rFonts w:ascii="Helvetica" w:hAnsi="Helvetica" w:eastAsia="Helvetica"/>
          <w:b/>
          <w:i w:val="0"/>
          <w:color w:val="1F1F1F"/>
          <w:sz w:val="21"/>
        </w:rPr>
        <w:t>Express backend-sql Server:</w:t>
      </w:r>
      <w:r>
        <w:rPr>
          <w:rFonts w:ascii="Helvetica" w:hAnsi="Helvetica" w:eastAsia="Helvetica"/>
          <w:b w:val="0"/>
          <w:i w:val="0"/>
          <w:color w:val="1F1F1F"/>
          <w:sz w:val="21"/>
        </w:rPr>
        <w:t xml:space="preserve"> Resolves request pipelines using Prisma ORM to interact with the SQLite </w:t>
      </w:r>
      <w:r>
        <w:rPr>
          <w:rFonts w:ascii="Helvetica" w:hAnsi="Helvetica" w:eastAsia="Helvetica"/>
          <w:b w:val="0"/>
          <w:i w:val="0"/>
          <w:color w:val="1F1F1F"/>
          <w:sz w:val="21"/>
        </w:rPr>
        <w:t xml:space="preserve">database, executing optimized raw SQL queries. The routing layer mounts modular controllers for </w:t>
      </w:r>
      <w:r>
        <w:rPr>
          <w:rFonts w:ascii="Helvetica" w:hAnsi="Helvetica" w:eastAsia="Helvetica"/>
          <w:b w:val="0"/>
          <w:i w:val="0"/>
          <w:color w:val="1F1F1F"/>
          <w:sz w:val="21"/>
        </w:rPr>
        <w:t>authentication, books, likes, and comments, separating system workloads.</w:t>
      </w:r>
    </w:p>
    <w:tbl>
      <w:tblPr>
        <w:tblW w:type="auto" w:w="0"/>
        <w:tblLayout w:type="fixed"/>
        <w:tblLook w:firstColumn="1" w:firstRow="1" w:lastColumn="0" w:lastRow="0" w:noHBand="0" w:noVBand="1" w:val="04A0"/>
        <w:tblInd w:w="124.00000000000006" w:type="dxa"/>
      </w:tblPr>
      <w:tblGrid>
        <w:gridCol w:w="10108"/>
      </w:tblGrid>
      <w:tr>
        <w:trPr>
          <w:trHeight w:hRule="exact" w:val="44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734" w:after="0"/>
              <w:ind w:left="1008" w:right="1008" w:firstLine="0"/>
              <w:jc w:val="center"/>
            </w:pPr>
            <w:r>
              <w:rPr>
                <w:rFonts w:ascii="Helvetica" w:hAnsi="Helvetica" w:eastAsia="Helvetica"/>
                <w:b w:val="0"/>
                <w:i w:val="0"/>
                <w:color w:val="94A3B8"/>
                <w:sz w:val="18"/>
              </w:rPr>
              <w:t xml:space="preserve">Figure 3.1: Library Full-Stack System Architecture Diagram </w:t>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4032"/>
        <w:ind w:left="0" w:right="0" w:firstLine="0"/>
        <w:jc w:val="center"/>
      </w:pPr>
      <w:r>
        <w:rPr>
          <w:rFonts w:ascii="Helvetica" w:hAnsi="Helvetica" w:eastAsia="Helvetica"/>
          <w:b/>
          <w:i w:val="0"/>
          <w:color w:val="555555"/>
          <w:sz w:val="17"/>
        </w:rPr>
        <w:t>Figure 3.1:</w:t>
      </w:r>
      <w:r>
        <w:rPr>
          <w:rFonts w:ascii="Helvetica" w:hAnsi="Helvetica" w:eastAsia="Helvetica"/>
          <w:b w:val="0"/>
          <w:i w:val="0"/>
          <w:color w:val="555555"/>
          <w:sz w:val="17"/>
        </w:rPr>
        <w:t xml:space="preserve"> Full-stack system architecture showing mobile client, Express backend-sql server, and SQLite database endpoints.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11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3.2 Prisma Schemas &amp; SQL Normalization</w:t>
      </w:r>
    </w:p>
    <w:p>
      <w:pPr>
        <w:autoSpaceDN w:val="0"/>
        <w:autoSpaceDE w:val="0"/>
        <w:widowControl/>
        <w:spacing w:line="290" w:lineRule="exact" w:before="76" w:after="68"/>
        <w:ind w:left="124" w:right="144" w:firstLine="0"/>
        <w:jc w:val="left"/>
      </w:pPr>
      <w:r>
        <w:rPr>
          <w:rFonts w:ascii="Helvetica" w:hAnsi="Helvetica" w:eastAsia="Helvetica"/>
          <w:b w:val="0"/>
          <w:i w:val="0"/>
          <w:color w:val="1F1F1F"/>
          <w:sz w:val="21"/>
        </w:rPr>
        <w:t xml:space="preserve">The database schema is modeled in Prisma, setting explicit relationships for Cascade Deletion to </w:t>
      </w:r>
      <w:r>
        <w:rPr>
          <w:rFonts w:ascii="Helvetica" w:hAnsi="Helvetica" w:eastAsia="Helvetica"/>
          <w:b w:val="0"/>
          <w:i w:val="0"/>
          <w:color w:val="1F1F1F"/>
          <w:sz w:val="21"/>
        </w:rPr>
        <w:t xml:space="preserve">guarantee integrity. Likes and Comments are split into distinct tables. This structure prevents table-level </w:t>
      </w:r>
      <w:r>
        <w:rPr>
          <w:rFonts w:ascii="Helvetica" w:hAnsi="Helvetica" w:eastAsia="Helvetica"/>
          <w:b w:val="0"/>
          <w:i w:val="0"/>
          <w:color w:val="1F1F1F"/>
          <w:sz w:val="21"/>
        </w:rPr>
        <w:t xml:space="preserve">locks and allows the SQLite database to process concurrent actions smoothly. Cascade deletion ensures </w:t>
      </w:r>
      <w:r>
        <w:rPr>
          <w:rFonts w:ascii="Helvetica" w:hAnsi="Helvetica" w:eastAsia="Helvetica"/>
          <w:b w:val="0"/>
          <w:i w:val="0"/>
          <w:color w:val="1F1F1F"/>
          <w:sz w:val="21"/>
        </w:rPr>
        <w:t>that if a parent Book record is deleted, all associated Likes and Comments are instantly purged:</w:t>
      </w:r>
    </w:p>
    <w:tbl>
      <w:tblPr>
        <w:tblW w:type="auto" w:w="0"/>
        <w:tblLayout w:type="fixed"/>
        <w:tblLook w:firstColumn="1" w:firstRow="1" w:lastColumn="0" w:lastRow="0" w:noHBand="0" w:noVBand="1" w:val="04A0"/>
        <w:tblInd w:w="24.000000000000057" w:type="dxa"/>
      </w:tblPr>
      <w:tblGrid>
        <w:gridCol w:w="10108"/>
      </w:tblGrid>
      <w:tr>
        <w:trPr>
          <w:trHeight w:hRule="exact" w:val="438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tabs>
                <w:tab w:pos="180" w:val="left"/>
              </w:tabs>
              <w:autoSpaceDE w:val="0"/>
              <w:widowControl/>
              <w:spacing w:line="190" w:lineRule="exact" w:before="98" w:after="0"/>
              <w:ind w:left="90" w:right="2160" w:firstLine="0"/>
              <w:jc w:val="left"/>
            </w:pPr>
            <w:r>
              <w:rPr>
                <w:rFonts w:ascii="Courier" w:hAnsi="Courier" w:eastAsia="Courier"/>
                <w:b w:val="0"/>
                <w:i w:val="0"/>
                <w:color w:val="111111"/>
                <w:sz w:val="15"/>
              </w:rPr>
              <w:t xml:space="preserve">// prisma/schema.prisma (Likes &amp; Comments split tables) </w:t>
            </w:r>
            <w:r>
              <w:br/>
            </w:r>
            <w:r>
              <w:rPr>
                <w:rFonts w:ascii="Courier" w:hAnsi="Courier" w:eastAsia="Courier"/>
                <w:b w:val="0"/>
                <w:i w:val="0"/>
                <w:color w:val="111111"/>
                <w:sz w:val="15"/>
              </w:rPr>
              <w:t>model Like {</w:t>
            </w:r>
            <w:r>
              <w:br/>
            </w:r>
            <w:r>
              <w:rPr>
                <w:rFonts w:ascii="Courier" w:hAnsi="Courier" w:eastAsia="Courier"/>
                <w:b w:val="0"/>
                <w:i w:val="0"/>
                <w:color w:val="111111"/>
                <w:sz w:val="15"/>
              </w:rPr>
              <w:t xml:space="preserve"> id        String   @id @default(uuid())</w:t>
            </w:r>
            <w:r>
              <w:br/>
            </w:r>
            <w:r>
              <w:rPr>
                <w:rFonts w:ascii="Courier" w:hAnsi="Courier" w:eastAsia="Courier"/>
                <w:b w:val="0"/>
                <w:i w:val="0"/>
                <w:color w:val="111111"/>
                <w:sz w:val="15"/>
              </w:rPr>
              <w:t xml:space="preserve"> userId    String</w:t>
            </w:r>
            <w:r>
              <w:br/>
            </w:r>
            <w:r>
              <w:rPr>
                <w:rFonts w:ascii="Courier" w:hAnsi="Courier" w:eastAsia="Courier"/>
                <w:b w:val="0"/>
                <w:i w:val="0"/>
                <w:color w:val="111111"/>
                <w:sz w:val="15"/>
              </w:rPr>
              <w:t xml:space="preserve"> bookId    String</w:t>
            </w:r>
            <w:r>
              <w:br/>
            </w:r>
            <w:r>
              <w:rPr>
                <w:rFonts w:ascii="Courier" w:hAnsi="Courier" w:eastAsia="Courier"/>
                <w:b w:val="0"/>
                <w:i w:val="0"/>
                <w:color w:val="111111"/>
                <w:sz w:val="15"/>
              </w:rPr>
              <w:t xml:space="preserve"> user      User     @relation(fields: [userId], references: [id], onDelete: Cascade)</w:t>
            </w:r>
            <w:r>
              <w:rPr>
                <w:rFonts w:ascii="Courier" w:hAnsi="Courier" w:eastAsia="Courier"/>
                <w:b w:val="0"/>
                <w:i w:val="0"/>
                <w:color w:val="111111"/>
                <w:sz w:val="15"/>
              </w:rPr>
              <w:t xml:space="preserve"> book      Book     @relation(fields: [bookId], references: [id], onDelete: Cascade)</w:t>
            </w:r>
            <w:r>
              <w:rPr>
                <w:rFonts w:ascii="Courier" w:hAnsi="Courier" w:eastAsia="Courier"/>
                <w:b w:val="0"/>
                <w:i w:val="0"/>
                <w:color w:val="111111"/>
                <w:sz w:val="15"/>
              </w:rPr>
              <w:t xml:space="preserve"> createdAt DateTime @default(now())</w:t>
            </w:r>
          </w:p>
          <w:p>
            <w:pPr>
              <w:autoSpaceDN w:val="0"/>
              <w:tabs>
                <w:tab w:pos="180" w:val="left"/>
              </w:tabs>
              <w:autoSpaceDE w:val="0"/>
              <w:widowControl/>
              <w:spacing w:line="190" w:lineRule="exact" w:before="190" w:after="0"/>
              <w:ind w:left="90" w:right="7344" w:firstLine="0"/>
              <w:jc w:val="left"/>
            </w:pPr>
            <w:r>
              <w:rPr>
                <w:rFonts w:ascii="Courier" w:hAnsi="Courier" w:eastAsia="Courier"/>
                <w:b w:val="0"/>
                <w:i w:val="0"/>
                <w:color w:val="111111"/>
                <w:sz w:val="15"/>
              </w:rPr>
              <w:t xml:space="preserve"> @@unique([userId, bookId]) </w:t>
            </w:r>
            <w:r>
              <w:br/>
            </w:r>
            <w:r>
              <w:rPr>
                <w:rFonts w:ascii="Courier" w:hAnsi="Courier" w:eastAsia="Courier"/>
                <w:b w:val="0"/>
                <w:i w:val="0"/>
                <w:color w:val="111111"/>
                <w:sz w:val="15"/>
              </w:rPr>
              <w:t>}</w:t>
            </w:r>
          </w:p>
          <w:p>
            <w:pPr>
              <w:autoSpaceDN w:val="0"/>
              <w:tabs>
                <w:tab w:pos="180" w:val="left"/>
              </w:tabs>
              <w:autoSpaceDE w:val="0"/>
              <w:widowControl/>
              <w:spacing w:line="190" w:lineRule="exact" w:before="190" w:after="0"/>
              <w:ind w:left="90" w:right="2160" w:firstLine="0"/>
              <w:jc w:val="left"/>
            </w:pPr>
            <w:r>
              <w:rPr>
                <w:rFonts w:ascii="Courier" w:hAnsi="Courier" w:eastAsia="Courier"/>
                <w:b w:val="0"/>
                <w:i w:val="0"/>
                <w:color w:val="111111"/>
                <w:sz w:val="15"/>
              </w:rPr>
              <w:t>model Comment {</w:t>
            </w:r>
            <w:r>
              <w:br/>
            </w:r>
            <w:r>
              <w:rPr>
                <w:rFonts w:ascii="Courier" w:hAnsi="Courier" w:eastAsia="Courier"/>
                <w:b w:val="0"/>
                <w:i w:val="0"/>
                <w:color w:val="111111"/>
                <w:sz w:val="15"/>
              </w:rPr>
              <w:t xml:space="preserve"> id        String   @id @default(uuid())</w:t>
            </w:r>
            <w:r>
              <w:br/>
            </w:r>
            <w:r>
              <w:rPr>
                <w:rFonts w:ascii="Courier" w:hAnsi="Courier" w:eastAsia="Courier"/>
                <w:b w:val="0"/>
                <w:i w:val="0"/>
                <w:color w:val="111111"/>
                <w:sz w:val="15"/>
              </w:rPr>
              <w:t xml:space="preserve"> text      String</w:t>
            </w:r>
            <w:r>
              <w:br/>
            </w:r>
            <w:r>
              <w:rPr>
                <w:rFonts w:ascii="Courier" w:hAnsi="Courier" w:eastAsia="Courier"/>
                <w:b w:val="0"/>
                <w:i w:val="0"/>
                <w:color w:val="111111"/>
                <w:sz w:val="15"/>
              </w:rPr>
              <w:t xml:space="preserve"> userId    String</w:t>
            </w:r>
            <w:r>
              <w:br/>
            </w:r>
            <w:r>
              <w:rPr>
                <w:rFonts w:ascii="Courier" w:hAnsi="Courier" w:eastAsia="Courier"/>
                <w:b w:val="0"/>
                <w:i w:val="0"/>
                <w:color w:val="111111"/>
                <w:sz w:val="15"/>
              </w:rPr>
              <w:t xml:space="preserve"> bookId    String</w:t>
            </w:r>
            <w:r>
              <w:br/>
            </w:r>
            <w:r>
              <w:rPr>
                <w:rFonts w:ascii="Courier" w:hAnsi="Courier" w:eastAsia="Courier"/>
                <w:b w:val="0"/>
                <w:i w:val="0"/>
                <w:color w:val="111111"/>
                <w:sz w:val="15"/>
              </w:rPr>
              <w:t xml:space="preserve"> user      User     @relation(fields: [userId], references: [id], onDelete: Cascade)</w:t>
            </w:r>
            <w:r>
              <w:rPr>
                <w:rFonts w:ascii="Courier" w:hAnsi="Courier" w:eastAsia="Courier"/>
                <w:b w:val="0"/>
                <w:i w:val="0"/>
                <w:color w:val="111111"/>
                <w:sz w:val="15"/>
              </w:rPr>
              <w:t xml:space="preserve"> book      Book     @relation(fields: [bookId], references: [id], onDelete: Cascade)</w:t>
            </w:r>
            <w:r>
              <w:rPr>
                <w:rFonts w:ascii="Courier" w:hAnsi="Courier" w:eastAsia="Courier"/>
                <w:b w:val="0"/>
                <w:i w:val="0"/>
                <w:color w:val="111111"/>
                <w:sz w:val="15"/>
              </w:rPr>
              <w:t xml:space="preserve"> createdAt DateTime @default(now())</w:t>
            </w:r>
            <w:r>
              <w:br/>
            </w:r>
            <w:r>
              <w:rPr>
                <w:rFonts w:ascii="Courier" w:hAnsi="Courier" w:eastAsia="Courier"/>
                <w:b w:val="0"/>
                <w:i w:val="0"/>
                <w:color w:val="111111"/>
                <w:sz w:val="15"/>
              </w:rPr>
              <w:t xml:space="preserve"> updatedAt DateTime @updatedAt </w:t>
            </w:r>
            <w:r>
              <w:br/>
            </w:r>
            <w:r>
              <w:rPr>
                <w:rFonts w:ascii="Courier" w:hAnsi="Courier" w:eastAsia="Courier"/>
                <w:b w:val="0"/>
                <w:i w:val="0"/>
                <w:color w:val="111111"/>
                <w:sz w:val="15"/>
              </w:rPr>
              <w:t>}</w:t>
            </w:r>
          </w:p>
        </w:tc>
      </w:tr>
    </w:tbl>
    <w:p>
      <w:pPr>
        <w:autoSpaceDN w:val="0"/>
        <w:autoSpaceDE w:val="0"/>
        <w:widowControl/>
        <w:spacing w:line="234" w:lineRule="exact" w:before="38" w:after="6932"/>
        <w:ind w:left="0" w:right="0" w:firstLine="0"/>
        <w:jc w:val="center"/>
      </w:pPr>
      <w:r>
        <w:rPr>
          <w:rFonts w:ascii="Helvetica" w:hAnsi="Helvetica" w:eastAsia="Helvetica"/>
          <w:b/>
          <w:i w:val="0"/>
          <w:color w:val="555555"/>
          <w:sz w:val="17"/>
        </w:rPr>
        <w:t>Listing 3.1:</w:t>
      </w:r>
      <w:r>
        <w:rPr>
          <w:rFonts w:ascii="Helvetica" w:hAnsi="Helvetica" w:eastAsia="Helvetica"/>
          <w:b w:val="0"/>
          <w:i w:val="0"/>
          <w:color w:val="555555"/>
          <w:sz w:val="17"/>
        </w:rPr>
        <w:t xml:space="preserve"> Prisma schema for normalized tables ensuring database-level referential integrity.</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12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3.3 SQLite Relational Schema Constraints</w:t>
      </w:r>
    </w:p>
    <w:p>
      <w:pPr>
        <w:autoSpaceDN w:val="0"/>
        <w:autoSpaceDE w:val="0"/>
        <w:widowControl/>
        <w:spacing w:line="288" w:lineRule="exact" w:before="78" w:after="0"/>
        <w:ind w:left="124" w:right="0" w:firstLine="0"/>
        <w:jc w:val="left"/>
      </w:pPr>
      <w:r>
        <w:rPr>
          <w:rFonts w:ascii="Helvetica" w:hAnsi="Helvetica" w:eastAsia="Helvetica"/>
          <w:b w:val="0"/>
          <w:i w:val="0"/>
          <w:color w:val="1F1F1F"/>
          <w:sz w:val="21"/>
        </w:rPr>
        <w:t>In the SQLite database, the schema models the User and Book tables using strict relational constraints.</w:t>
      </w:r>
    </w:p>
    <w:p>
      <w:pPr>
        <w:autoSpaceDN w:val="0"/>
        <w:autoSpaceDE w:val="0"/>
        <w:widowControl/>
        <w:spacing w:line="290" w:lineRule="exact" w:before="0" w:after="68"/>
        <w:ind w:left="124" w:right="144" w:firstLine="0"/>
        <w:jc w:val="left"/>
      </w:pPr>
      <w:r>
        <w:rPr>
          <w:rFonts w:ascii="Helvetica" w:hAnsi="Helvetica" w:eastAsia="Helvetica"/>
          <w:b w:val="0"/>
          <w:i w:val="0"/>
          <w:color w:val="1F1F1F"/>
          <w:sz w:val="21"/>
        </w:rPr>
        <w:t xml:space="preserve">Users represent the primary account holders, while Books represent cataloged items. Cascading rules </w:t>
      </w:r>
      <w:r>
        <w:rPr>
          <w:rFonts w:ascii="Helvetica" w:hAnsi="Helvetica" w:eastAsia="Helvetica"/>
          <w:b w:val="0"/>
          <w:i w:val="0"/>
          <w:color w:val="1F1F1F"/>
          <w:sz w:val="21"/>
        </w:rPr>
        <w:t xml:space="preserve">bind Books to their creators, ensuring that deleting a User account automatically cleans up their cataloged </w:t>
      </w:r>
      <w:r>
        <w:rPr>
          <w:rFonts w:ascii="Helvetica" w:hAnsi="Helvetica" w:eastAsia="Helvetica"/>
          <w:b w:val="0"/>
          <w:i w:val="0"/>
          <w:color w:val="1F1F1F"/>
          <w:sz w:val="21"/>
        </w:rPr>
        <w:t>books, likes, and comment logs, preventing orphaned data:</w:t>
      </w:r>
    </w:p>
    <w:tbl>
      <w:tblPr>
        <w:tblW w:type="auto" w:w="0"/>
        <w:tblLayout w:type="fixed"/>
        <w:tblLook w:firstColumn="1" w:firstRow="1" w:lastColumn="0" w:lastRow="0" w:noHBand="0" w:noVBand="1" w:val="04A0"/>
        <w:tblInd w:w="24.000000000000057" w:type="dxa"/>
      </w:tblPr>
      <w:tblGrid>
        <w:gridCol w:w="10108"/>
      </w:tblGrid>
      <w:tr>
        <w:trPr>
          <w:trHeight w:hRule="exact" w:val="457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tabs>
                <w:tab w:pos="180" w:val="left"/>
              </w:tabs>
              <w:autoSpaceDE w:val="0"/>
              <w:widowControl/>
              <w:spacing w:line="190" w:lineRule="exact" w:before="98" w:after="0"/>
              <w:ind w:left="90" w:right="4752" w:firstLine="0"/>
              <w:jc w:val="left"/>
            </w:pPr>
            <w:r>
              <w:rPr>
                <w:rFonts w:ascii="Courier" w:hAnsi="Courier" w:eastAsia="Courier"/>
                <w:b w:val="0"/>
                <w:i w:val="0"/>
                <w:color w:val="111111"/>
                <w:sz w:val="15"/>
              </w:rPr>
              <w:t xml:space="preserve">// prisma/schema.prisma (User and Book Relational Models) </w:t>
            </w:r>
            <w:r>
              <w:rPr>
                <w:rFonts w:ascii="Courier" w:hAnsi="Courier" w:eastAsia="Courier"/>
                <w:b w:val="0"/>
                <w:i w:val="0"/>
                <w:color w:val="111111"/>
                <w:sz w:val="15"/>
              </w:rPr>
              <w:t>model User {</w:t>
            </w:r>
            <w:r>
              <w:br/>
            </w:r>
            <w:r>
              <w:rPr>
                <w:rFonts w:ascii="Courier" w:hAnsi="Courier" w:eastAsia="Courier"/>
                <w:b w:val="0"/>
                <w:i w:val="0"/>
                <w:color w:val="111111"/>
                <w:sz w:val="15"/>
              </w:rPr>
              <w:t xml:space="preserve"> id        String    @id @default(uuid())</w:t>
            </w:r>
            <w:r>
              <w:br/>
            </w:r>
            <w:r>
              <w:rPr>
                <w:rFonts w:ascii="Courier" w:hAnsi="Courier" w:eastAsia="Courier"/>
                <w:b w:val="0"/>
                <w:i w:val="0"/>
                <w:color w:val="111111"/>
                <w:sz w:val="15"/>
              </w:rPr>
              <w:t xml:space="preserve"> email     String    @unique</w:t>
            </w:r>
            <w:r>
              <w:br/>
            </w:r>
            <w:r>
              <w:rPr>
                <w:rFonts w:ascii="Courier" w:hAnsi="Courier" w:eastAsia="Courier"/>
                <w:b w:val="0"/>
                <w:i w:val="0"/>
                <w:color w:val="111111"/>
                <w:sz w:val="15"/>
              </w:rPr>
              <w:t xml:space="preserve"> password  String</w:t>
            </w:r>
            <w:r>
              <w:br/>
            </w:r>
            <w:r>
              <w:rPr>
                <w:rFonts w:ascii="Courier" w:hAnsi="Courier" w:eastAsia="Courier"/>
                <w:b w:val="0"/>
                <w:i w:val="0"/>
                <w:color w:val="111111"/>
                <w:sz w:val="15"/>
              </w:rPr>
              <w:t xml:space="preserve"> name      String</w:t>
            </w:r>
            <w:r>
              <w:br/>
            </w:r>
            <w:r>
              <w:rPr>
                <w:rFonts w:ascii="Courier" w:hAnsi="Courier" w:eastAsia="Courier"/>
                <w:b w:val="0"/>
                <w:i w:val="0"/>
                <w:color w:val="111111"/>
                <w:sz w:val="15"/>
              </w:rPr>
              <w:t xml:space="preserve"> books     Book[]</w:t>
            </w:r>
            <w:r>
              <w:br/>
            </w:r>
            <w:r>
              <w:rPr>
                <w:rFonts w:ascii="Courier" w:hAnsi="Courier" w:eastAsia="Courier"/>
                <w:b w:val="0"/>
                <w:i w:val="0"/>
                <w:color w:val="111111"/>
                <w:sz w:val="15"/>
              </w:rPr>
              <w:t xml:space="preserve"> likes     Like[]</w:t>
            </w:r>
            <w:r>
              <w:br/>
            </w:r>
            <w:r>
              <w:rPr>
                <w:rFonts w:ascii="Courier" w:hAnsi="Courier" w:eastAsia="Courier"/>
                <w:b w:val="0"/>
                <w:i w:val="0"/>
                <w:color w:val="111111"/>
                <w:sz w:val="15"/>
              </w:rPr>
              <w:t xml:space="preserve"> comments  Comment[] </w:t>
            </w:r>
            <w:r>
              <w:br/>
            </w:r>
            <w:r>
              <w:rPr>
                <w:rFonts w:ascii="Courier" w:hAnsi="Courier" w:eastAsia="Courier"/>
                <w:b w:val="0"/>
                <w:i w:val="0"/>
                <w:color w:val="111111"/>
                <w:sz w:val="15"/>
              </w:rPr>
              <w:t>}</w:t>
            </w:r>
          </w:p>
          <w:p>
            <w:pPr>
              <w:autoSpaceDN w:val="0"/>
              <w:tabs>
                <w:tab w:pos="180" w:val="left"/>
              </w:tabs>
              <w:autoSpaceDE w:val="0"/>
              <w:widowControl/>
              <w:spacing w:line="190" w:lineRule="exact" w:before="190" w:after="0"/>
              <w:ind w:left="90" w:right="1872" w:firstLine="0"/>
              <w:jc w:val="left"/>
            </w:pPr>
            <w:r>
              <w:rPr>
                <w:rFonts w:ascii="Courier" w:hAnsi="Courier" w:eastAsia="Courier"/>
                <w:b w:val="0"/>
                <w:i w:val="0"/>
                <w:color w:val="111111"/>
                <w:sz w:val="15"/>
              </w:rPr>
              <w:t>model Book {</w:t>
            </w:r>
            <w:r>
              <w:br/>
            </w:r>
            <w:r>
              <w:rPr>
                <w:rFonts w:ascii="Courier" w:hAnsi="Courier" w:eastAsia="Courier"/>
                <w:b w:val="0"/>
                <w:i w:val="0"/>
                <w:color w:val="111111"/>
                <w:sz w:val="15"/>
              </w:rPr>
              <w:t xml:space="preserve"> id          String    @id @default(uuid())</w:t>
            </w:r>
            <w:r>
              <w:br/>
            </w:r>
            <w:r>
              <w:rPr>
                <w:rFonts w:ascii="Courier" w:hAnsi="Courier" w:eastAsia="Courier"/>
                <w:b w:val="0"/>
                <w:i w:val="0"/>
                <w:color w:val="111111"/>
                <w:sz w:val="15"/>
              </w:rPr>
              <w:t xml:space="preserve"> title       String</w:t>
            </w:r>
            <w:r>
              <w:br/>
            </w:r>
            <w:r>
              <w:rPr>
                <w:rFonts w:ascii="Courier" w:hAnsi="Courier" w:eastAsia="Courier"/>
                <w:b w:val="0"/>
                <w:i w:val="0"/>
                <w:color w:val="111111"/>
                <w:sz w:val="15"/>
              </w:rPr>
              <w:t xml:space="preserve"> author      String</w:t>
            </w:r>
            <w:r>
              <w:br/>
            </w:r>
            <w:r>
              <w:rPr>
                <w:rFonts w:ascii="Courier" w:hAnsi="Courier" w:eastAsia="Courier"/>
                <w:b w:val="0"/>
                <w:i w:val="0"/>
                <w:color w:val="111111"/>
                <w:sz w:val="15"/>
              </w:rPr>
              <w:t xml:space="preserve"> description String</w:t>
            </w:r>
            <w:r>
              <w:br/>
            </w:r>
            <w:r>
              <w:rPr>
                <w:rFonts w:ascii="Courier" w:hAnsi="Courier" w:eastAsia="Courier"/>
                <w:b w:val="0"/>
                <w:i w:val="0"/>
                <w:color w:val="111111"/>
                <w:sz w:val="15"/>
              </w:rPr>
              <w:t xml:space="preserve"> coverUrl    String</w:t>
            </w:r>
            <w:r>
              <w:br/>
            </w:r>
            <w:r>
              <w:rPr>
                <w:rFonts w:ascii="Courier" w:hAnsi="Courier" w:eastAsia="Courier"/>
                <w:b w:val="0"/>
                <w:i w:val="0"/>
                <w:color w:val="111111"/>
                <w:sz w:val="15"/>
              </w:rPr>
              <w:t xml:space="preserve"> userId      String</w:t>
            </w:r>
            <w:r>
              <w:br/>
            </w:r>
            <w:r>
              <w:rPr>
                <w:rFonts w:ascii="Courier" w:hAnsi="Courier" w:eastAsia="Courier"/>
                <w:b w:val="0"/>
                <w:i w:val="0"/>
                <w:color w:val="111111"/>
                <w:sz w:val="15"/>
              </w:rPr>
              <w:t xml:space="preserve"> user        User      @relation(fields: [userId], references: [id], onDelete: Cascade)</w:t>
            </w:r>
            <w:r>
              <w:rPr>
                <w:rFonts w:ascii="Courier" w:hAnsi="Courier" w:eastAsia="Courier"/>
                <w:b w:val="0"/>
                <w:i w:val="0"/>
                <w:color w:val="111111"/>
                <w:sz w:val="15"/>
              </w:rPr>
              <w:t xml:space="preserve"> likes       Like[]</w:t>
            </w:r>
            <w:r>
              <w:br/>
            </w:r>
            <w:r>
              <w:rPr>
                <w:rFonts w:ascii="Courier" w:hAnsi="Courier" w:eastAsia="Courier"/>
                <w:b w:val="0"/>
                <w:i w:val="0"/>
                <w:color w:val="111111"/>
                <w:sz w:val="15"/>
              </w:rPr>
              <w:t xml:space="preserve"> comments    Comment[]</w:t>
            </w:r>
            <w:r>
              <w:br/>
            </w:r>
            <w:r>
              <w:rPr>
                <w:rFonts w:ascii="Courier" w:hAnsi="Courier" w:eastAsia="Courier"/>
                <w:b w:val="0"/>
                <w:i w:val="0"/>
                <w:color w:val="111111"/>
                <w:sz w:val="15"/>
              </w:rPr>
              <w:t xml:space="preserve"> createdAt   DateTime  @default(now()) </w:t>
            </w:r>
            <w:r>
              <w:br/>
            </w:r>
            <w:r>
              <w:rPr>
                <w:rFonts w:ascii="Courier" w:hAnsi="Courier" w:eastAsia="Courier"/>
                <w:b w:val="0"/>
                <w:i w:val="0"/>
                <w:color w:val="111111"/>
                <w:sz w:val="15"/>
              </w:rPr>
              <w:t>}</w:t>
            </w:r>
          </w:p>
        </w:tc>
      </w:tr>
    </w:tbl>
    <w:p>
      <w:pPr>
        <w:autoSpaceDN w:val="0"/>
        <w:autoSpaceDE w:val="0"/>
        <w:widowControl/>
        <w:spacing w:line="234" w:lineRule="exact" w:before="38" w:after="6742"/>
        <w:ind w:left="0" w:right="0" w:firstLine="0"/>
        <w:jc w:val="center"/>
      </w:pPr>
      <w:r>
        <w:rPr>
          <w:rFonts w:ascii="Helvetica" w:hAnsi="Helvetica" w:eastAsia="Helvetica"/>
          <w:b/>
          <w:i w:val="0"/>
          <w:color w:val="555555"/>
          <w:sz w:val="17"/>
        </w:rPr>
        <w:t>Listing 3.2:</w:t>
      </w:r>
      <w:r>
        <w:rPr>
          <w:rFonts w:ascii="Helvetica" w:hAnsi="Helvetica" w:eastAsia="Helvetica"/>
          <w:b w:val="0"/>
          <w:i w:val="0"/>
          <w:color w:val="555555"/>
          <w:sz w:val="17"/>
        </w:rPr>
        <w:t xml:space="preserve"> Prisma model definitions for User and Book schemas.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13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3.4 Indexing &amp; Query Optimization</w:t>
      </w:r>
    </w:p>
    <w:p>
      <w:pPr>
        <w:autoSpaceDN w:val="0"/>
        <w:autoSpaceDE w:val="0"/>
        <w:widowControl/>
        <w:spacing w:line="290" w:lineRule="exact" w:before="76" w:after="68"/>
        <w:ind w:left="124" w:right="144" w:firstLine="0"/>
        <w:jc w:val="left"/>
      </w:pPr>
      <w:r>
        <w:rPr>
          <w:rFonts w:ascii="Helvetica" w:hAnsi="Helvetica" w:eastAsia="Helvetica"/>
          <w:b w:val="0"/>
          <w:i w:val="0"/>
          <w:color w:val="1F1F1F"/>
          <w:sz w:val="21"/>
        </w:rPr>
        <w:t xml:space="preserve">To ensure instant retrieval of liked status and paginated comment threads, database-level indexes are </w:t>
      </w:r>
      <w:r>
        <w:rPr>
          <w:rFonts w:ascii="Helvetica" w:hAnsi="Helvetica" w:eastAsia="Helvetica"/>
          <w:b w:val="0"/>
          <w:i w:val="0"/>
          <w:color w:val="1F1F1F"/>
          <w:sz w:val="21"/>
        </w:rPr>
        <w:t xml:space="preserve">created in SQLite. A composite unique index on the Like table prevents users from liking the same book </w:t>
      </w:r>
      <w:r>
        <w:rPr>
          <w:rFonts w:ascii="Helvetica" w:hAnsi="Helvetica" w:eastAsia="Helvetica"/>
          <w:b w:val="0"/>
          <w:i w:val="0"/>
          <w:color w:val="1F1F1F"/>
          <w:sz w:val="21"/>
        </w:rPr>
        <w:t xml:space="preserve">multiple times, while a B-tree index on the Comment table guarantees O(log N) comment pagination </w:t>
      </w:r>
      <w:r>
        <w:rPr>
          <w:rFonts w:ascii="Helvetica" w:hAnsi="Helvetica" w:eastAsia="Helvetica"/>
          <w:b w:val="0"/>
          <w:i w:val="0"/>
          <w:color w:val="1F1F1F"/>
          <w:sz w:val="21"/>
        </w:rPr>
        <w:t xml:space="preserve">recency lookup. These indexes ensure the database engine does not trigger full table scans during search </w:t>
      </w:r>
      <w:r>
        <w:rPr>
          <w:rFonts w:ascii="Helvetica" w:hAnsi="Helvetica" w:eastAsia="Helvetica"/>
          <w:b w:val="0"/>
          <w:i w:val="0"/>
          <w:color w:val="1F1F1F"/>
          <w:sz w:val="21"/>
        </w:rPr>
        <w:t>operations:</w:t>
      </w:r>
    </w:p>
    <w:tbl>
      <w:tblPr>
        <w:tblW w:type="auto" w:w="0"/>
        <w:tblLayout w:type="fixed"/>
        <w:tblLook w:firstColumn="1" w:firstRow="1" w:lastColumn="0" w:lastRow="0" w:noHBand="0" w:noVBand="1" w:val="04A0"/>
        <w:tblInd w:w="24.000000000000057" w:type="dxa"/>
      </w:tblPr>
      <w:tblGrid>
        <w:gridCol w:w="10108"/>
      </w:tblGrid>
      <w:tr>
        <w:trPr>
          <w:trHeight w:hRule="exact" w:val="172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tabs>
                <w:tab w:pos="180" w:val="left"/>
              </w:tabs>
              <w:autoSpaceDE w:val="0"/>
              <w:widowControl/>
              <w:spacing w:line="190" w:lineRule="exact" w:before="98" w:after="0"/>
              <w:ind w:left="90" w:right="5040" w:firstLine="0"/>
              <w:jc w:val="left"/>
            </w:pPr>
            <w:r>
              <w:rPr>
                <w:rFonts w:ascii="Courier" w:hAnsi="Courier" w:eastAsia="Courier"/>
                <w:b w:val="0"/>
                <w:i w:val="0"/>
                <w:color w:val="111111"/>
                <w:sz w:val="15"/>
              </w:rPr>
              <w:t>-- Database indexes definitions for SQLite</w:t>
            </w:r>
            <w:r>
              <w:br/>
            </w:r>
            <w:r>
              <w:rPr>
                <w:rFonts w:ascii="Courier" w:hAnsi="Courier" w:eastAsia="Courier"/>
                <w:b w:val="0"/>
                <w:i w:val="0"/>
                <w:color w:val="111111"/>
                <w:sz w:val="15"/>
              </w:rPr>
              <w:t xml:space="preserve">-- Composite unique index for likes lookup </w:t>
            </w:r>
            <w:r>
              <w:br/>
            </w:r>
            <w:r>
              <w:rPr>
                <w:rFonts w:ascii="Courier" w:hAnsi="Courier" w:eastAsia="Courier"/>
                <w:b w:val="0"/>
                <w:i w:val="0"/>
                <w:color w:val="111111"/>
                <w:sz w:val="15"/>
              </w:rPr>
              <w:t>CREATE UNIQUE INDEX IF NOT EXISTS idx_likes_user_book</w:t>
            </w:r>
            <w:r>
              <w:br/>
            </w:r>
            <w:r>
              <w:rPr>
                <w:rFonts w:ascii="Courier" w:hAnsi="Courier" w:eastAsia="Courier"/>
                <w:b w:val="0"/>
                <w:i w:val="0"/>
                <w:color w:val="111111"/>
                <w:sz w:val="15"/>
              </w:rPr>
              <w:t xml:space="preserve"> ON "Like" (userId, bookId);</w:t>
            </w:r>
          </w:p>
          <w:p>
            <w:pPr>
              <w:autoSpaceDN w:val="0"/>
              <w:tabs>
                <w:tab w:pos="180" w:val="left"/>
              </w:tabs>
              <w:autoSpaceDE w:val="0"/>
              <w:widowControl/>
              <w:spacing w:line="190" w:lineRule="exact" w:before="190" w:after="0"/>
              <w:ind w:left="90" w:right="5184" w:firstLine="0"/>
              <w:jc w:val="left"/>
            </w:pPr>
            <w:r>
              <w:rPr>
                <w:rFonts w:ascii="Courier" w:hAnsi="Courier" w:eastAsia="Courier"/>
                <w:b w:val="0"/>
                <w:i w:val="0"/>
                <w:color w:val="111111"/>
                <w:sz w:val="15"/>
              </w:rPr>
              <w:t xml:space="preserve">-- Index comment threads by book and recency </w:t>
            </w:r>
            <w:r>
              <w:br/>
            </w:r>
            <w:r>
              <w:rPr>
                <w:rFonts w:ascii="Courier" w:hAnsi="Courier" w:eastAsia="Courier"/>
                <w:b w:val="0"/>
                <w:i w:val="0"/>
                <w:color w:val="111111"/>
                <w:sz w:val="15"/>
              </w:rPr>
              <w:t>CREATE INDEX IF NOT EXISTS idx_comments_book_created</w:t>
            </w:r>
            <w:r>
              <w:br/>
            </w:r>
            <w:r>
              <w:rPr>
                <w:rFonts w:ascii="Courier" w:hAnsi="Courier" w:eastAsia="Courier"/>
                <w:b w:val="0"/>
                <w:i w:val="0"/>
                <w:color w:val="111111"/>
                <w:sz w:val="15"/>
              </w:rPr>
              <w:t xml:space="preserve"> ON "Comment" (bookId, createdAt DESC);</w:t>
            </w:r>
          </w:p>
        </w:tc>
      </w:tr>
    </w:tbl>
    <w:p>
      <w:pPr>
        <w:autoSpaceDN w:val="0"/>
        <w:autoSpaceDE w:val="0"/>
        <w:widowControl/>
        <w:spacing w:line="234" w:lineRule="exact" w:before="38" w:after="9302"/>
        <w:ind w:left="0" w:right="0" w:firstLine="0"/>
        <w:jc w:val="center"/>
      </w:pPr>
      <w:r>
        <w:rPr>
          <w:rFonts w:ascii="Helvetica" w:hAnsi="Helvetica" w:eastAsia="Helvetica"/>
          <w:b/>
          <w:i w:val="0"/>
          <w:color w:val="555555"/>
          <w:sz w:val="17"/>
        </w:rPr>
        <w:t>Listing 3.3:</w:t>
      </w:r>
      <w:r>
        <w:rPr>
          <w:rFonts w:ascii="Helvetica" w:hAnsi="Helvetica" w:eastAsia="Helvetica"/>
          <w:b w:val="0"/>
          <w:i w:val="0"/>
          <w:color w:val="555555"/>
          <w:sz w:val="17"/>
        </w:rPr>
        <w:t xml:space="preserve"> DDL definitions for composite and covering database indexes.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14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3.5 Entity-Relationship Diagram</w:t>
      </w:r>
    </w:p>
    <w:p>
      <w:pPr>
        <w:autoSpaceDN w:val="0"/>
        <w:autoSpaceDE w:val="0"/>
        <w:widowControl/>
        <w:spacing w:line="290" w:lineRule="exact" w:before="76" w:after="158"/>
        <w:ind w:left="124" w:right="288" w:firstLine="0"/>
        <w:jc w:val="left"/>
      </w:pPr>
      <w:r>
        <w:rPr>
          <w:rFonts w:ascii="Helvetica" w:hAnsi="Helvetica" w:eastAsia="Helvetica"/>
          <w:b w:val="0"/>
          <w:i w:val="0"/>
          <w:color w:val="1F1F1F"/>
          <w:sz w:val="21"/>
        </w:rPr>
        <w:t xml:space="preserve">The system data layer normalization spans 4 distinct tables: User, Book, Like, and Comment. Likes and </w:t>
      </w:r>
      <w:r>
        <w:rPr>
          <w:rFonts w:ascii="Helvetica" w:hAnsi="Helvetica" w:eastAsia="Helvetica"/>
          <w:b w:val="0"/>
          <w:i w:val="0"/>
          <w:color w:val="1F1F1F"/>
          <w:sz w:val="21"/>
        </w:rPr>
        <w:t xml:space="preserve">comments are decoupled to avoid nested document scans and allow rapid join operations. Figure 3.2 </w:t>
      </w:r>
      <w:r>
        <w:rPr>
          <w:rFonts w:ascii="Helvetica" w:hAnsi="Helvetica" w:eastAsia="Helvetica"/>
          <w:b w:val="0"/>
          <w:i w:val="0"/>
          <w:color w:val="1F1F1F"/>
          <w:sz w:val="21"/>
        </w:rPr>
        <w:t>shows the database layout schema representing primary and foreign key constraints.</w:t>
      </w:r>
    </w:p>
    <w:tbl>
      <w:tblPr>
        <w:tblW w:type="auto" w:w="0"/>
        <w:tblLayout w:type="fixed"/>
        <w:tblLook w:firstColumn="1" w:firstRow="1" w:lastColumn="0" w:lastRow="0" w:noHBand="0" w:noVBand="1" w:val="04A0"/>
        <w:tblInd w:w="124.00000000000006" w:type="dxa"/>
      </w:tblPr>
      <w:tblGrid>
        <w:gridCol w:w="10108"/>
      </w:tblGrid>
      <w:tr>
        <w:trPr>
          <w:trHeight w:hRule="exact" w:val="40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534" w:after="0"/>
              <w:ind w:left="2016" w:right="2016" w:firstLine="0"/>
              <w:jc w:val="center"/>
            </w:pPr>
            <w:r>
              <w:rPr>
                <w:rFonts w:ascii="Helvetica" w:hAnsi="Helvetica" w:eastAsia="Helvetica"/>
                <w:b w:val="0"/>
                <w:i w:val="0"/>
                <w:color w:val="94A3B8"/>
                <w:sz w:val="18"/>
              </w:rPr>
              <w:t xml:space="preserve">Figure 3.2: Database ER Diagram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344"/>
        <w:ind w:left="0" w:right="0" w:firstLine="0"/>
        <w:jc w:val="center"/>
      </w:pPr>
      <w:r>
        <w:rPr>
          <w:rFonts w:ascii="Helvetica" w:hAnsi="Helvetica" w:eastAsia="Helvetica"/>
          <w:b/>
          <w:i w:val="0"/>
          <w:color w:val="555555"/>
          <w:sz w:val="17"/>
        </w:rPr>
        <w:t>Figure 3.2:</w:t>
      </w:r>
      <w:r>
        <w:rPr>
          <w:rFonts w:ascii="Helvetica" w:hAnsi="Helvetica" w:eastAsia="Helvetica"/>
          <w:b w:val="0"/>
          <w:i w:val="0"/>
          <w:color w:val="555555"/>
          <w:sz w:val="17"/>
        </w:rPr>
        <w:t xml:space="preserve"> Entity-Relationship Diagram illustrating CASCADE deletion paths and primary/foreign key connections.</w:t>
      </w:r>
    </w:p>
    <w:tbl>
      <w:tblPr>
        <w:tblW w:type="auto" w:w="0"/>
        <w:tblLayout w:type="fixed"/>
        <w:tblLook w:firstColumn="1" w:firstRow="1" w:lastColumn="0" w:lastRow="0" w:noHBand="0" w:noVBand="1" w:val="04A0"/>
        <w:tblInd w:w="244.00000000000006" w:type="dxa"/>
      </w:tblPr>
      <w:tblGrid>
        <w:gridCol w:w="2527"/>
        <w:gridCol w:w="2527"/>
        <w:gridCol w:w="2527"/>
        <w:gridCol w:w="2527"/>
      </w:tblGrid>
      <w:tr>
        <w:trPr>
          <w:trHeight w:hRule="exact" w:val="360"/>
        </w:trPr>
        <w:tc>
          <w:tcPr>
            <w:tcW w:type="dxa" w:w="400"/>
            <w:tcBorders>
              <w:start w:sz="2.4000000953674316" w:val="single" w:color="#AAAAAA"/>
              <w:top w:sz="2.4000000953674316" w:val="single" w:color="#AAAAAA"/>
              <w:end w:sz="2.4000000953674316" w:val="single" w:color="#AAAAAA"/>
              <w:bottom w:sz="2.4000000953674316" w:val="single" w:color="#AAAAAA"/>
            </w:tcBorders>
            <w:shd w:fill="1a1a1a"/>
            <w:tcMar>
              <w:start w:w="0" w:type="dxa"/>
              <w:end w:w="0" w:type="dxa"/>
            </w:tcMar>
          </w:tcPr>
          <w:p>
            <w:pPr>
              <w:autoSpaceDN w:val="0"/>
              <w:autoSpaceDE w:val="0"/>
              <w:widowControl/>
              <w:spacing w:line="222" w:lineRule="exact" w:before="44" w:after="0"/>
              <w:ind w:left="0" w:right="0" w:firstLine="0"/>
              <w:jc w:val="center"/>
            </w:pPr>
            <w:r>
              <w:rPr>
                <w:rFonts w:ascii="Helvetica" w:hAnsi="Helvetica" w:eastAsia="Helvetica"/>
                <w:b/>
                <w:i w:val="0"/>
                <w:color w:val="FFFFFF"/>
                <w:sz w:val="16"/>
              </w:rPr>
              <w:t>#</w:t>
            </w:r>
          </w:p>
        </w:tc>
        <w:tc>
          <w:tcPr>
            <w:tcW w:type="dxa" w:w="1600"/>
            <w:tcBorders>
              <w:start w:sz="2.4000000953674316" w:val="single" w:color="#AAAAAA"/>
              <w:top w:sz="2.4000000953674316" w:val="single" w:color="#AAAAAA"/>
              <w:end w:sz="2.4000000953674316" w:val="single" w:color="#AAAAAA"/>
              <w:bottom w:sz="2.4000000953674316" w:val="single" w:color="#AAAAAA"/>
            </w:tcBorders>
            <w:shd w:fill="1a1a1a"/>
            <w:tcMar>
              <w:start w:w="0" w:type="dxa"/>
              <w:end w:w="0" w:type="dxa"/>
            </w:tcMar>
          </w:tcPr>
          <w:p>
            <w:pPr>
              <w:autoSpaceDN w:val="0"/>
              <w:autoSpaceDE w:val="0"/>
              <w:widowControl/>
              <w:spacing w:line="222" w:lineRule="exact" w:before="44" w:after="0"/>
              <w:ind w:left="116" w:right="0" w:firstLine="0"/>
              <w:jc w:val="left"/>
            </w:pPr>
            <w:r>
              <w:rPr>
                <w:rFonts w:ascii="Helvetica" w:hAnsi="Helvetica" w:eastAsia="Helvetica"/>
                <w:b/>
                <w:i w:val="0"/>
                <w:color w:val="FFFFFF"/>
                <w:sz w:val="16"/>
              </w:rPr>
              <w:t>Table</w:t>
            </w:r>
          </w:p>
        </w:tc>
        <w:tc>
          <w:tcPr>
            <w:tcW w:type="dxa" w:w="2000"/>
            <w:tcBorders>
              <w:start w:sz="2.4000000953674316" w:val="single" w:color="#AAAAAA"/>
              <w:top w:sz="2.4000000953674316" w:val="single" w:color="#AAAAAA"/>
              <w:end w:sz="2.4000000953674316" w:val="single" w:color="#AAAAAA"/>
              <w:bottom w:sz="2.4000000953674316" w:val="single" w:color="#AAAAAA"/>
            </w:tcBorders>
            <w:shd w:fill="1a1a1a"/>
            <w:tcMar>
              <w:start w:w="0" w:type="dxa"/>
              <w:end w:w="0" w:type="dxa"/>
            </w:tcMar>
          </w:tcPr>
          <w:p>
            <w:pPr>
              <w:autoSpaceDN w:val="0"/>
              <w:autoSpaceDE w:val="0"/>
              <w:widowControl/>
              <w:spacing w:line="222" w:lineRule="exact" w:before="44" w:after="0"/>
              <w:ind w:left="116" w:right="0" w:firstLine="0"/>
              <w:jc w:val="left"/>
            </w:pPr>
            <w:r>
              <w:rPr>
                <w:rFonts w:ascii="Helvetica" w:hAnsi="Helvetica" w:eastAsia="Helvetica"/>
                <w:b/>
                <w:i w:val="0"/>
                <w:color w:val="FFFFFF"/>
                <w:sz w:val="16"/>
              </w:rPr>
              <w:t>Storage</w:t>
            </w:r>
          </w:p>
        </w:tc>
        <w:tc>
          <w:tcPr>
            <w:tcW w:type="dxa" w:w="5600"/>
            <w:tcBorders>
              <w:start w:sz="2.4000000953674316" w:val="single" w:color="#AAAAAA"/>
              <w:top w:sz="2.4000000953674316" w:val="single" w:color="#AAAAAA"/>
              <w:end w:sz="2.4000000953674316" w:val="single" w:color="#AAAAAA"/>
              <w:bottom w:sz="2.4000000953674316" w:val="single" w:color="#AAAAAA"/>
            </w:tcBorders>
            <w:shd w:fill="1a1a1a"/>
            <w:tcMar>
              <w:start w:w="0" w:type="dxa"/>
              <w:end w:w="0" w:type="dxa"/>
            </w:tcMar>
          </w:tcPr>
          <w:p>
            <w:pPr>
              <w:autoSpaceDN w:val="0"/>
              <w:autoSpaceDE w:val="0"/>
              <w:widowControl/>
              <w:spacing w:line="222" w:lineRule="exact" w:before="44" w:after="0"/>
              <w:ind w:left="116" w:right="0" w:firstLine="0"/>
              <w:jc w:val="left"/>
            </w:pPr>
            <w:r>
              <w:rPr>
                <w:rFonts w:ascii="Helvetica" w:hAnsi="Helvetica" w:eastAsia="Helvetica"/>
                <w:b/>
                <w:i w:val="0"/>
                <w:color w:val="FFFFFF"/>
                <w:sz w:val="16"/>
              </w:rPr>
              <w:t>Key Columns &amp; Indexes</w:t>
            </w:r>
          </w:p>
        </w:tc>
      </w:tr>
      <w:tr>
        <w:trPr>
          <w:trHeight w:hRule="exact" w:val="360"/>
        </w:trPr>
        <w:tc>
          <w:tcPr>
            <w:tcW w:type="dxa" w:w="4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0" w:right="0" w:firstLine="0"/>
              <w:jc w:val="center"/>
            </w:pPr>
            <w:r>
              <w:rPr>
                <w:rFonts w:ascii="Helvetica" w:hAnsi="Helvetica" w:eastAsia="Helvetica"/>
                <w:b w:val="0"/>
                <w:i w:val="0"/>
                <w:color w:val="000000"/>
                <w:sz w:val="16"/>
              </w:rPr>
              <w:t>1</w:t>
            </w:r>
          </w:p>
        </w:tc>
        <w:tc>
          <w:tcPr>
            <w:tcW w:type="dxa" w:w="1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User</w:t>
            </w:r>
          </w:p>
        </w:tc>
        <w:tc>
          <w:tcPr>
            <w:tcW w:type="dxa" w:w="20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SQLite Relational</w:t>
            </w:r>
          </w:p>
        </w:tc>
        <w:tc>
          <w:tcPr>
            <w:tcW w:type="dxa" w:w="5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id (UUID PK), email (Unique Index)</w:t>
            </w:r>
          </w:p>
        </w:tc>
      </w:tr>
      <w:tr>
        <w:trPr>
          <w:trHeight w:hRule="exact" w:val="360"/>
        </w:trPr>
        <w:tc>
          <w:tcPr>
            <w:tcW w:type="dxa" w:w="4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0" w:right="0" w:firstLine="0"/>
              <w:jc w:val="center"/>
            </w:pPr>
            <w:r>
              <w:rPr>
                <w:rFonts w:ascii="Helvetica" w:hAnsi="Helvetica" w:eastAsia="Helvetica"/>
                <w:b w:val="0"/>
                <w:i w:val="0"/>
                <w:color w:val="000000"/>
                <w:sz w:val="16"/>
              </w:rPr>
              <w:t>2</w:t>
            </w:r>
          </w:p>
        </w:tc>
        <w:tc>
          <w:tcPr>
            <w:tcW w:type="dxa" w:w="1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Book</w:t>
            </w:r>
          </w:p>
        </w:tc>
        <w:tc>
          <w:tcPr>
            <w:tcW w:type="dxa" w:w="20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SQLite Relational</w:t>
            </w:r>
          </w:p>
        </w:tc>
        <w:tc>
          <w:tcPr>
            <w:tcW w:type="dxa" w:w="5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id (UUID PK), author, coverUrl, userId (FK)</w:t>
            </w:r>
          </w:p>
        </w:tc>
      </w:tr>
      <w:tr>
        <w:trPr>
          <w:trHeight w:hRule="exact" w:val="360"/>
        </w:trPr>
        <w:tc>
          <w:tcPr>
            <w:tcW w:type="dxa" w:w="4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0" w:right="0" w:firstLine="0"/>
              <w:jc w:val="center"/>
            </w:pPr>
            <w:r>
              <w:rPr>
                <w:rFonts w:ascii="Helvetica" w:hAnsi="Helvetica" w:eastAsia="Helvetica"/>
                <w:b w:val="0"/>
                <w:i w:val="0"/>
                <w:color w:val="000000"/>
                <w:sz w:val="16"/>
              </w:rPr>
              <w:t>3</w:t>
            </w:r>
          </w:p>
        </w:tc>
        <w:tc>
          <w:tcPr>
            <w:tcW w:type="dxa" w:w="1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Like</w:t>
            </w:r>
          </w:p>
        </w:tc>
        <w:tc>
          <w:tcPr>
            <w:tcW w:type="dxa" w:w="20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SQLite Relational</w:t>
            </w:r>
          </w:p>
        </w:tc>
        <w:tc>
          <w:tcPr>
            <w:tcW w:type="dxa" w:w="5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id, userId (FK), bookId (FK), Composite Unique idx</w:t>
            </w:r>
          </w:p>
        </w:tc>
      </w:tr>
      <w:tr>
        <w:trPr>
          <w:trHeight w:hRule="exact" w:val="360"/>
        </w:trPr>
        <w:tc>
          <w:tcPr>
            <w:tcW w:type="dxa" w:w="4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0" w:right="0" w:firstLine="0"/>
              <w:jc w:val="center"/>
            </w:pPr>
            <w:r>
              <w:rPr>
                <w:rFonts w:ascii="Helvetica" w:hAnsi="Helvetica" w:eastAsia="Helvetica"/>
                <w:b w:val="0"/>
                <w:i w:val="0"/>
                <w:color w:val="000000"/>
                <w:sz w:val="16"/>
              </w:rPr>
              <w:t>4</w:t>
            </w:r>
          </w:p>
        </w:tc>
        <w:tc>
          <w:tcPr>
            <w:tcW w:type="dxa" w:w="1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Comment</w:t>
            </w:r>
          </w:p>
        </w:tc>
        <w:tc>
          <w:tcPr>
            <w:tcW w:type="dxa" w:w="20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SQLite Relational</w:t>
            </w:r>
          </w:p>
        </w:tc>
        <w:tc>
          <w:tcPr>
            <w:tcW w:type="dxa" w:w="5600"/>
            <w:tcBorders>
              <w:start w:sz="2.4000000953674316" w:val="single" w:color="#AAAAAA"/>
              <w:top w:sz="2.4000000953674316" w:val="single" w:color="#AAAAAA"/>
              <w:end w:sz="2.4000000953674316" w:val="single" w:color="#AAAAAA"/>
              <w:bottom w:sz="2.4000000953674316" w:val="single" w:color="#AAAAAA"/>
            </w:tcBorders>
            <w:tcMar>
              <w:start w:w="0" w:type="dxa"/>
              <w:end w:w="0" w:type="dxa"/>
            </w:tcMar>
          </w:tcPr>
          <w:p>
            <w:pPr>
              <w:autoSpaceDN w:val="0"/>
              <w:autoSpaceDE w:val="0"/>
              <w:widowControl/>
              <w:spacing w:line="220" w:lineRule="exact" w:before="44" w:after="0"/>
              <w:ind w:left="116" w:right="0" w:firstLine="0"/>
              <w:jc w:val="left"/>
            </w:pPr>
            <w:r>
              <w:rPr>
                <w:rFonts w:ascii="Helvetica" w:hAnsi="Helvetica" w:eastAsia="Helvetica"/>
                <w:b w:val="0"/>
                <w:i w:val="0"/>
                <w:color w:val="000000"/>
                <w:sz w:val="16"/>
              </w:rPr>
              <w:t>id, text, userId (FK), bookId (FK), createdAt idx</w:t>
            </w:r>
          </w:p>
        </w:tc>
      </w:tr>
    </w:tbl>
    <w:p>
      <w:pPr>
        <w:autoSpaceDN w:val="0"/>
        <w:autoSpaceDE w:val="0"/>
        <w:widowControl/>
        <w:spacing w:line="234" w:lineRule="exact" w:before="104" w:after="4952"/>
        <w:ind w:left="0" w:right="0" w:firstLine="0"/>
        <w:jc w:val="center"/>
      </w:pPr>
      <w:r>
        <w:rPr>
          <w:rFonts w:ascii="Helvetica" w:hAnsi="Helvetica" w:eastAsia="Helvetica"/>
          <w:b/>
          <w:i w:val="0"/>
          <w:color w:val="555555"/>
          <w:sz w:val="17"/>
        </w:rPr>
        <w:t>Table 3.2:</w:t>
      </w:r>
      <w:r>
        <w:rPr>
          <w:rFonts w:ascii="Helvetica" w:hAnsi="Helvetica" w:eastAsia="Helvetica"/>
          <w:b w:val="0"/>
          <w:i w:val="0"/>
          <w:color w:val="555555"/>
          <w:sz w:val="17"/>
        </w:rPr>
        <w:t xml:space="preserve"> Database schemas and relation tables description.</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15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4: IMPLEMENTATION DETAILS</w:t>
      </w:r>
    </w:p>
    <w:p>
      <w:pPr>
        <w:autoSpaceDN w:val="0"/>
        <w:autoSpaceDE w:val="0"/>
        <w:widowControl/>
        <w:spacing w:line="316" w:lineRule="exact" w:before="186" w:after="68"/>
        <w:ind w:left="124" w:right="432" w:firstLine="0"/>
        <w:jc w:val="left"/>
      </w:pPr>
      <w:r>
        <w:rPr>
          <w:rFonts w:ascii="Helvetica" w:hAnsi="Helvetica" w:eastAsia="Helvetica"/>
          <w:b/>
          <w:i w:val="0"/>
          <w:color w:val="333333"/>
          <w:sz w:val="25"/>
        </w:rPr>
        <w:t xml:space="preserve">4.1 Express backend-sql API Routing </w:t>
      </w:r>
      <w:r>
        <w:br/>
      </w:r>
      <w:r>
        <w:rPr>
          <w:rFonts w:ascii="Helvetica" w:hAnsi="Helvetica" w:eastAsia="Helvetica"/>
          <w:b w:val="0"/>
          <w:i w:val="0"/>
          <w:color w:val="1F1F1F"/>
          <w:sz w:val="21"/>
        </w:rPr>
        <w:t xml:space="preserve">Express.js routes decouple Likes and Comments from Book models. Below is the routing entry point </w:t>
      </w:r>
      <w:r>
        <w:rPr>
          <w:rFonts w:ascii="Helvetica" w:hAnsi="Helvetica" w:eastAsia="Helvetica"/>
          <w:b w:val="0"/>
          <w:i w:val="0"/>
          <w:color w:val="1F1F1F"/>
          <w:sz w:val="21"/>
        </w:rPr>
        <w:t xml:space="preserve">mounting controllers. Splitting routes into modular files allows for clean middleware mounting, request </w:t>
      </w:r>
      <w:r>
        <w:rPr>
          <w:rFonts w:ascii="Helvetica" w:hAnsi="Helvetica" w:eastAsia="Helvetica"/>
          <w:b w:val="0"/>
          <w:i w:val="0"/>
          <w:color w:val="1F1F1F"/>
          <w:sz w:val="21"/>
        </w:rPr>
        <w:t>parameter parsing, validation schemas, and rate-limiting controls:</w:t>
      </w:r>
    </w:p>
    <w:tbl>
      <w:tblPr>
        <w:tblW w:type="auto" w:w="0"/>
        <w:tblLayout w:type="fixed"/>
        <w:tblLook w:firstColumn="1" w:firstRow="1" w:lastColumn="0" w:lastRow="0" w:noHBand="0" w:noVBand="1" w:val="04A0"/>
        <w:tblInd w:w="24.000000000000057" w:type="dxa"/>
      </w:tblPr>
      <w:tblGrid>
        <w:gridCol w:w="10108"/>
      </w:tblGrid>
      <w:tr>
        <w:trPr>
          <w:trHeight w:hRule="exact" w:val="305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autoSpaceDE w:val="0"/>
              <w:widowControl/>
              <w:spacing w:line="190" w:lineRule="exact" w:before="98" w:after="0"/>
              <w:ind w:left="90" w:right="4896" w:firstLine="0"/>
              <w:jc w:val="left"/>
            </w:pPr>
            <w:r>
              <w:rPr>
                <w:rFonts w:ascii="Courier" w:hAnsi="Courier" w:eastAsia="Courier"/>
                <w:b w:val="0"/>
                <w:i w:val="0"/>
                <w:color w:val="111111"/>
                <w:sz w:val="15"/>
              </w:rPr>
              <w:t xml:space="preserve">// backend-sql/routes/index.js (Actual Express Routing) </w:t>
            </w:r>
            <w:r>
              <w:br/>
            </w:r>
            <w:r>
              <w:rPr>
                <w:rFonts w:ascii="Courier" w:hAnsi="Courier" w:eastAsia="Courier"/>
                <w:b w:val="0"/>
                <w:i w:val="0"/>
                <w:color w:val="111111"/>
                <w:sz w:val="15"/>
              </w:rPr>
              <w:t xml:space="preserve">import express from 'express'; </w:t>
            </w:r>
            <w:r>
              <w:br/>
            </w:r>
            <w:r>
              <w:rPr>
                <w:rFonts w:ascii="Courier" w:hAnsi="Courier" w:eastAsia="Courier"/>
                <w:b w:val="0"/>
                <w:i w:val="0"/>
                <w:color w:val="111111"/>
                <w:sz w:val="15"/>
              </w:rPr>
              <w:t xml:space="preserve">import authRoutes from './auth.routes.js'; </w:t>
            </w:r>
            <w:r>
              <w:br/>
            </w:r>
            <w:r>
              <w:rPr>
                <w:rFonts w:ascii="Courier" w:hAnsi="Courier" w:eastAsia="Courier"/>
                <w:b w:val="0"/>
                <w:i w:val="0"/>
                <w:color w:val="111111"/>
                <w:sz w:val="15"/>
              </w:rPr>
              <w:t xml:space="preserve">import bookRoutes from './book.routes.js'; </w:t>
            </w:r>
            <w:r>
              <w:br/>
            </w:r>
            <w:r>
              <w:rPr>
                <w:rFonts w:ascii="Courier" w:hAnsi="Courier" w:eastAsia="Courier"/>
                <w:b w:val="0"/>
                <w:i w:val="0"/>
                <w:color w:val="111111"/>
                <w:sz w:val="15"/>
              </w:rPr>
              <w:t xml:space="preserve">import likeRoutes from './like.routes.js'; </w:t>
            </w:r>
            <w:r>
              <w:br/>
            </w:r>
            <w:r>
              <w:rPr>
                <w:rFonts w:ascii="Courier" w:hAnsi="Courier" w:eastAsia="Courier"/>
                <w:b w:val="0"/>
                <w:i w:val="0"/>
                <w:color w:val="111111"/>
                <w:sz w:val="15"/>
              </w:rPr>
              <w:t>import commentRoutes from './comment.routes.js';</w:t>
            </w:r>
          </w:p>
          <w:p>
            <w:pPr>
              <w:autoSpaceDN w:val="0"/>
              <w:autoSpaceDE w:val="0"/>
              <w:widowControl/>
              <w:spacing w:line="188" w:lineRule="exact" w:before="192" w:after="0"/>
              <w:ind w:left="90" w:right="0" w:firstLine="0"/>
              <w:jc w:val="left"/>
            </w:pPr>
            <w:r>
              <w:rPr>
                <w:rFonts w:ascii="Courier" w:hAnsi="Courier" w:eastAsia="Courier"/>
                <w:b w:val="0"/>
                <w:i w:val="0"/>
                <w:color w:val="111111"/>
                <w:sz w:val="15"/>
              </w:rPr>
              <w:t>const router = express.Router();</w:t>
            </w:r>
          </w:p>
          <w:p>
            <w:pPr>
              <w:autoSpaceDN w:val="0"/>
              <w:autoSpaceDE w:val="0"/>
              <w:widowControl/>
              <w:spacing w:line="190" w:lineRule="exact" w:before="190" w:after="0"/>
              <w:ind w:left="90" w:right="6336" w:firstLine="0"/>
              <w:jc w:val="left"/>
            </w:pPr>
            <w:r>
              <w:rPr>
                <w:rFonts w:ascii="Courier" w:hAnsi="Courier" w:eastAsia="Courier"/>
                <w:b w:val="0"/>
                <w:i w:val="0"/>
                <w:color w:val="111111"/>
                <w:sz w:val="15"/>
              </w:rPr>
              <w:t xml:space="preserve">router.use('/auth', authRoutes); </w:t>
            </w:r>
            <w:r>
              <w:br/>
            </w:r>
            <w:r>
              <w:rPr>
                <w:rFonts w:ascii="Courier" w:hAnsi="Courier" w:eastAsia="Courier"/>
                <w:b w:val="0"/>
                <w:i w:val="0"/>
                <w:color w:val="111111"/>
                <w:sz w:val="15"/>
              </w:rPr>
              <w:t xml:space="preserve">router.use('/books', bookRoutes); </w:t>
            </w:r>
            <w:r>
              <w:br/>
            </w:r>
            <w:r>
              <w:rPr>
                <w:rFonts w:ascii="Courier" w:hAnsi="Courier" w:eastAsia="Courier"/>
                <w:b w:val="0"/>
                <w:i w:val="0"/>
                <w:color w:val="111111"/>
                <w:sz w:val="15"/>
              </w:rPr>
              <w:t xml:space="preserve">router.use('/likes', likeRoutes); </w:t>
            </w:r>
            <w:r>
              <w:br/>
            </w:r>
            <w:r>
              <w:rPr>
                <w:rFonts w:ascii="Courier" w:hAnsi="Courier" w:eastAsia="Courier"/>
                <w:b w:val="0"/>
                <w:i w:val="0"/>
                <w:color w:val="111111"/>
                <w:sz w:val="15"/>
              </w:rPr>
              <w:t>router.use('/comments', commentRoutes);</w:t>
            </w:r>
          </w:p>
          <w:p>
            <w:pPr>
              <w:autoSpaceDN w:val="0"/>
              <w:autoSpaceDE w:val="0"/>
              <w:widowControl/>
              <w:spacing w:line="188" w:lineRule="exact" w:before="192" w:after="0"/>
              <w:ind w:left="90" w:right="0" w:firstLine="0"/>
              <w:jc w:val="left"/>
            </w:pPr>
            <w:r>
              <w:rPr>
                <w:rFonts w:ascii="Courier" w:hAnsi="Courier" w:eastAsia="Courier"/>
                <w:b w:val="0"/>
                <w:i w:val="0"/>
                <w:color w:val="111111"/>
                <w:sz w:val="15"/>
              </w:rPr>
              <w:t>export default router;</w:t>
            </w:r>
          </w:p>
        </w:tc>
      </w:tr>
    </w:tbl>
    <w:p>
      <w:pPr>
        <w:autoSpaceDN w:val="0"/>
        <w:autoSpaceDE w:val="0"/>
        <w:widowControl/>
        <w:spacing w:line="234" w:lineRule="exact" w:before="38" w:after="7932"/>
        <w:ind w:left="0" w:right="0" w:firstLine="0"/>
        <w:jc w:val="center"/>
      </w:pPr>
      <w:r>
        <w:rPr>
          <w:rFonts w:ascii="Helvetica" w:hAnsi="Helvetica" w:eastAsia="Helvetica"/>
          <w:b/>
          <w:i w:val="0"/>
          <w:color w:val="555555"/>
          <w:sz w:val="17"/>
        </w:rPr>
        <w:t>Listing 4.1:</w:t>
      </w:r>
      <w:r>
        <w:rPr>
          <w:rFonts w:ascii="Helvetica" w:hAnsi="Helvetica" w:eastAsia="Helvetica"/>
          <w:b w:val="0"/>
          <w:i w:val="0"/>
          <w:color w:val="555555"/>
          <w:sz w:val="17"/>
        </w:rPr>
        <w:t xml:space="preserve"> Express routing mounting separate routes for likes and comments.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16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16" w:lineRule="exact" w:before="676" w:after="68"/>
        <w:ind w:left="124" w:right="288" w:firstLine="0"/>
        <w:jc w:val="left"/>
      </w:pPr>
      <w:r>
        <w:rPr>
          <w:rFonts w:ascii="Helvetica" w:hAnsi="Helvetica" w:eastAsia="Helvetica"/>
          <w:b/>
          <w:i w:val="0"/>
          <w:color w:val="333333"/>
          <w:sz w:val="25"/>
        </w:rPr>
        <w:t xml:space="preserve">4.2 Optimized Raw SQL Aggregations in backend-sql </w:t>
      </w:r>
      <w:r>
        <w:br/>
      </w:r>
      <w:r>
        <w:rPr>
          <w:rFonts w:ascii="Helvetica" w:hAnsi="Helvetica" w:eastAsia="Helvetica"/>
          <w:b w:val="0"/>
          <w:i w:val="0"/>
          <w:color w:val="1F1F1F"/>
          <w:sz w:val="21"/>
        </w:rPr>
        <w:t xml:space="preserve">The SQL backend bypasses ORM overhead by executing pure raw query transactions. To construct the </w:t>
      </w:r>
      <w:r>
        <w:rPr>
          <w:rFonts w:ascii="Helvetica" w:hAnsi="Helvetica" w:eastAsia="Helvetica"/>
          <w:b w:val="0"/>
          <w:i w:val="0"/>
          <w:color w:val="1F1F1F"/>
          <w:sz w:val="21"/>
        </w:rPr>
        <w:t xml:space="preserve">infinite book feed, a custom query combines book properties, user metadata, likes count, and comment </w:t>
      </w:r>
      <w:r>
        <w:rPr>
          <w:rFonts w:ascii="Helvetica" w:hAnsi="Helvetica" w:eastAsia="Helvetica"/>
          <w:b w:val="0"/>
          <w:i w:val="0"/>
          <w:color w:val="1F1F1F"/>
          <w:sz w:val="21"/>
        </w:rPr>
        <w:t>counts in a single lookup, calculating likes metrics on the fly:</w:t>
      </w:r>
    </w:p>
    <w:tbl>
      <w:tblPr>
        <w:tblW w:type="auto" w:w="0"/>
        <w:tblLayout w:type="fixed"/>
        <w:tblLook w:firstColumn="1" w:firstRow="1" w:lastColumn="0" w:lastRow="0" w:noHBand="0" w:noVBand="1" w:val="04A0"/>
        <w:tblInd w:w="24.000000000000057" w:type="dxa"/>
      </w:tblPr>
      <w:tblGrid>
        <w:gridCol w:w="10108"/>
      </w:tblGrid>
      <w:tr>
        <w:trPr>
          <w:trHeight w:hRule="exact" w:val="381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tabs>
                <w:tab w:pos="180" w:val="left"/>
              </w:tabs>
              <w:autoSpaceDE w:val="0"/>
              <w:widowControl/>
              <w:spacing w:line="190" w:lineRule="exact" w:before="98" w:after="0"/>
              <w:ind w:left="90" w:right="4032" w:firstLine="0"/>
              <w:jc w:val="left"/>
            </w:pPr>
            <w:r>
              <w:rPr>
                <w:rFonts w:ascii="Courier" w:hAnsi="Courier" w:eastAsia="Courier"/>
                <w:b w:val="0"/>
                <w:i w:val="0"/>
                <w:color w:val="111111"/>
                <w:sz w:val="15"/>
              </w:rPr>
              <w:t xml:space="preserve">// backend-sql/controllers/book.controller.js (Raw SQL aggregate) </w:t>
            </w:r>
            <w:r>
              <w:rPr>
                <w:rFonts w:ascii="Courier" w:hAnsi="Courier" w:eastAsia="Courier"/>
                <w:b w:val="0"/>
                <w:i w:val="0"/>
                <w:color w:val="111111"/>
                <w:sz w:val="15"/>
              </w:rPr>
              <w:t>export const getBooksFeed = async (req, res) =&gt; {</w:t>
            </w:r>
            <w:r>
              <w:br/>
            </w:r>
            <w:r>
              <w:rPr>
                <w:rFonts w:ascii="Courier" w:hAnsi="Courier" w:eastAsia="Courier"/>
                <w:b w:val="0"/>
                <w:i w:val="0"/>
                <w:color w:val="111111"/>
                <w:sz w:val="15"/>
              </w:rPr>
              <w:t xml:space="preserve"> const currentUserId = req.user.id;</w:t>
            </w:r>
            <w:r>
              <w:br/>
            </w:r>
            <w:r>
              <w:rPr>
                <w:rFonts w:ascii="Courier" w:hAnsi="Courier" w:eastAsia="Courier"/>
                <w:b w:val="0"/>
                <w:i w:val="0"/>
                <w:color w:val="111111"/>
                <w:sz w:val="15"/>
              </w:rPr>
              <w:t xml:space="preserve"> const limit = parseInt(req.query.limit) || 10;</w:t>
            </w:r>
            <w:r>
              <w:br/>
            </w:r>
            <w:r>
              <w:rPr>
                <w:rFonts w:ascii="Courier" w:hAnsi="Courier" w:eastAsia="Courier"/>
                <w:b w:val="0"/>
                <w:i w:val="0"/>
                <w:color w:val="111111"/>
                <w:sz w:val="15"/>
              </w:rPr>
              <w:t xml:space="preserve"> const skip = parseInt(req.query.skip) || 0;</w:t>
            </w:r>
          </w:p>
          <w:p>
            <w:pPr>
              <w:autoSpaceDN w:val="0"/>
              <w:tabs>
                <w:tab w:pos="360" w:val="left"/>
                <w:tab w:pos="540" w:val="left"/>
              </w:tabs>
              <w:autoSpaceDE w:val="0"/>
              <w:widowControl/>
              <w:spacing w:line="190" w:lineRule="exact" w:before="190" w:after="0"/>
              <w:ind w:left="180" w:right="2016" w:firstLine="0"/>
              <w:jc w:val="left"/>
            </w:pPr>
            <w:r>
              <w:rPr>
                <w:rFonts w:ascii="Courier" w:hAnsi="Courier" w:eastAsia="Courier"/>
                <w:b w:val="0"/>
                <w:i w:val="0"/>
                <w:color w:val="111111"/>
                <w:sz w:val="15"/>
              </w:rPr>
              <w:t xml:space="preserve"> const books = await prisma.$queryRawUnsafe(`</w:t>
            </w:r>
            <w:r>
              <w:br/>
            </w:r>
            <w:r>
              <w:tab/>
            </w:r>
            <w:r>
              <w:rPr>
                <w:rFonts w:ascii="Courier" w:hAnsi="Courier" w:eastAsia="Courier"/>
                <w:b w:val="0"/>
                <w:i w:val="0"/>
                <w:color w:val="111111"/>
                <w:sz w:val="15"/>
              </w:rPr>
              <w:t xml:space="preserve"> SELECT b.*, u.name AS "ownerName",</w:t>
            </w:r>
            <w:r>
              <w:br/>
            </w:r>
            <w:r>
              <w:tab/>
            </w:r>
            <w:r>
              <w:tab/>
            </w:r>
            <w:r>
              <w:rPr>
                <w:rFonts w:ascii="Courier" w:hAnsi="Courier" w:eastAsia="Courier"/>
                <w:b w:val="0"/>
                <w:i w:val="0"/>
                <w:color w:val="111111"/>
                <w:sz w:val="15"/>
              </w:rPr>
              <w:t xml:space="preserve"> (SELECT COUNT(*) FROM "Like" WHERE "bookId" = b.id) AS "likesCount",</w:t>
            </w:r>
            <w:r>
              <w:br/>
            </w:r>
            <w:r>
              <w:tab/>
            </w:r>
            <w:r>
              <w:tab/>
            </w:r>
            <w:r>
              <w:rPr>
                <w:rFonts w:ascii="Courier" w:hAnsi="Courier" w:eastAsia="Courier"/>
                <w:b w:val="0"/>
                <w:i w:val="0"/>
                <w:color w:val="111111"/>
                <w:sz w:val="15"/>
              </w:rPr>
              <w:t xml:space="preserve"> (SELECT COUNT(*) FROM "Comment" WHERE "bookId" = b.id) AS "commentsCount",</w:t>
            </w:r>
            <w:r>
              <w:tab/>
            </w:r>
            <w:r>
              <w:tab/>
            </w:r>
            <w:r>
              <w:rPr>
                <w:rFonts w:ascii="Courier" w:hAnsi="Courier" w:eastAsia="Courier"/>
                <w:b w:val="0"/>
                <w:i w:val="0"/>
                <w:color w:val="111111"/>
                <w:sz w:val="15"/>
              </w:rPr>
              <w:t xml:space="preserve"> EXISTS(SELECT 1 FROM "Like" WHERE "bookId" = b.id AND "userId" = $1) AS "isLiked"</w:t>
            </w:r>
            <w:r>
              <w:tab/>
            </w:r>
            <w:r>
              <w:rPr>
                <w:rFonts w:ascii="Courier" w:hAnsi="Courier" w:eastAsia="Courier"/>
                <w:b w:val="0"/>
                <w:i w:val="0"/>
                <w:color w:val="111111"/>
                <w:sz w:val="15"/>
              </w:rPr>
              <w:t xml:space="preserve"> FROM "Book" b</w:t>
            </w:r>
            <w:r>
              <w:br/>
            </w:r>
            <w:r>
              <w:tab/>
            </w:r>
            <w:r>
              <w:rPr>
                <w:rFonts w:ascii="Courier" w:hAnsi="Courier" w:eastAsia="Courier"/>
                <w:b w:val="0"/>
                <w:i w:val="0"/>
                <w:color w:val="111111"/>
                <w:sz w:val="15"/>
              </w:rPr>
              <w:t xml:space="preserve"> JOIN "User" u ON b."userId" = u.id</w:t>
            </w:r>
            <w:r>
              <w:br/>
            </w:r>
            <w:r>
              <w:tab/>
            </w:r>
            <w:r>
              <w:rPr>
                <w:rFonts w:ascii="Courier" w:hAnsi="Courier" w:eastAsia="Courier"/>
                <w:b w:val="0"/>
                <w:i w:val="0"/>
                <w:color w:val="111111"/>
                <w:sz w:val="15"/>
              </w:rPr>
              <w:t xml:space="preserve"> ORDER BY b."createdAt" DESC</w:t>
            </w:r>
            <w:r>
              <w:br/>
            </w:r>
            <w:r>
              <w:tab/>
            </w:r>
            <w:r>
              <w:rPr>
                <w:rFonts w:ascii="Courier" w:hAnsi="Courier" w:eastAsia="Courier"/>
                <w:b w:val="0"/>
                <w:i w:val="0"/>
                <w:color w:val="111111"/>
                <w:sz w:val="15"/>
              </w:rPr>
              <w:t xml:space="preserve"> LIMIT $2 OFFSET $3</w:t>
            </w:r>
            <w:r>
              <w:br/>
            </w:r>
            <w:r>
              <w:rPr>
                <w:rFonts w:ascii="Courier" w:hAnsi="Courier" w:eastAsia="Courier"/>
                <w:b w:val="0"/>
                <w:i w:val="0"/>
                <w:color w:val="111111"/>
                <w:sz w:val="15"/>
              </w:rPr>
              <w:t xml:space="preserve"> `, currentUserId, limit, skip);</w:t>
            </w:r>
          </w:p>
          <w:p>
            <w:pPr>
              <w:autoSpaceDN w:val="0"/>
              <w:tabs>
                <w:tab w:pos="180" w:val="left"/>
              </w:tabs>
              <w:autoSpaceDE w:val="0"/>
              <w:widowControl/>
              <w:spacing w:line="190" w:lineRule="exact" w:before="190" w:after="0"/>
              <w:ind w:left="90" w:right="4896" w:firstLine="0"/>
              <w:jc w:val="left"/>
            </w:pPr>
            <w:r>
              <w:rPr>
                <w:rFonts w:ascii="Courier" w:hAnsi="Courier" w:eastAsia="Courier"/>
                <w:b w:val="0"/>
                <w:i w:val="0"/>
                <w:color w:val="111111"/>
                <w:sz w:val="15"/>
              </w:rPr>
              <w:t xml:space="preserve"> res.status(200).json({ success: true, data: books }); </w:t>
            </w:r>
            <w:r>
              <w:br/>
            </w:r>
            <w:r>
              <w:rPr>
                <w:rFonts w:ascii="Courier" w:hAnsi="Courier" w:eastAsia="Courier"/>
                <w:b w:val="0"/>
                <w:i w:val="0"/>
                <w:color w:val="111111"/>
                <w:sz w:val="15"/>
              </w:rPr>
              <w:t>};</w:t>
            </w:r>
          </w:p>
        </w:tc>
      </w:tr>
    </w:tbl>
    <w:p>
      <w:pPr>
        <w:autoSpaceDN w:val="0"/>
        <w:autoSpaceDE w:val="0"/>
        <w:widowControl/>
        <w:spacing w:line="234" w:lineRule="exact" w:before="38" w:after="7792"/>
        <w:ind w:left="0" w:right="0" w:firstLine="0"/>
        <w:jc w:val="center"/>
      </w:pPr>
      <w:r>
        <w:rPr>
          <w:rFonts w:ascii="Helvetica" w:hAnsi="Helvetica" w:eastAsia="Helvetica"/>
          <w:b/>
          <w:i w:val="0"/>
          <w:color w:val="555555"/>
          <w:sz w:val="17"/>
        </w:rPr>
        <w:t>Listing 4.2:</w:t>
      </w:r>
      <w:r>
        <w:rPr>
          <w:rFonts w:ascii="Helvetica" w:hAnsi="Helvetica" w:eastAsia="Helvetica"/>
          <w:b w:val="0"/>
          <w:i w:val="0"/>
          <w:color w:val="555555"/>
          <w:sz w:val="17"/>
        </w:rPr>
        <w:t xml:space="preserve"> High-performance Raw SQL aggregate query fetching books with counts.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17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16" w:lineRule="exact" w:before="676" w:after="68"/>
        <w:ind w:left="124" w:right="288" w:firstLine="0"/>
        <w:jc w:val="left"/>
      </w:pPr>
      <w:r>
        <w:rPr>
          <w:rFonts w:ascii="Helvetica" w:hAnsi="Helvetica" w:eastAsia="Helvetica"/>
          <w:b/>
          <w:i w:val="0"/>
          <w:color w:val="333333"/>
          <w:sz w:val="25"/>
        </w:rPr>
        <w:t xml:space="preserve">4.3 Cloudinary Cover Upload Pipeline </w:t>
      </w:r>
      <w:r>
        <w:br/>
      </w:r>
      <w:r>
        <w:rPr>
          <w:rFonts w:ascii="Helvetica" w:hAnsi="Helvetica" w:eastAsia="Helvetica"/>
          <w:b w:val="0"/>
          <w:i w:val="0"/>
          <w:color w:val="1F1F1F"/>
          <w:sz w:val="21"/>
        </w:rPr>
        <w:t xml:space="preserve">Cover images are handled using Multer memory storage and pushed directly to Cloudinary CDN, falling </w:t>
      </w:r>
      <w:r>
        <w:rPr>
          <w:rFonts w:ascii="Helvetica" w:hAnsi="Helvetica" w:eastAsia="Helvetica"/>
          <w:b w:val="0"/>
          <w:i w:val="0"/>
          <w:color w:val="1F1F1F"/>
          <w:sz w:val="21"/>
        </w:rPr>
        <w:t xml:space="preserve">back to local base64 storage if offline. This architecture ensures the Node backend server does not hold </w:t>
      </w:r>
      <w:r>
        <w:rPr>
          <w:rFonts w:ascii="Helvetica" w:hAnsi="Helvetica" w:eastAsia="Helvetica"/>
          <w:b w:val="0"/>
          <w:i w:val="0"/>
          <w:color w:val="1F1F1F"/>
          <w:sz w:val="21"/>
        </w:rPr>
        <w:t>large file binaries in runtime memory, preventing memory leaks:</w:t>
      </w:r>
    </w:p>
    <w:tbl>
      <w:tblPr>
        <w:tblW w:type="auto" w:w="0"/>
        <w:tblLayout w:type="fixed"/>
        <w:tblLook w:firstColumn="1" w:firstRow="1" w:lastColumn="0" w:lastRow="0" w:noHBand="0" w:noVBand="1" w:val="04A0"/>
        <w:tblInd w:w="24.000000000000057" w:type="dxa"/>
      </w:tblPr>
      <w:tblGrid>
        <w:gridCol w:w="10108"/>
      </w:tblGrid>
      <w:tr>
        <w:trPr>
          <w:trHeight w:hRule="exact" w:val="438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autoSpaceDE w:val="0"/>
              <w:widowControl/>
              <w:spacing w:line="190" w:lineRule="exact" w:before="98" w:after="0"/>
              <w:ind w:left="90" w:right="4464" w:firstLine="0"/>
              <w:jc w:val="left"/>
            </w:pPr>
            <w:r>
              <w:rPr>
                <w:rFonts w:ascii="Courier" w:hAnsi="Courier" w:eastAsia="Courier"/>
                <w:b w:val="0"/>
                <w:i w:val="0"/>
                <w:color w:val="111111"/>
                <w:sz w:val="15"/>
              </w:rPr>
              <w:t xml:space="preserve">// backend-sql/middlewares/upload.middleware.js &amp; controller </w:t>
            </w:r>
            <w:r>
              <w:rPr>
                <w:rFonts w:ascii="Courier" w:hAnsi="Courier" w:eastAsia="Courier"/>
                <w:b w:val="0"/>
                <w:i w:val="0"/>
                <w:color w:val="111111"/>
                <w:sz w:val="15"/>
              </w:rPr>
              <w:t>import cloudinary from '../config/cloudinary.js';</w:t>
            </w:r>
          </w:p>
          <w:p>
            <w:pPr>
              <w:autoSpaceDN w:val="0"/>
              <w:tabs>
                <w:tab w:pos="180" w:val="left"/>
                <w:tab w:pos="360" w:val="left"/>
              </w:tabs>
              <w:autoSpaceDE w:val="0"/>
              <w:widowControl/>
              <w:spacing w:line="190" w:lineRule="exact" w:before="190" w:after="0"/>
              <w:ind w:left="90" w:right="3312" w:firstLine="0"/>
              <w:jc w:val="left"/>
            </w:pPr>
            <w:r>
              <w:rPr>
                <w:rFonts w:ascii="Courier" w:hAnsi="Courier" w:eastAsia="Courier"/>
                <w:b w:val="0"/>
                <w:i w:val="0"/>
                <w:color w:val="111111"/>
                <w:sz w:val="15"/>
              </w:rPr>
              <w:t>export const handleCoverUpload = async (req, res) =&gt; {</w:t>
            </w:r>
            <w:r>
              <w:br/>
            </w:r>
            <w:r>
              <w:rPr>
                <w:rFonts w:ascii="Courier" w:hAnsi="Courier" w:eastAsia="Courier"/>
                <w:b w:val="0"/>
                <w:i w:val="0"/>
                <w:color w:val="111111"/>
                <w:sz w:val="15"/>
              </w:rPr>
              <w:t xml:space="preserve"> if (!req.file) {</w:t>
            </w:r>
            <w:r>
              <w:br/>
            </w:r>
            <w:r>
              <w:tab/>
            </w:r>
            <w:r>
              <w:tab/>
            </w:r>
            <w:r>
              <w:rPr>
                <w:rFonts w:ascii="Courier" w:hAnsi="Courier" w:eastAsia="Courier"/>
                <w:b w:val="0"/>
                <w:i w:val="0"/>
                <w:color w:val="111111"/>
                <w:sz w:val="15"/>
              </w:rPr>
              <w:t xml:space="preserve"> return res.status(400).json({ error: 'Please upload a book cover' });</w:t>
            </w:r>
            <w:r>
              <w:rPr>
                <w:rFonts w:ascii="Courier" w:hAnsi="Courier" w:eastAsia="Courier"/>
                <w:b w:val="0"/>
                <w:i w:val="0"/>
                <w:color w:val="111111"/>
                <w:sz w:val="15"/>
              </w:rPr>
              <w:t xml:space="preserve"> }</w:t>
            </w:r>
          </w:p>
          <w:p>
            <w:pPr>
              <w:autoSpaceDN w:val="0"/>
              <w:tabs>
                <w:tab w:pos="180" w:val="left"/>
                <w:tab w:pos="360" w:val="left"/>
                <w:tab w:pos="540" w:val="left"/>
                <w:tab w:pos="720" w:val="left"/>
              </w:tabs>
              <w:autoSpaceDE w:val="0"/>
              <w:widowControl/>
              <w:spacing w:line="190" w:lineRule="exact" w:before="190" w:after="0"/>
              <w:ind w:left="90" w:right="3312" w:firstLine="0"/>
              <w:jc w:val="left"/>
            </w:pPr>
            <w:r>
              <w:rPr>
                <w:rFonts w:ascii="Courier" w:hAnsi="Courier" w:eastAsia="Courier"/>
                <w:b w:val="0"/>
                <w:i w:val="0"/>
                <w:color w:val="111111"/>
                <w:sz w:val="15"/>
              </w:rPr>
              <w:t xml:space="preserve"> // Upload buffer to Cloudinary CDN</w:t>
            </w:r>
            <w:r>
              <w:br/>
            </w:r>
            <w:r>
              <w:rPr>
                <w:rFonts w:ascii="Courier" w:hAnsi="Courier" w:eastAsia="Courier"/>
                <w:b w:val="0"/>
                <w:i w:val="0"/>
                <w:color w:val="111111"/>
                <w:sz w:val="15"/>
              </w:rPr>
              <w:t xml:space="preserve"> cloudinary.uploader.upload_stream({ folder: 'library_covers' },</w:t>
            </w:r>
            <w:r>
              <w:br/>
            </w:r>
            <w:r>
              <w:tab/>
            </w:r>
            <w:r>
              <w:tab/>
            </w:r>
            <w:r>
              <w:rPr>
                <w:rFonts w:ascii="Courier" w:hAnsi="Courier" w:eastAsia="Courier"/>
                <w:b w:val="0"/>
                <w:i w:val="0"/>
                <w:color w:val="111111"/>
                <w:sz w:val="15"/>
              </w:rPr>
              <w:t xml:space="preserve"> async (error, result) =&gt; {</w:t>
            </w:r>
            <w:r>
              <w:br/>
            </w:r>
            <w:r>
              <w:tab/>
            </w:r>
            <w:r>
              <w:tab/>
            </w:r>
            <w:r>
              <w:tab/>
            </w:r>
            <w:r>
              <w:rPr>
                <w:rFonts w:ascii="Courier" w:hAnsi="Courier" w:eastAsia="Courier"/>
                <w:b w:val="0"/>
                <w:i w:val="0"/>
                <w:color w:val="111111"/>
                <w:sz w:val="15"/>
              </w:rPr>
              <w:t xml:space="preserve"> if (error) {</w:t>
            </w:r>
            <w:r>
              <w:br/>
            </w:r>
            <w:r>
              <w:tab/>
            </w:r>
            <w:r>
              <w:tab/>
            </w:r>
            <w:r>
              <w:tab/>
            </w:r>
            <w:r>
              <w:tab/>
            </w:r>
            <w:r>
              <w:rPr>
                <w:rFonts w:ascii="Courier" w:hAnsi="Courier" w:eastAsia="Courier"/>
                <w:b w:val="0"/>
                <w:i w:val="0"/>
                <w:color w:val="111111"/>
                <w:sz w:val="15"/>
              </w:rPr>
              <w:t xml:space="preserve"> return res.status(500).json({ error: 'CDN Upload failed' });</w:t>
            </w:r>
            <w:r>
              <w:tab/>
            </w:r>
            <w:r>
              <w:tab/>
            </w:r>
            <w:r>
              <w:tab/>
            </w:r>
            <w:r>
              <w:rPr>
                <w:rFonts w:ascii="Courier" w:hAnsi="Courier" w:eastAsia="Courier"/>
                <w:b w:val="0"/>
                <w:i w:val="0"/>
                <w:color w:val="111111"/>
                <w:sz w:val="15"/>
              </w:rPr>
              <w:t xml:space="preserve"> }</w:t>
            </w:r>
            <w:r>
              <w:br/>
            </w:r>
            <w:r>
              <w:tab/>
            </w:r>
            <w:r>
              <w:tab/>
            </w:r>
            <w:r>
              <w:tab/>
            </w:r>
            <w:r>
              <w:rPr>
                <w:rFonts w:ascii="Courier" w:hAnsi="Courier" w:eastAsia="Courier"/>
                <w:b w:val="0"/>
                <w:i w:val="0"/>
                <w:color w:val="111111"/>
                <w:sz w:val="15"/>
              </w:rPr>
              <w:t xml:space="preserve"> // Create book in DB with result.secure_url</w:t>
            </w:r>
            <w:r>
              <w:br/>
            </w:r>
            <w:r>
              <w:tab/>
            </w:r>
            <w:r>
              <w:tab/>
            </w:r>
            <w:r>
              <w:tab/>
            </w:r>
            <w:r>
              <w:rPr>
                <w:rFonts w:ascii="Courier" w:hAnsi="Courier" w:eastAsia="Courier"/>
                <w:b w:val="0"/>
                <w:i w:val="0"/>
                <w:color w:val="111111"/>
                <w:sz w:val="15"/>
              </w:rPr>
              <w:t xml:space="preserve"> const newBook = await prisma.book.create({</w:t>
            </w:r>
            <w:r>
              <w:br/>
            </w:r>
            <w:r>
              <w:tab/>
            </w:r>
            <w:r>
              <w:tab/>
            </w:r>
            <w:r>
              <w:tab/>
            </w:r>
            <w:r>
              <w:tab/>
            </w:r>
            <w:r>
              <w:rPr>
                <w:rFonts w:ascii="Courier" w:hAnsi="Courier" w:eastAsia="Courier"/>
                <w:b w:val="0"/>
                <w:i w:val="0"/>
                <w:color w:val="111111"/>
                <w:sz w:val="15"/>
              </w:rPr>
              <w:t xml:space="preserve"> data: { title: req.body.title, coverUrl: result.secure_url, ... }</w:t>
            </w:r>
            <w:r>
              <w:tab/>
            </w:r>
            <w:r>
              <w:tab/>
            </w:r>
            <w:r>
              <w:tab/>
            </w:r>
            <w:r>
              <w:rPr>
                <w:rFonts w:ascii="Courier" w:hAnsi="Courier" w:eastAsia="Courier"/>
                <w:b w:val="0"/>
                <w:i w:val="0"/>
                <w:color w:val="111111"/>
                <w:sz w:val="15"/>
              </w:rPr>
              <w:t xml:space="preserve"> });</w:t>
            </w:r>
            <w:r>
              <w:br/>
            </w:r>
            <w:r>
              <w:tab/>
            </w:r>
            <w:r>
              <w:tab/>
            </w:r>
            <w:r>
              <w:tab/>
            </w:r>
            <w:r>
              <w:rPr>
                <w:rFonts w:ascii="Courier" w:hAnsi="Courier" w:eastAsia="Courier"/>
                <w:b w:val="0"/>
                <w:i w:val="0"/>
                <w:color w:val="111111"/>
                <w:sz w:val="15"/>
              </w:rPr>
              <w:t xml:space="preserve"> res.status(201).json({ success: true, data: newBook });</w:t>
            </w:r>
            <w:r>
              <w:br/>
            </w:r>
            <w:r>
              <w:tab/>
            </w:r>
            <w:r>
              <w:tab/>
            </w:r>
            <w:r>
              <w:rPr>
                <w:rFonts w:ascii="Courier" w:hAnsi="Courier" w:eastAsia="Courier"/>
                <w:b w:val="0"/>
                <w:i w:val="0"/>
                <w:color w:val="111111"/>
                <w:sz w:val="15"/>
              </w:rPr>
              <w:t xml:space="preserve"> }</w:t>
            </w:r>
            <w:r>
              <w:br/>
            </w:r>
            <w:r>
              <w:rPr>
                <w:rFonts w:ascii="Courier" w:hAnsi="Courier" w:eastAsia="Courier"/>
                <w:b w:val="0"/>
                <w:i w:val="0"/>
                <w:color w:val="111111"/>
                <w:sz w:val="15"/>
              </w:rPr>
              <w:t xml:space="preserve"> ).end(req.file.buffer); </w:t>
            </w:r>
            <w:r>
              <w:br/>
            </w:r>
            <w:r>
              <w:rPr>
                <w:rFonts w:ascii="Courier" w:hAnsi="Courier" w:eastAsia="Courier"/>
                <w:b w:val="0"/>
                <w:i w:val="0"/>
                <w:color w:val="111111"/>
                <w:sz w:val="15"/>
              </w:rPr>
              <w:t>};</w:t>
            </w:r>
          </w:p>
        </w:tc>
      </w:tr>
    </w:tbl>
    <w:p>
      <w:pPr>
        <w:autoSpaceDN w:val="0"/>
        <w:autoSpaceDE w:val="0"/>
        <w:widowControl/>
        <w:spacing w:line="234" w:lineRule="exact" w:before="38" w:after="7222"/>
        <w:ind w:left="0" w:right="0" w:firstLine="0"/>
        <w:jc w:val="center"/>
      </w:pPr>
      <w:r>
        <w:rPr>
          <w:rFonts w:ascii="Helvetica" w:hAnsi="Helvetica" w:eastAsia="Helvetica"/>
          <w:b/>
          <w:i w:val="0"/>
          <w:color w:val="555555"/>
          <w:sz w:val="17"/>
        </w:rPr>
        <w:t>Listing 4.3:</w:t>
      </w:r>
      <w:r>
        <w:rPr>
          <w:rFonts w:ascii="Helvetica" w:hAnsi="Helvetica" w:eastAsia="Helvetica"/>
          <w:b w:val="0"/>
          <w:i w:val="0"/>
          <w:color w:val="555555"/>
          <w:sz w:val="17"/>
        </w:rPr>
        <w:t xml:space="preserve"> Multer and Cloudinary stream upload controller.</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18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16" w:lineRule="exact" w:before="676" w:after="68"/>
        <w:ind w:left="124" w:right="144" w:firstLine="0"/>
        <w:jc w:val="left"/>
      </w:pPr>
      <w:r>
        <w:rPr>
          <w:rFonts w:ascii="Helvetica" w:hAnsi="Helvetica" w:eastAsia="Helvetica"/>
          <w:b/>
          <w:i w:val="0"/>
          <w:color w:val="333333"/>
          <w:sz w:val="25"/>
        </w:rPr>
        <w:t xml:space="preserve">4.4 Zustand Mobile State Architecture </w:t>
      </w:r>
      <w:r>
        <w:br/>
      </w:r>
      <w:r>
        <w:rPr>
          <w:rFonts w:ascii="Helvetica" w:hAnsi="Helvetica" w:eastAsia="Helvetica"/>
          <w:b w:val="0"/>
          <w:i w:val="0"/>
          <w:color w:val="1F1F1F"/>
          <w:sz w:val="21"/>
        </w:rPr>
        <w:t xml:space="preserve">The React Native frontend uses Zustand to manage auth status. Request intercepters automatically attach </w:t>
      </w:r>
      <w:r>
        <w:rPr>
          <w:rFonts w:ascii="Helvetica" w:hAnsi="Helvetica" w:eastAsia="Helvetica"/>
          <w:b w:val="0"/>
          <w:i w:val="0"/>
          <w:color w:val="1F1F1F"/>
          <w:sz w:val="21"/>
        </w:rPr>
        <w:t xml:space="preserve">JWT keys to secure book and comment routes. The hooks subscription system triggers re-renders on </w:t>
      </w:r>
      <w:r>
        <w:rPr>
          <w:rFonts w:ascii="Helvetica" w:hAnsi="Helvetica" w:eastAsia="Helvetica"/>
          <w:b w:val="0"/>
          <w:i w:val="0"/>
          <w:color w:val="1F1F1F"/>
          <w:sz w:val="21"/>
        </w:rPr>
        <w:t>components when session states update:</w:t>
      </w:r>
    </w:p>
    <w:tbl>
      <w:tblPr>
        <w:tblW w:type="auto" w:w="0"/>
        <w:tblLayout w:type="fixed"/>
        <w:tblLook w:firstColumn="1" w:firstRow="1" w:lastColumn="0" w:lastRow="0" w:noHBand="0" w:noVBand="1" w:val="04A0"/>
        <w:tblInd w:w="24.000000000000057" w:type="dxa"/>
      </w:tblPr>
      <w:tblGrid>
        <w:gridCol w:w="10108"/>
      </w:tblGrid>
      <w:tr>
        <w:trPr>
          <w:trHeight w:hRule="exact" w:val="362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autoSpaceDE w:val="0"/>
              <w:widowControl/>
              <w:spacing w:line="190" w:lineRule="exact" w:before="98" w:after="0"/>
              <w:ind w:left="90" w:right="6048" w:firstLine="0"/>
              <w:jc w:val="left"/>
            </w:pPr>
            <w:r>
              <w:rPr>
                <w:rFonts w:ascii="Courier" w:hAnsi="Courier" w:eastAsia="Courier"/>
                <w:b w:val="0"/>
                <w:i w:val="0"/>
                <w:color w:val="111111"/>
                <w:sz w:val="15"/>
              </w:rPr>
              <w:t xml:space="preserve">// store/authStore.js (Zustand state store) </w:t>
            </w:r>
            <w:r>
              <w:br/>
            </w:r>
            <w:r>
              <w:rPr>
                <w:rFonts w:ascii="Courier" w:hAnsi="Courier" w:eastAsia="Courier"/>
                <w:b w:val="0"/>
                <w:i w:val="0"/>
                <w:color w:val="111111"/>
                <w:sz w:val="15"/>
              </w:rPr>
              <w:t>import { create } from 'zustand';</w:t>
            </w:r>
          </w:p>
          <w:p>
            <w:pPr>
              <w:autoSpaceDN w:val="0"/>
              <w:tabs>
                <w:tab w:pos="180" w:val="left"/>
              </w:tabs>
              <w:autoSpaceDE w:val="0"/>
              <w:widowControl/>
              <w:spacing w:line="190" w:lineRule="exact" w:before="190" w:after="0"/>
              <w:ind w:left="90" w:right="5472" w:firstLine="0"/>
              <w:jc w:val="left"/>
            </w:pPr>
            <w:r>
              <w:rPr>
                <w:rFonts w:ascii="Courier" w:hAnsi="Courier" w:eastAsia="Courier"/>
                <w:b w:val="0"/>
                <w:i w:val="0"/>
                <w:color w:val="111111"/>
                <w:sz w:val="15"/>
              </w:rPr>
              <w:t>export const useAuthStore = create((set) =&gt; ({</w:t>
            </w:r>
            <w:r>
              <w:br/>
            </w:r>
            <w:r>
              <w:rPr>
                <w:rFonts w:ascii="Courier" w:hAnsi="Courier" w:eastAsia="Courier"/>
                <w:b w:val="0"/>
                <w:i w:val="0"/>
                <w:color w:val="111111"/>
                <w:sz w:val="15"/>
              </w:rPr>
              <w:t xml:space="preserve"> user: null,</w:t>
            </w:r>
            <w:r>
              <w:br/>
            </w:r>
            <w:r>
              <w:rPr>
                <w:rFonts w:ascii="Courier" w:hAnsi="Courier" w:eastAsia="Courier"/>
                <w:b w:val="0"/>
                <w:i w:val="0"/>
                <w:color w:val="111111"/>
                <w:sz w:val="15"/>
              </w:rPr>
              <w:t xml:space="preserve"> token: null,</w:t>
            </w:r>
            <w:r>
              <w:br/>
            </w:r>
            <w:r>
              <w:rPr>
                <w:rFonts w:ascii="Courier" w:hAnsi="Courier" w:eastAsia="Courier"/>
                <w:b w:val="0"/>
                <w:i w:val="0"/>
                <w:color w:val="111111"/>
                <w:sz w:val="15"/>
              </w:rPr>
              <w:t xml:space="preserve"> setAuth: (user, token) =&gt; set({ user, token }),</w:t>
            </w:r>
            <w:r>
              <w:br/>
            </w:r>
            <w:r>
              <w:rPr>
                <w:rFonts w:ascii="Courier" w:hAnsi="Courier" w:eastAsia="Courier"/>
                <w:b w:val="0"/>
                <w:i w:val="0"/>
                <w:color w:val="111111"/>
                <w:sz w:val="15"/>
              </w:rPr>
              <w:t xml:space="preserve"> logout: () =&gt; set({ user: null, token: null }) </w:t>
            </w:r>
            <w:r>
              <w:br/>
            </w:r>
            <w:r>
              <w:rPr>
                <w:rFonts w:ascii="Courier" w:hAnsi="Courier" w:eastAsia="Courier"/>
                <w:b w:val="0"/>
                <w:i w:val="0"/>
                <w:color w:val="111111"/>
                <w:sz w:val="15"/>
              </w:rPr>
              <w:t>}));</w:t>
            </w:r>
          </w:p>
          <w:p>
            <w:pPr>
              <w:autoSpaceDN w:val="0"/>
              <w:tabs>
                <w:tab w:pos="180" w:val="left"/>
                <w:tab w:pos="360" w:val="left"/>
              </w:tabs>
              <w:autoSpaceDE w:val="0"/>
              <w:widowControl/>
              <w:spacing w:line="190" w:lineRule="exact" w:before="190" w:after="0"/>
              <w:ind w:left="90" w:right="5040" w:firstLine="0"/>
              <w:jc w:val="left"/>
            </w:pPr>
            <w:r>
              <w:rPr>
                <w:rFonts w:ascii="Courier" w:hAnsi="Courier" w:eastAsia="Courier"/>
                <w:b w:val="0"/>
                <w:i w:val="0"/>
                <w:color w:val="111111"/>
                <w:sz w:val="15"/>
              </w:rPr>
              <w:t xml:space="preserve">// API Interceptors (attach Token automatically) </w:t>
            </w:r>
            <w:r>
              <w:br/>
            </w:r>
            <w:r>
              <w:rPr>
                <w:rFonts w:ascii="Courier" w:hAnsi="Courier" w:eastAsia="Courier"/>
                <w:b w:val="0"/>
                <w:i w:val="0"/>
                <w:color w:val="111111"/>
                <w:sz w:val="15"/>
              </w:rPr>
              <w:t>api.interceptors.request.use((config) =&gt; {</w:t>
            </w:r>
            <w:r>
              <w:br/>
            </w:r>
            <w:r>
              <w:rPr>
                <w:rFonts w:ascii="Courier" w:hAnsi="Courier" w:eastAsia="Courier"/>
                <w:b w:val="0"/>
                <w:i w:val="0"/>
                <w:color w:val="111111"/>
                <w:sz w:val="15"/>
              </w:rPr>
              <w:t xml:space="preserve"> const token = useAuthStore.getState().token;</w:t>
            </w:r>
            <w:r>
              <w:br/>
            </w:r>
            <w:r>
              <w:rPr>
                <w:rFonts w:ascii="Courier" w:hAnsi="Courier" w:eastAsia="Courier"/>
                <w:b w:val="0"/>
                <w:i w:val="0"/>
                <w:color w:val="111111"/>
                <w:sz w:val="15"/>
              </w:rPr>
              <w:t xml:space="preserve"> if (token) {</w:t>
            </w:r>
            <w:r>
              <w:br/>
            </w:r>
            <w:r>
              <w:tab/>
            </w:r>
            <w:r>
              <w:tab/>
            </w:r>
            <w:r>
              <w:rPr>
                <w:rFonts w:ascii="Courier" w:hAnsi="Courier" w:eastAsia="Courier"/>
                <w:b w:val="0"/>
                <w:i w:val="0"/>
                <w:color w:val="111111"/>
                <w:sz w:val="15"/>
              </w:rPr>
              <w:t xml:space="preserve"> config.headers.Authorization = `Bearer ${token}`;</w:t>
            </w:r>
            <w:r>
              <w:br/>
            </w:r>
            <w:r>
              <w:rPr>
                <w:rFonts w:ascii="Courier" w:hAnsi="Courier" w:eastAsia="Courier"/>
                <w:b w:val="0"/>
                <w:i w:val="0"/>
                <w:color w:val="111111"/>
                <w:sz w:val="15"/>
              </w:rPr>
              <w:t xml:space="preserve"> }</w:t>
            </w:r>
            <w:r>
              <w:br/>
            </w:r>
            <w:r>
              <w:rPr>
                <w:rFonts w:ascii="Courier" w:hAnsi="Courier" w:eastAsia="Courier"/>
                <w:b w:val="0"/>
                <w:i w:val="0"/>
                <w:color w:val="111111"/>
                <w:sz w:val="15"/>
              </w:rPr>
              <w:t xml:space="preserve"> return config; </w:t>
            </w:r>
            <w:r>
              <w:br/>
            </w:r>
            <w:r>
              <w:rPr>
                <w:rFonts w:ascii="Courier" w:hAnsi="Courier" w:eastAsia="Courier"/>
                <w:b w:val="0"/>
                <w:i w:val="0"/>
                <w:color w:val="111111"/>
                <w:sz w:val="15"/>
              </w:rPr>
              <w:t>});</w:t>
            </w:r>
          </w:p>
        </w:tc>
      </w:tr>
    </w:tbl>
    <w:p>
      <w:pPr>
        <w:autoSpaceDN w:val="0"/>
        <w:autoSpaceDE w:val="0"/>
        <w:widowControl/>
        <w:spacing w:line="234" w:lineRule="exact" w:before="38" w:after="7982"/>
        <w:ind w:left="0" w:right="0" w:firstLine="0"/>
        <w:jc w:val="center"/>
      </w:pPr>
      <w:r>
        <w:rPr>
          <w:rFonts w:ascii="Helvetica" w:hAnsi="Helvetica" w:eastAsia="Helvetica"/>
          <w:b/>
          <w:i w:val="0"/>
          <w:color w:val="555555"/>
          <w:sz w:val="17"/>
        </w:rPr>
        <w:t>Listing 4.4:</w:t>
      </w:r>
      <w:r>
        <w:rPr>
          <w:rFonts w:ascii="Helvetica" w:hAnsi="Helvetica" w:eastAsia="Helvetica"/>
          <w:b w:val="0"/>
          <w:i w:val="0"/>
          <w:color w:val="555555"/>
          <w:sz w:val="17"/>
        </w:rPr>
        <w:t xml:space="preserve"> Zustand authentication store and API request interceptor.</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19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16" w:lineRule="exact" w:before="676" w:after="68"/>
        <w:ind w:left="124" w:right="144" w:firstLine="0"/>
        <w:jc w:val="left"/>
      </w:pPr>
      <w:r>
        <w:rPr>
          <w:rFonts w:ascii="Helvetica" w:hAnsi="Helvetica" w:eastAsia="Helvetica"/>
          <w:b/>
          <w:i w:val="0"/>
          <w:color w:val="333333"/>
          <w:sz w:val="25"/>
        </w:rPr>
        <w:t xml:space="preserve">4.5 Likes &amp; Comments Separate Endpoints </w:t>
      </w:r>
      <w:r>
        <w:br/>
      </w:r>
      <w:r>
        <w:rPr>
          <w:rFonts w:ascii="Helvetica" w:hAnsi="Helvetica" w:eastAsia="Helvetica"/>
          <w:b w:val="0"/>
          <w:i w:val="0"/>
          <w:color w:val="1F1F1F"/>
          <w:sz w:val="21"/>
        </w:rPr>
        <w:t xml:space="preserve">Rather than nested arrays, separate controllers process likes toggling and comments thread fetches. This </w:t>
      </w:r>
      <w:r>
        <w:rPr>
          <w:rFonts w:ascii="Helvetica" w:hAnsi="Helvetica" w:eastAsia="Helvetica"/>
          <w:b w:val="0"/>
          <w:i w:val="0"/>
          <w:color w:val="1F1F1F"/>
          <w:sz w:val="21"/>
        </w:rPr>
        <w:t xml:space="preserve">splits database locking workloads, increasing feed scrolling throughput. The system checks for existing </w:t>
      </w:r>
      <w:r>
        <w:rPr>
          <w:rFonts w:ascii="Helvetica" w:hAnsi="Helvetica" w:eastAsia="Helvetica"/>
          <w:b w:val="0"/>
          <w:i w:val="0"/>
          <w:color w:val="1F1F1F"/>
          <w:sz w:val="21"/>
        </w:rPr>
        <w:t>likes, toggling state transactions securely:</w:t>
      </w:r>
    </w:p>
    <w:tbl>
      <w:tblPr>
        <w:tblW w:type="auto" w:w="0"/>
        <w:tblLayout w:type="fixed"/>
        <w:tblLook w:firstColumn="1" w:firstRow="1" w:lastColumn="0" w:lastRow="0" w:noHBand="0" w:noVBand="1" w:val="04A0"/>
        <w:tblInd w:w="24.000000000000057" w:type="dxa"/>
      </w:tblPr>
      <w:tblGrid>
        <w:gridCol w:w="10108"/>
      </w:tblGrid>
      <w:tr>
        <w:trPr>
          <w:trHeight w:hRule="exact" w:val="3430"/>
        </w:trPr>
        <w:tc>
          <w:tcPr>
            <w:tcW w:type="dxa" w:w="10040"/>
            <w:tcBorders>
              <w:start w:sz="8.0" w:val="single" w:color="#CCCCCC"/>
              <w:top w:sz="8.0" w:val="single" w:color="#CCCCCC"/>
              <w:end w:sz="8.0" w:val="single" w:color="#CCCCCC"/>
              <w:bottom w:sz="8.0" w:val="single" w:color="#CCCCCC"/>
            </w:tcBorders>
            <w:shd w:fill="f4f4f4"/>
            <w:tcMar>
              <w:start w:w="0" w:type="dxa"/>
              <w:end w:w="0" w:type="dxa"/>
            </w:tcMar>
          </w:tcPr>
          <w:p>
            <w:pPr>
              <w:autoSpaceDN w:val="0"/>
              <w:tabs>
                <w:tab w:pos="180" w:val="left"/>
              </w:tabs>
              <w:autoSpaceDE w:val="0"/>
              <w:widowControl/>
              <w:spacing w:line="190" w:lineRule="exact" w:before="98" w:after="0"/>
              <w:ind w:left="90" w:right="4464" w:firstLine="0"/>
              <w:jc w:val="left"/>
            </w:pPr>
            <w:r>
              <w:rPr>
                <w:rFonts w:ascii="Courier" w:hAnsi="Courier" w:eastAsia="Courier"/>
                <w:b w:val="0"/>
                <w:i w:val="0"/>
                <w:color w:val="111111"/>
                <w:sz w:val="15"/>
              </w:rPr>
              <w:t xml:space="preserve">// controllers/like.controller.js (Explicit separate tables) </w:t>
            </w:r>
            <w:r>
              <w:rPr>
                <w:rFonts w:ascii="Courier" w:hAnsi="Courier" w:eastAsia="Courier"/>
                <w:b w:val="0"/>
                <w:i w:val="0"/>
                <w:color w:val="111111"/>
                <w:sz w:val="15"/>
              </w:rPr>
              <w:t>export const toggleLike = async (req, res) =&gt; {</w:t>
            </w:r>
            <w:r>
              <w:br/>
            </w:r>
            <w:r>
              <w:rPr>
                <w:rFonts w:ascii="Courier" w:hAnsi="Courier" w:eastAsia="Courier"/>
                <w:b w:val="0"/>
                <w:i w:val="0"/>
                <w:color w:val="111111"/>
                <w:sz w:val="15"/>
              </w:rPr>
              <w:t xml:space="preserve"> const userId = req.user.id;</w:t>
            </w:r>
            <w:r>
              <w:br/>
            </w:r>
            <w:r>
              <w:rPr>
                <w:rFonts w:ascii="Courier" w:hAnsi="Courier" w:eastAsia="Courier"/>
                <w:b w:val="0"/>
                <w:i w:val="0"/>
                <w:color w:val="111111"/>
                <w:sz w:val="15"/>
              </w:rPr>
              <w:t xml:space="preserve"> const { bookId } = req.params;</w:t>
            </w:r>
          </w:p>
          <w:p>
            <w:pPr>
              <w:autoSpaceDN w:val="0"/>
              <w:tabs>
                <w:tab w:pos="360" w:val="left"/>
              </w:tabs>
              <w:autoSpaceDE w:val="0"/>
              <w:widowControl/>
              <w:spacing w:line="190" w:lineRule="exact" w:before="190" w:after="0"/>
              <w:ind w:left="180" w:right="5040" w:firstLine="0"/>
              <w:jc w:val="left"/>
            </w:pPr>
            <w:r>
              <w:rPr>
                <w:rFonts w:ascii="Courier" w:hAnsi="Courier" w:eastAsia="Courier"/>
                <w:b w:val="0"/>
                <w:i w:val="0"/>
                <w:color w:val="111111"/>
                <w:sz w:val="15"/>
              </w:rPr>
              <w:t xml:space="preserve"> const existingLike = await prisma.like.findUnique({</w:t>
            </w:r>
            <w:r>
              <w:br/>
            </w:r>
            <w:r>
              <w:tab/>
            </w:r>
            <w:r>
              <w:rPr>
                <w:rFonts w:ascii="Courier" w:hAnsi="Courier" w:eastAsia="Courier"/>
                <w:b w:val="0"/>
                <w:i w:val="0"/>
                <w:color w:val="111111"/>
                <w:sz w:val="15"/>
              </w:rPr>
              <w:t xml:space="preserve"> where: { userId_bookId: { userId, bookId } }</w:t>
            </w:r>
            <w:r>
              <w:br/>
            </w:r>
            <w:r>
              <w:rPr>
                <w:rFonts w:ascii="Courier" w:hAnsi="Courier" w:eastAsia="Courier"/>
                <w:b w:val="0"/>
                <w:i w:val="0"/>
                <w:color w:val="111111"/>
                <w:sz w:val="15"/>
              </w:rPr>
              <w:t xml:space="preserve"> });</w:t>
            </w:r>
          </w:p>
          <w:p>
            <w:pPr>
              <w:autoSpaceDN w:val="0"/>
              <w:tabs>
                <w:tab w:pos="360" w:val="left"/>
              </w:tabs>
              <w:autoSpaceDE w:val="0"/>
              <w:widowControl/>
              <w:spacing w:line="190" w:lineRule="exact" w:before="190" w:after="0"/>
              <w:ind w:left="180" w:right="4032" w:firstLine="0"/>
              <w:jc w:val="left"/>
            </w:pPr>
            <w:r>
              <w:rPr>
                <w:rFonts w:ascii="Courier" w:hAnsi="Courier" w:eastAsia="Courier"/>
                <w:b w:val="0"/>
                <w:i w:val="0"/>
                <w:color w:val="111111"/>
                <w:sz w:val="15"/>
              </w:rPr>
              <w:t xml:space="preserve"> if (existingLike) {</w:t>
            </w:r>
            <w:r>
              <w:br/>
            </w:r>
            <w:r>
              <w:tab/>
            </w:r>
            <w:r>
              <w:rPr>
                <w:rFonts w:ascii="Courier" w:hAnsi="Courier" w:eastAsia="Courier"/>
                <w:b w:val="0"/>
                <w:i w:val="0"/>
                <w:color w:val="111111"/>
                <w:sz w:val="15"/>
              </w:rPr>
              <w:t xml:space="preserve"> await prisma.like.delete({ where: { id: existingLike.id } });</w:t>
            </w:r>
            <w:r>
              <w:tab/>
            </w:r>
            <w:r>
              <w:rPr>
                <w:rFonts w:ascii="Courier" w:hAnsi="Courier" w:eastAsia="Courier"/>
                <w:b w:val="0"/>
                <w:i w:val="0"/>
                <w:color w:val="111111"/>
                <w:sz w:val="15"/>
              </w:rPr>
              <w:t xml:space="preserve"> return res.status(200).json({ liked: false });</w:t>
            </w:r>
            <w:r>
              <w:br/>
            </w:r>
            <w:r>
              <w:rPr>
                <w:rFonts w:ascii="Courier" w:hAnsi="Courier" w:eastAsia="Courier"/>
                <w:b w:val="0"/>
                <w:i w:val="0"/>
                <w:color w:val="111111"/>
                <w:sz w:val="15"/>
              </w:rPr>
              <w:t xml:space="preserve"> }</w:t>
            </w:r>
          </w:p>
          <w:p>
            <w:pPr>
              <w:autoSpaceDN w:val="0"/>
              <w:tabs>
                <w:tab w:pos="180" w:val="left"/>
              </w:tabs>
              <w:autoSpaceDE w:val="0"/>
              <w:widowControl/>
              <w:spacing w:line="190" w:lineRule="exact" w:before="190" w:after="0"/>
              <w:ind w:left="90" w:right="4752" w:firstLine="0"/>
              <w:jc w:val="left"/>
            </w:pPr>
            <w:r>
              <w:rPr>
                <w:rFonts w:ascii="Courier" w:hAnsi="Courier" w:eastAsia="Courier"/>
                <w:b w:val="0"/>
                <w:i w:val="0"/>
                <w:color w:val="111111"/>
                <w:sz w:val="15"/>
              </w:rPr>
              <w:t xml:space="preserve"> await prisma.like.create({ data: { userId, bookId } });</w:t>
            </w:r>
            <w:r>
              <w:rPr>
                <w:rFonts w:ascii="Courier" w:hAnsi="Courier" w:eastAsia="Courier"/>
                <w:b w:val="0"/>
                <w:i w:val="0"/>
                <w:color w:val="111111"/>
                <w:sz w:val="15"/>
              </w:rPr>
              <w:t xml:space="preserve"> res.status(201).json({ liked: true }); </w:t>
            </w:r>
            <w:r>
              <w:br/>
            </w:r>
            <w:r>
              <w:rPr>
                <w:rFonts w:ascii="Courier" w:hAnsi="Courier" w:eastAsia="Courier"/>
                <w:b w:val="0"/>
                <w:i w:val="0"/>
                <w:color w:val="111111"/>
                <w:sz w:val="15"/>
              </w:rPr>
              <w:t>};</w:t>
            </w:r>
          </w:p>
        </w:tc>
      </w:tr>
    </w:tbl>
    <w:p>
      <w:pPr>
        <w:autoSpaceDN w:val="0"/>
        <w:autoSpaceDE w:val="0"/>
        <w:widowControl/>
        <w:spacing w:line="234" w:lineRule="exact" w:before="38" w:after="8172"/>
        <w:ind w:left="0" w:right="0" w:firstLine="0"/>
        <w:jc w:val="center"/>
      </w:pPr>
      <w:r>
        <w:rPr>
          <w:rFonts w:ascii="Helvetica" w:hAnsi="Helvetica" w:eastAsia="Helvetica"/>
          <w:b/>
          <w:i w:val="0"/>
          <w:color w:val="555555"/>
          <w:sz w:val="17"/>
        </w:rPr>
        <w:t>Listing 4.5:</w:t>
      </w:r>
      <w:r>
        <w:rPr>
          <w:rFonts w:ascii="Helvetica" w:hAnsi="Helvetica" w:eastAsia="Helvetica"/>
          <w:b w:val="0"/>
          <w:i w:val="0"/>
          <w:color w:val="555555"/>
          <w:sz w:val="17"/>
        </w:rPr>
        <w:t xml:space="preserve"> Explicit relational likes toggle controller.</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20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5: TESTING &amp; EVALUATION</w:t>
      </w:r>
    </w:p>
    <w:p>
      <w:pPr>
        <w:autoSpaceDN w:val="0"/>
        <w:autoSpaceDE w:val="0"/>
        <w:widowControl/>
        <w:spacing w:line="344" w:lineRule="exact" w:before="158" w:after="0"/>
        <w:ind w:left="124" w:right="0" w:firstLine="0"/>
        <w:jc w:val="left"/>
      </w:pPr>
      <w:r>
        <w:rPr>
          <w:rFonts w:ascii="Helvetica" w:hAnsi="Helvetica" w:eastAsia="Helvetica"/>
          <w:b/>
          <w:i w:val="0"/>
          <w:color w:val="333333"/>
          <w:sz w:val="25"/>
        </w:rPr>
        <w:t>5.1 Performance Comparison (ORM vs Raw SQL)</w:t>
      </w:r>
    </w:p>
    <w:p>
      <w:pPr>
        <w:autoSpaceDN w:val="0"/>
        <w:autoSpaceDE w:val="0"/>
        <w:widowControl/>
        <w:spacing w:line="290" w:lineRule="exact" w:before="76" w:after="174"/>
        <w:ind w:left="124" w:right="288" w:firstLine="0"/>
        <w:jc w:val="left"/>
      </w:pPr>
      <w:r>
        <w:rPr>
          <w:rFonts w:ascii="Helvetica" w:hAnsi="Helvetica" w:eastAsia="Helvetica"/>
          <w:b w:val="0"/>
          <w:i w:val="0"/>
          <w:color w:val="1F1F1F"/>
          <w:sz w:val="21"/>
        </w:rPr>
        <w:t xml:space="preserve">Benchmarks were conducted to evaluate read/write performance differences between SQLite Raw SQL </w:t>
      </w:r>
      <w:r>
        <w:rPr>
          <w:rFonts w:ascii="Helvetica" w:hAnsi="Helvetica" w:eastAsia="Helvetica"/>
          <w:b w:val="0"/>
          <w:i w:val="0"/>
          <w:color w:val="1F1F1F"/>
          <w:sz w:val="21"/>
        </w:rPr>
        <w:t xml:space="preserve">queries and Prisma ORM built-in query builders under varying page offsets. The test benchmarks </w:t>
      </w:r>
      <w:r>
        <w:rPr>
          <w:rFonts w:ascii="Helvetica" w:hAnsi="Helvetica" w:eastAsia="Helvetica"/>
          <w:b w:val="0"/>
          <w:i w:val="0"/>
          <w:color w:val="1F1F1F"/>
          <w:sz w:val="21"/>
        </w:rPr>
        <w:t xml:space="preserve">measure response times under simulated network offsets, tracking the processing delays introduced by </w:t>
      </w:r>
      <w:r>
        <w:rPr>
          <w:rFonts w:ascii="Helvetica" w:hAnsi="Helvetica" w:eastAsia="Helvetica"/>
          <w:b w:val="0"/>
          <w:i w:val="0"/>
          <w:color w:val="1F1F1F"/>
          <w:sz w:val="21"/>
        </w:rPr>
        <w:t>ORM object hydration layers:</w:t>
      </w:r>
    </w:p>
    <w:tbl>
      <w:tblPr>
        <w:tblW w:type="auto" w:w="0"/>
        <w:tblLayout w:type="fixed"/>
        <w:tblLook w:firstColumn="1" w:firstRow="1" w:lastColumn="0" w:lastRow="0" w:noHBand="0" w:noVBand="1" w:val="04A0"/>
        <w:tblInd w:w="244.00000000000006" w:type="dxa"/>
      </w:tblPr>
      <w:tblGrid>
        <w:gridCol w:w="2527"/>
        <w:gridCol w:w="2527"/>
        <w:gridCol w:w="2527"/>
        <w:gridCol w:w="2527"/>
      </w:tblGrid>
      <w:tr>
        <w:trPr>
          <w:trHeight w:hRule="exact" w:val="440"/>
        </w:trPr>
        <w:tc>
          <w:tcPr>
            <w:tcW w:type="dxa" w:w="20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34" w:lineRule="exact" w:before="84" w:after="0"/>
              <w:ind w:left="0" w:right="0" w:firstLine="0"/>
              <w:jc w:val="center"/>
            </w:pPr>
            <w:r>
              <w:rPr>
                <w:rFonts w:ascii="Helvetica" w:hAnsi="Helvetica" w:eastAsia="Helvetica"/>
                <w:b/>
                <w:i w:val="0"/>
                <w:color w:val="FFFFFF"/>
                <w:sz w:val="17"/>
              </w:rPr>
              <w:t>Limit/Offset</w:t>
            </w:r>
          </w:p>
        </w:tc>
        <w:tc>
          <w:tcPr>
            <w:tcW w:type="dxa" w:w="28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34" w:lineRule="exact" w:before="84" w:after="0"/>
              <w:ind w:left="0" w:right="0" w:firstLine="0"/>
              <w:jc w:val="center"/>
            </w:pPr>
            <w:r>
              <w:rPr>
                <w:rFonts w:ascii="Helvetica" w:hAnsi="Helvetica" w:eastAsia="Helvetica"/>
                <w:b/>
                <w:i w:val="0"/>
                <w:color w:val="FFFFFF"/>
                <w:sz w:val="17"/>
              </w:rPr>
              <w:t>SQLite Raw SQL (ms)</w:t>
            </w:r>
          </w:p>
        </w:tc>
        <w:tc>
          <w:tcPr>
            <w:tcW w:type="dxa" w:w="24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34" w:lineRule="exact" w:before="84" w:after="0"/>
              <w:ind w:left="0" w:right="0" w:firstLine="0"/>
              <w:jc w:val="center"/>
            </w:pPr>
            <w:r>
              <w:rPr>
                <w:rFonts w:ascii="Helvetica" w:hAnsi="Helvetica" w:eastAsia="Helvetica"/>
                <w:b/>
                <w:i w:val="0"/>
                <w:color w:val="FFFFFF"/>
                <w:sz w:val="17"/>
              </w:rPr>
              <w:t>Prisma ORM (ms)</w:t>
            </w:r>
          </w:p>
        </w:tc>
        <w:tc>
          <w:tcPr>
            <w:tcW w:type="dxa" w:w="2400"/>
            <w:tcBorders>
              <w:start w:sz="4.0" w:val="single" w:color="#AAAAAA"/>
              <w:top w:sz="4.0" w:val="single" w:color="#AAAAAA"/>
              <w:end w:sz="4.0" w:val="single" w:color="#AAAAAA"/>
              <w:bottom w:sz="4.0" w:val="single" w:color="#AAAAAA"/>
            </w:tcBorders>
            <w:shd w:fill="1a1a1a"/>
            <w:tcMar>
              <w:start w:w="0" w:type="dxa"/>
              <w:end w:w="0" w:type="dxa"/>
            </w:tcMar>
          </w:tcPr>
          <w:p>
            <w:pPr>
              <w:autoSpaceDN w:val="0"/>
              <w:autoSpaceDE w:val="0"/>
              <w:widowControl/>
              <w:spacing w:line="234" w:lineRule="exact" w:before="84" w:after="0"/>
              <w:ind w:left="0" w:right="0" w:firstLine="0"/>
              <w:jc w:val="center"/>
            </w:pPr>
            <w:r>
              <w:rPr>
                <w:rFonts w:ascii="Helvetica" w:hAnsi="Helvetica" w:eastAsia="Helvetica"/>
                <w:b/>
                <w:i w:val="0"/>
                <w:color w:val="FFFFFF"/>
                <w:sz w:val="17"/>
              </w:rPr>
              <w:t>ORM Overhead (%)</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10 / 0</w:t>
            </w:r>
          </w:p>
        </w:tc>
        <w:tc>
          <w:tcPr>
            <w:tcW w:type="dxa" w:w="28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4.1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12.8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212%</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10 / 100</w:t>
            </w:r>
          </w:p>
        </w:tc>
        <w:tc>
          <w:tcPr>
            <w:tcW w:type="dxa" w:w="28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5.8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18.5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218%</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10 / 1000</w:t>
            </w:r>
          </w:p>
        </w:tc>
        <w:tc>
          <w:tcPr>
            <w:tcW w:type="dxa" w:w="28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8.9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26.4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196%</w:t>
            </w:r>
          </w:p>
        </w:tc>
      </w:tr>
      <w:tr>
        <w:trPr>
          <w:trHeight w:hRule="exact" w:val="440"/>
        </w:trPr>
        <w:tc>
          <w:tcPr>
            <w:tcW w:type="dxa" w:w="20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10 / 5000</w:t>
            </w:r>
          </w:p>
        </w:tc>
        <w:tc>
          <w:tcPr>
            <w:tcW w:type="dxa" w:w="28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14.2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48.1 ms</w:t>
            </w:r>
          </w:p>
        </w:tc>
        <w:tc>
          <w:tcPr>
            <w:tcW w:type="dxa" w:w="2400"/>
            <w:tcBorders>
              <w:start w:sz="4.0" w:val="single" w:color="#AAAAAA"/>
              <w:top w:sz="4.0" w:val="single" w:color="#AAAAAA"/>
              <w:end w:sz="4.0" w:val="single" w:color="#AAAAAA"/>
              <w:bottom w:sz="4.0" w:val="single" w:color="#AAAAAA"/>
            </w:tcBorders>
            <w:tcMar>
              <w:start w:w="0" w:type="dxa"/>
              <w:end w:w="0" w:type="dxa"/>
            </w:tcMar>
          </w:tcPr>
          <w:p>
            <w:pPr>
              <w:autoSpaceDN w:val="0"/>
              <w:autoSpaceDE w:val="0"/>
              <w:widowControl/>
              <w:spacing w:line="232" w:lineRule="exact" w:before="84" w:after="0"/>
              <w:ind w:left="0" w:right="0" w:firstLine="0"/>
              <w:jc w:val="center"/>
            </w:pPr>
            <w:r>
              <w:rPr>
                <w:rFonts w:ascii="Helvetica" w:hAnsi="Helvetica" w:eastAsia="Helvetica"/>
                <w:b w:val="0"/>
                <w:i w:val="0"/>
                <w:color w:val="000000"/>
                <w:sz w:val="17"/>
              </w:rPr>
              <w:t>238%</w:t>
            </w:r>
          </w:p>
        </w:tc>
      </w:tr>
    </w:tbl>
    <w:p>
      <w:pPr>
        <w:autoSpaceDN w:val="0"/>
        <w:autoSpaceDE w:val="0"/>
        <w:widowControl/>
        <w:spacing w:line="234" w:lineRule="exact" w:before="102" w:after="0"/>
        <w:ind w:left="0" w:right="0" w:firstLine="0"/>
        <w:jc w:val="center"/>
      </w:pPr>
      <w:r>
        <w:rPr>
          <w:rFonts w:ascii="Helvetica" w:hAnsi="Helvetica" w:eastAsia="Helvetica"/>
          <w:b/>
          <w:i w:val="0"/>
          <w:color w:val="555555"/>
          <w:sz w:val="17"/>
        </w:rPr>
        <w:t>Table 5.1:</w:t>
      </w:r>
      <w:r>
        <w:rPr>
          <w:rFonts w:ascii="Helvetica" w:hAnsi="Helvetica" w:eastAsia="Helvetica"/>
          <w:b w:val="0"/>
          <w:i w:val="0"/>
          <w:color w:val="555555"/>
          <w:sz w:val="17"/>
        </w:rPr>
        <w:t xml:space="preserve"> Query latency benchmark results for fetching infinite feeds.</w:t>
      </w:r>
    </w:p>
    <w:p>
      <w:pPr>
        <w:autoSpaceDN w:val="0"/>
        <w:autoSpaceDE w:val="0"/>
        <w:widowControl/>
        <w:spacing w:line="290" w:lineRule="exact" w:before="530" w:after="6642"/>
        <w:ind w:left="124" w:right="144" w:firstLine="0"/>
        <w:jc w:val="left"/>
      </w:pPr>
      <w:r>
        <w:rPr>
          <w:rFonts w:ascii="Helvetica" w:hAnsi="Helvetica" w:eastAsia="Helvetica"/>
          <w:b w:val="0"/>
          <w:i w:val="0"/>
          <w:color w:val="1F1F1F"/>
          <w:sz w:val="21"/>
        </w:rPr>
        <w:t xml:space="preserve">The performance figures validate that SQLite Raw SQL aggregates consistently outperform equivalent </w:t>
      </w:r>
      <w:r>
        <w:rPr>
          <w:rFonts w:ascii="Helvetica" w:hAnsi="Helvetica" w:eastAsia="Helvetica"/>
          <w:b w:val="0"/>
          <w:i w:val="0"/>
          <w:color w:val="1F1F1F"/>
          <w:sz w:val="21"/>
        </w:rPr>
        <w:t xml:space="preserve">ORM queries by over 200%, showing negligible degradation at higher offsets. This confirms the necessity </w:t>
      </w:r>
      <w:r>
        <w:rPr>
          <w:rFonts w:ascii="Helvetica" w:hAnsi="Helvetica" w:eastAsia="Helvetica"/>
          <w:b w:val="0"/>
          <w:i w:val="0"/>
          <w:color w:val="1F1F1F"/>
          <w:sz w:val="21"/>
        </w:rPr>
        <w:t xml:space="preserve">of query-level optimizations when rendering relation-heavy infinite feeds, as ORM parsing latency </w:t>
      </w:r>
      <w:r>
        <w:rPr>
          <w:rFonts w:ascii="Helvetica" w:hAnsi="Helvetica" w:eastAsia="Helvetica"/>
          <w:b w:val="0"/>
          <w:i w:val="0"/>
          <w:color w:val="1F1F1F"/>
          <w:sz w:val="21"/>
        </w:rPr>
        <w:t>escalates relative to payload complexity.</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21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344" w:lineRule="exact" w:before="648" w:after="0"/>
        <w:ind w:left="124" w:right="0" w:firstLine="0"/>
        <w:jc w:val="left"/>
      </w:pPr>
      <w:r>
        <w:rPr>
          <w:rFonts w:ascii="Helvetica" w:hAnsi="Helvetica" w:eastAsia="Helvetica"/>
          <w:b/>
          <w:i w:val="0"/>
          <w:color w:val="333333"/>
          <w:sz w:val="25"/>
        </w:rPr>
        <w:t>5.2 Load Testing and UI Benchmarks</w:t>
      </w:r>
    </w:p>
    <w:p>
      <w:pPr>
        <w:autoSpaceDN w:val="0"/>
        <w:autoSpaceDE w:val="0"/>
        <w:widowControl/>
        <w:spacing w:line="290" w:lineRule="exact" w:before="76" w:after="0"/>
        <w:ind w:left="124" w:right="144" w:firstLine="0"/>
        <w:jc w:val="left"/>
      </w:pPr>
      <w:r>
        <w:rPr>
          <w:rFonts w:ascii="Helvetica" w:hAnsi="Helvetica" w:eastAsia="Helvetica"/>
          <w:b w:val="0"/>
          <w:i w:val="0"/>
          <w:color w:val="1F1F1F"/>
          <w:sz w:val="21"/>
        </w:rPr>
        <w:t xml:space="preserve">The React Native client was evaluated across multiple mobile platforms using Expo profiling tools. Infinite </w:t>
      </w:r>
      <w:r>
        <w:rPr>
          <w:rFonts w:ascii="Helvetica" w:hAnsi="Helvetica" w:eastAsia="Helvetica"/>
          <w:b w:val="0"/>
          <w:i w:val="0"/>
          <w:color w:val="1F1F1F"/>
          <w:sz w:val="21"/>
        </w:rPr>
        <w:t xml:space="preserve">scroll flatlist rendering remains stable at 60 FPS, utilizing image caching keys to avoid re-requesting </w:t>
      </w:r>
      <w:r>
        <w:rPr>
          <w:rFonts w:ascii="Helvetica" w:hAnsi="Helvetica" w:eastAsia="Helvetica"/>
          <w:b w:val="0"/>
          <w:i w:val="0"/>
          <w:color w:val="1F1F1F"/>
          <w:sz w:val="21"/>
        </w:rPr>
        <w:t xml:space="preserve">Cloudinary CDN assets. REST API request waterfalls demonstrate sub-150ms total layout update </w:t>
      </w:r>
      <w:r>
        <w:rPr>
          <w:rFonts w:ascii="Helvetica" w:hAnsi="Helvetica" w:eastAsia="Helvetica"/>
          <w:b w:val="0"/>
          <w:i w:val="0"/>
          <w:color w:val="1F1F1F"/>
          <w:sz w:val="21"/>
        </w:rPr>
        <w:t>latencies, ensuring premium mobile UI experiences.</w:t>
      </w:r>
    </w:p>
    <w:p>
      <w:pPr>
        <w:autoSpaceDN w:val="0"/>
        <w:autoSpaceDE w:val="0"/>
        <w:widowControl/>
        <w:spacing w:line="290" w:lineRule="exact" w:before="160" w:after="10642"/>
        <w:ind w:left="124" w:right="576" w:firstLine="0"/>
        <w:jc w:val="left"/>
      </w:pPr>
      <w:r>
        <w:rPr>
          <w:rFonts w:ascii="Helvetica" w:hAnsi="Helvetica" w:eastAsia="Helvetica"/>
          <w:b w:val="0"/>
          <w:i w:val="0"/>
          <w:color w:val="1F1F1F"/>
          <w:sz w:val="21"/>
        </w:rPr>
        <w:t xml:space="preserve">Load testing was conducted with Autocannon, simulating up to 500 concurrent connections hitting the </w:t>
      </w:r>
      <w:r>
        <w:rPr>
          <w:rFonts w:ascii="Helvetica" w:hAnsi="Helvetica" w:eastAsia="Helvetica"/>
          <w:b w:val="0"/>
          <w:i w:val="0"/>
          <w:color w:val="1F1F1F"/>
          <w:sz w:val="21"/>
        </w:rPr>
        <w:t xml:space="preserve">book feed routing controller. Results show zero socket dropping and stable heap memory allocation </w:t>
      </w:r>
      <w:r>
        <w:rPr>
          <w:rFonts w:ascii="Helvetica" w:hAnsi="Helvetica" w:eastAsia="Helvetica"/>
          <w:b w:val="0"/>
          <w:i w:val="0"/>
          <w:color w:val="1F1F1F"/>
          <w:sz w:val="21"/>
        </w:rPr>
        <w:t>(under 60MB) for the backend-sql server, validating the system design choices.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22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6: SCREEN SHOWCASE</w:t>
      </w:r>
    </w:p>
    <w:p>
      <w:pPr>
        <w:autoSpaceDN w:val="0"/>
        <w:autoSpaceDE w:val="0"/>
        <w:widowControl/>
        <w:spacing w:line="328" w:lineRule="exact" w:before="174" w:after="158"/>
        <w:ind w:left="124" w:right="288" w:firstLine="0"/>
        <w:jc w:val="left"/>
      </w:pPr>
      <w:r>
        <w:rPr>
          <w:rFonts w:ascii="Helvetica" w:hAnsi="Helvetica" w:eastAsia="Helvetica"/>
          <w:b/>
          <w:i w:val="0"/>
          <w:color w:val="333333"/>
          <w:sz w:val="25"/>
        </w:rPr>
        <w:t xml:space="preserve">6.1 Application Screen Placeholders </w:t>
      </w:r>
      <w:r>
        <w:br/>
      </w:r>
      <w:r>
        <w:rPr>
          <w:rFonts w:ascii="Helvetica" w:hAnsi="Helvetica" w:eastAsia="Helvetica"/>
          <w:b w:val="0"/>
          <w:i w:val="0"/>
          <w:color w:val="1F1F1F"/>
          <w:sz w:val="21"/>
        </w:rPr>
        <w:t xml:space="preserve">Below are labeled placeholders for the Book Review Application screens. Print the separate color plates </w:t>
      </w:r>
      <w:r>
        <w:rPr>
          <w:rFonts w:ascii="Helvetica" w:hAnsi="Helvetica" w:eastAsia="Helvetica"/>
          <w:b w:val="0"/>
          <w:i w:val="0"/>
          <w:color w:val="1F1F1F"/>
          <w:sz w:val="21"/>
        </w:rPr>
        <w:t>document, cut the images, and paste them into these spaces.</w:t>
      </w:r>
    </w:p>
    <w:tbl>
      <w:tblPr>
        <w:tblW w:type="auto" w:w="0"/>
        <w:tblLayout w:type="fixed"/>
        <w:tblLook w:firstColumn="1" w:firstRow="1" w:lastColumn="0" w:lastRow="0" w:noHBand="0" w:noVBand="1" w:val="04A0"/>
        <w:tblInd w:w="124.00000000000006" w:type="dxa"/>
      </w:tblPr>
      <w:tblGrid>
        <w:gridCol w:w="10108"/>
      </w:tblGrid>
      <w:tr>
        <w:trPr>
          <w:trHeight w:hRule="exact" w:val="32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304" w:right="2304" w:firstLine="0"/>
              <w:jc w:val="center"/>
            </w:pPr>
            <w:r>
              <w:rPr>
                <w:rFonts w:ascii="Helvetica" w:hAnsi="Helvetica" w:eastAsia="Helvetica"/>
                <w:b w:val="0"/>
                <w:i w:val="0"/>
                <w:color w:val="94A3B8"/>
                <w:sz w:val="18"/>
              </w:rPr>
              <w:t xml:space="preserve">Figure 6.1: Login Screen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408"/>
        <w:ind w:left="0" w:right="0" w:firstLine="0"/>
        <w:jc w:val="center"/>
      </w:pPr>
      <w:r>
        <w:rPr>
          <w:rFonts w:ascii="Helvetica" w:hAnsi="Helvetica" w:eastAsia="Helvetica"/>
          <w:b/>
          <w:i w:val="0"/>
          <w:color w:val="555555"/>
          <w:sz w:val="17"/>
        </w:rPr>
        <w:t>Figure 6.1: Login Screen:</w:t>
      </w:r>
      <w:r>
        <w:rPr>
          <w:rFonts w:ascii="Helvetica" w:hAnsi="Helvetica" w:eastAsia="Helvetica"/>
          <w:b w:val="0"/>
          <w:i w:val="0"/>
          <w:color w:val="555555"/>
          <w:sz w:val="17"/>
        </w:rPr>
        <w:t xml:space="preserve"> login.png — Secure user authentication screen</w:t>
      </w:r>
    </w:p>
    <w:tbl>
      <w:tblPr>
        <w:tblW w:type="auto" w:w="0"/>
        <w:tblLayout w:type="fixed"/>
        <w:tblLook w:firstColumn="1" w:firstRow="1" w:lastColumn="0" w:lastRow="0" w:noHBand="0" w:noVBand="1" w:val="04A0"/>
        <w:tblInd w:w="124.00000000000006" w:type="dxa"/>
      </w:tblPr>
      <w:tblGrid>
        <w:gridCol w:w="10108"/>
      </w:tblGrid>
      <w:tr>
        <w:trPr>
          <w:trHeight w:hRule="exact" w:val="32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016" w:right="2016" w:firstLine="0"/>
              <w:jc w:val="center"/>
            </w:pPr>
            <w:r>
              <w:rPr>
                <w:rFonts w:ascii="Helvetica" w:hAnsi="Helvetica" w:eastAsia="Helvetica"/>
                <w:b w:val="0"/>
                <w:i w:val="0"/>
                <w:color w:val="94A3B8"/>
                <w:sz w:val="18"/>
              </w:rPr>
              <w:t xml:space="preserve">Figure 6.2: Infinite Scroll Book Feed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3942"/>
        <w:ind w:left="0" w:right="0" w:firstLine="0"/>
        <w:jc w:val="center"/>
      </w:pPr>
      <w:r>
        <w:rPr>
          <w:rFonts w:ascii="Helvetica" w:hAnsi="Helvetica" w:eastAsia="Helvetica"/>
          <w:b/>
          <w:i w:val="0"/>
          <w:color w:val="555555"/>
          <w:sz w:val="17"/>
        </w:rPr>
        <w:t>Figure 6.2: Infinite Scroll Book Feed:</w:t>
      </w:r>
      <w:r>
        <w:rPr>
          <w:rFonts w:ascii="Helvetica" w:hAnsi="Helvetica" w:eastAsia="Helvetica"/>
          <w:b w:val="0"/>
          <w:i w:val="0"/>
          <w:color w:val="555555"/>
          <w:sz w:val="17"/>
        </w:rPr>
        <w:t xml:space="preserve"> feed.png — Infinite scroll list with likes/comments counts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23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tbl>
      <w:tblPr>
        <w:tblW w:type="auto" w:w="0"/>
        <w:tblLayout w:type="fixed"/>
        <w:tblLook w:firstColumn="1" w:firstRow="1" w:lastColumn="0" w:lastRow="0" w:noHBand="0" w:noVBand="1" w:val="04A0"/>
        <w:tblInd w:w="124.00000000000006" w:type="dxa"/>
      </w:tblPr>
      <w:tblGrid>
        <w:gridCol w:w="10108"/>
      </w:tblGrid>
      <w:tr>
        <w:trPr>
          <w:trHeight w:hRule="exact" w:val="32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160" w:right="2160" w:firstLine="0"/>
              <w:jc w:val="center"/>
            </w:pPr>
            <w:r>
              <w:rPr>
                <w:rFonts w:ascii="Helvetica" w:hAnsi="Helvetica" w:eastAsia="Helvetica"/>
                <w:b w:val="0"/>
                <w:i w:val="0"/>
                <w:color w:val="94A3B8"/>
                <w:sz w:val="18"/>
              </w:rPr>
              <w:t xml:space="preserve">Figure 6.3: Book Details Screen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9692"/>
        <w:ind w:left="0" w:right="0" w:firstLine="0"/>
        <w:jc w:val="center"/>
      </w:pPr>
      <w:r>
        <w:rPr>
          <w:rFonts w:ascii="Helvetica" w:hAnsi="Helvetica" w:eastAsia="Helvetica"/>
          <w:b/>
          <w:i w:val="0"/>
          <w:color w:val="555555"/>
          <w:sz w:val="17"/>
        </w:rPr>
        <w:t>Figure 6.3: Book Details Screen:</w:t>
      </w:r>
      <w:r>
        <w:rPr>
          <w:rFonts w:ascii="Helvetica" w:hAnsi="Helvetica" w:eastAsia="Helvetica"/>
          <w:b w:val="0"/>
          <w:i w:val="0"/>
          <w:color w:val="555555"/>
          <w:sz w:val="17"/>
        </w:rPr>
        <w:t xml:space="preserve"> book_details.png — Aggregated ratings, reviews, and comment thread</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24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tbl>
      <w:tblPr>
        <w:tblW w:type="auto" w:w="0"/>
        <w:tblLayout w:type="fixed"/>
        <w:tblLook w:firstColumn="1" w:firstRow="1" w:lastColumn="0" w:lastRow="0" w:noHBand="0" w:noVBand="1" w:val="04A0"/>
        <w:tblInd w:w="124.00000000000006" w:type="dxa"/>
      </w:tblPr>
      <w:tblGrid>
        <w:gridCol w:w="10108"/>
      </w:tblGrid>
      <w:tr>
        <w:trPr>
          <w:trHeight w:hRule="exact" w:val="32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304" w:right="2304" w:firstLine="0"/>
              <w:jc w:val="center"/>
            </w:pPr>
            <w:r>
              <w:rPr>
                <w:rFonts w:ascii="Helvetica" w:hAnsi="Helvetica" w:eastAsia="Helvetica"/>
                <w:b w:val="0"/>
                <w:i w:val="0"/>
                <w:color w:val="94A3B8"/>
                <w:sz w:val="18"/>
              </w:rPr>
              <w:t xml:space="preserve">Figure 6.4: Add Book Screen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408"/>
        <w:ind w:left="0" w:right="0" w:firstLine="0"/>
        <w:jc w:val="center"/>
      </w:pPr>
      <w:r>
        <w:rPr>
          <w:rFonts w:ascii="Helvetica" w:hAnsi="Helvetica" w:eastAsia="Helvetica"/>
          <w:b/>
          <w:i w:val="0"/>
          <w:color w:val="555555"/>
          <w:sz w:val="17"/>
        </w:rPr>
        <w:t>Figure 6.4: Add Book Screen:</w:t>
      </w:r>
      <w:r>
        <w:rPr>
          <w:rFonts w:ascii="Helvetica" w:hAnsi="Helvetica" w:eastAsia="Helvetica"/>
          <w:b w:val="0"/>
          <w:i w:val="0"/>
          <w:color w:val="555555"/>
          <w:sz w:val="17"/>
        </w:rPr>
        <w:t xml:space="preserve"> add_book.png — Add book form with Cloudinary cover upload</w:t>
      </w:r>
    </w:p>
    <w:tbl>
      <w:tblPr>
        <w:tblW w:type="auto" w:w="0"/>
        <w:tblLayout w:type="fixed"/>
        <w:tblLook w:firstColumn="1" w:firstRow="1" w:lastColumn="0" w:lastRow="0" w:noHBand="0" w:noVBand="1" w:val="04A0"/>
        <w:tblInd w:w="104.00000000000006" w:type="dxa"/>
      </w:tblPr>
      <w:tblGrid>
        <w:gridCol w:w="10108"/>
      </w:tblGrid>
      <w:tr>
        <w:trPr>
          <w:trHeight w:hRule="exact" w:val="3200"/>
        </w:trPr>
        <w:tc>
          <w:tcPr>
            <w:tcW w:type="dxa" w:w="7020"/>
            <w:tcBorders>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160" w:right="2160" w:firstLine="0"/>
              <w:jc w:val="center"/>
            </w:pPr>
            <w:r>
              <w:rPr>
                <w:rFonts w:ascii="Helvetica" w:hAnsi="Helvetica" w:eastAsia="Helvetica"/>
                <w:b w:val="0"/>
                <w:i w:val="0"/>
                <w:color w:val="94A3B8"/>
                <w:sz w:val="18"/>
              </w:rPr>
              <w:t xml:space="preserve">Figure 6.5: User Profile Screen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408"/>
        <w:ind w:left="0" w:right="0" w:firstLine="0"/>
        <w:jc w:val="center"/>
      </w:pPr>
      <w:r>
        <w:rPr>
          <w:rFonts w:ascii="Helvetica" w:hAnsi="Helvetica" w:eastAsia="Helvetica"/>
          <w:b/>
          <w:i w:val="0"/>
          <w:color w:val="555555"/>
          <w:sz w:val="17"/>
        </w:rPr>
        <w:t>Figure 6.5: User Profile Screen:</w:t>
      </w:r>
      <w:r>
        <w:rPr>
          <w:rFonts w:ascii="Helvetica" w:hAnsi="Helvetica" w:eastAsia="Helvetica"/>
          <w:b w:val="0"/>
          <w:i w:val="0"/>
          <w:color w:val="555555"/>
          <w:sz w:val="17"/>
        </w:rPr>
        <w:t xml:space="preserve"> profile.png — User profile with custom uploads and statistics</w:t>
      </w:r>
    </w:p>
    <w:tbl>
      <w:tblPr>
        <w:tblW w:type="auto" w:w="0"/>
        <w:tblLayout w:type="fixed"/>
        <w:tblLook w:firstColumn="1" w:firstRow="1" w:lastColumn="0" w:lastRow="0" w:noHBand="0" w:noVBand="1" w:val="04A0"/>
        <w:tblInd w:w="124.00000000000006" w:type="dxa"/>
      </w:tblPr>
      <w:tblGrid>
        <w:gridCol w:w="10108"/>
      </w:tblGrid>
      <w:tr>
        <w:trPr>
          <w:trHeight w:hRule="exact" w:val="3200"/>
        </w:trPr>
        <w:tc>
          <w:tcPr>
            <w:tcW w:type="dxa" w:w="7000"/>
            <w:tcBorders>
              <w:start w:sz="16.0" w:val="single" w:color="#93A3B8"/>
              <w:top w:sz="16.0" w:val="single" w:color="#93A3B8"/>
              <w:end w:sz="16.0" w:val="single" w:color="#93A3B8"/>
              <w:bottom w:sz="16.0" w:val="single" w:color="#93A3B8"/>
            </w:tcBorders>
            <w:tcMar>
              <w:start w:w="0" w:type="dxa"/>
              <w:end w:w="0" w:type="dxa"/>
            </w:tcMar>
          </w:tcPr>
          <w:p>
            <w:pPr>
              <w:autoSpaceDN w:val="0"/>
              <w:autoSpaceDE w:val="0"/>
              <w:widowControl/>
              <w:spacing w:line="300" w:lineRule="exact" w:before="1134" w:after="0"/>
              <w:ind w:left="2304" w:right="2304" w:firstLine="0"/>
              <w:jc w:val="center"/>
            </w:pPr>
            <w:r>
              <w:rPr>
                <w:rFonts w:ascii="Helvetica" w:hAnsi="Helvetica" w:eastAsia="Helvetica"/>
                <w:b w:val="0"/>
                <w:i w:val="0"/>
                <w:color w:val="94A3B8"/>
                <w:sz w:val="18"/>
              </w:rPr>
              <w:t xml:space="preserve">Figure 6.6: Edit Book Screen </w:t>
            </w:r>
            <w:r>
              <w:br/>
            </w:r>
            <w:r>
              <w:rPr>
                <w:rFonts w:ascii="Helvetica" w:hAnsi="Helvetica" w:eastAsia="Helvetica"/>
                <w:b w:val="0"/>
                <w:i w:val="0"/>
                <w:color w:val="94A3B8"/>
                <w:sz w:val="18"/>
              </w:rPr>
              <w:t>(Paste your screenshot here)</w:t>
            </w:r>
          </w:p>
        </w:tc>
      </w:tr>
    </w:tbl>
    <w:p>
      <w:pPr>
        <w:autoSpaceDN w:val="0"/>
        <w:autoSpaceDE w:val="0"/>
        <w:widowControl/>
        <w:spacing w:line="234" w:lineRule="exact" w:before="88" w:after="1752"/>
        <w:ind w:left="0" w:right="0" w:firstLine="0"/>
        <w:jc w:val="center"/>
      </w:pPr>
      <w:r>
        <w:rPr>
          <w:rFonts w:ascii="Helvetica" w:hAnsi="Helvetica" w:eastAsia="Helvetica"/>
          <w:b/>
          <w:i w:val="0"/>
          <w:color w:val="555555"/>
          <w:sz w:val="17"/>
        </w:rPr>
        <w:t>Figure 6.6: Edit Book Screen:</w:t>
      </w:r>
      <w:r>
        <w:rPr>
          <w:rFonts w:ascii="Helvetica" w:hAnsi="Helvetica" w:eastAsia="Helvetica"/>
          <w:b w:val="0"/>
          <w:i w:val="0"/>
          <w:color w:val="555555"/>
          <w:sz w:val="17"/>
        </w:rPr>
        <w:t xml:space="preserve"> edit_book.png — Manage and delete book listings with cascades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25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CHAPTER 7: CONCLUSION &amp; FUTURE WORK</w:t>
      </w:r>
    </w:p>
    <w:p>
      <w:pPr>
        <w:autoSpaceDN w:val="0"/>
        <w:autoSpaceDE w:val="0"/>
        <w:widowControl/>
        <w:spacing w:line="344" w:lineRule="exact" w:before="158" w:after="0"/>
        <w:ind w:left="124" w:right="0" w:firstLine="0"/>
        <w:jc w:val="left"/>
      </w:pPr>
      <w:r>
        <w:rPr>
          <w:rFonts w:ascii="Helvetica" w:hAnsi="Helvetica" w:eastAsia="Helvetica"/>
          <w:b/>
          <w:i w:val="0"/>
          <w:color w:val="333333"/>
          <w:sz w:val="25"/>
        </w:rPr>
        <w:t>7.1 Summary of Contributions</w:t>
      </w:r>
    </w:p>
    <w:p>
      <w:pPr>
        <w:autoSpaceDN w:val="0"/>
        <w:autoSpaceDE w:val="0"/>
        <w:widowControl/>
        <w:spacing w:line="290" w:lineRule="exact" w:before="78" w:after="0"/>
        <w:ind w:left="124" w:right="288" w:firstLine="0"/>
        <w:jc w:val="left"/>
      </w:pPr>
      <w:r>
        <w:rPr>
          <w:rFonts w:ascii="Helvetica" w:hAnsi="Helvetica" w:eastAsia="Helvetica"/>
          <w:b/>
          <w:i w:val="0"/>
          <w:color w:val="1F1F1F"/>
          <w:sz w:val="21"/>
        </w:rPr>
        <w:t>C1 — SQLite Relational Integration:</w:t>
      </w:r>
      <w:r>
        <w:rPr>
          <w:rFonts w:ascii="Helvetica" w:hAnsi="Helvetica" w:eastAsia="Helvetica"/>
          <w:b w:val="0"/>
          <w:i w:val="0"/>
          <w:color w:val="1F1F1F"/>
          <w:sz w:val="21"/>
        </w:rPr>
        <w:t xml:space="preserve"> Designed and deployed a robust database schema using SQLite </w:t>
      </w:r>
      <w:r>
        <w:rPr>
          <w:rFonts w:ascii="Helvetica" w:hAnsi="Helvetica" w:eastAsia="Helvetica"/>
          <w:b w:val="0"/>
          <w:i w:val="0"/>
          <w:color w:val="1F1F1F"/>
          <w:sz w:val="21"/>
        </w:rPr>
        <w:t xml:space="preserve">and Prisma ORM to handle core entities (User, Book, Like, Comment) with strict referential constraints, </w:t>
      </w:r>
      <w:r>
        <w:rPr>
          <w:rFonts w:ascii="Helvetica" w:hAnsi="Helvetica" w:eastAsia="Helvetica"/>
          <w:b w:val="0"/>
          <w:i w:val="0"/>
          <w:color w:val="1F1F1F"/>
          <w:sz w:val="21"/>
        </w:rPr>
        <w:t>achieving database-level integrity validations.</w:t>
      </w:r>
    </w:p>
    <w:p>
      <w:pPr>
        <w:autoSpaceDN w:val="0"/>
        <w:autoSpaceDE w:val="0"/>
        <w:widowControl/>
        <w:spacing w:line="290" w:lineRule="exact" w:before="162" w:after="0"/>
        <w:ind w:left="124" w:right="144" w:firstLine="0"/>
        <w:jc w:val="left"/>
      </w:pPr>
      <w:r>
        <w:rPr>
          <w:rFonts w:ascii="Helvetica" w:hAnsi="Helvetica" w:eastAsia="Helvetica"/>
          <w:b/>
          <w:i w:val="0"/>
          <w:color w:val="1F1F1F"/>
          <w:sz w:val="21"/>
        </w:rPr>
        <w:t>C2 — Raw SQL Feed Optimization:</w:t>
      </w:r>
      <w:r>
        <w:rPr>
          <w:rFonts w:ascii="Helvetica" w:hAnsi="Helvetica" w:eastAsia="Helvetica"/>
          <w:b w:val="0"/>
          <w:i w:val="0"/>
          <w:color w:val="1F1F1F"/>
          <w:sz w:val="21"/>
        </w:rPr>
        <w:t xml:space="preserve"> Bypassed ORM abstractions for complex feed aggregation, </w:t>
      </w:r>
      <w:r>
        <w:rPr>
          <w:rFonts w:ascii="Helvetica" w:hAnsi="Helvetica" w:eastAsia="Helvetica"/>
          <w:b w:val="0"/>
          <w:i w:val="0"/>
          <w:color w:val="1F1F1F"/>
          <w:sz w:val="21"/>
        </w:rPr>
        <w:t xml:space="preserve">reducing query execution times by over 200% with SQLite raw query transactions, confirming performance </w:t>
      </w:r>
      <w:r>
        <w:rPr>
          <w:rFonts w:ascii="Helvetica" w:hAnsi="Helvetica" w:eastAsia="Helvetica"/>
          <w:b w:val="0"/>
          <w:i w:val="0"/>
          <w:color w:val="1F1F1F"/>
          <w:sz w:val="21"/>
        </w:rPr>
        <w:t>benefits of raw SQL aggregates.</w:t>
      </w:r>
    </w:p>
    <w:p>
      <w:pPr>
        <w:autoSpaceDN w:val="0"/>
        <w:autoSpaceDE w:val="0"/>
        <w:widowControl/>
        <w:spacing w:line="288" w:lineRule="exact" w:before="164" w:after="0"/>
        <w:ind w:left="124" w:right="288" w:firstLine="0"/>
        <w:jc w:val="left"/>
      </w:pPr>
      <w:r>
        <w:rPr>
          <w:rFonts w:ascii="Helvetica" w:hAnsi="Helvetica" w:eastAsia="Helvetica"/>
          <w:b/>
          <w:i w:val="0"/>
          <w:color w:val="1F1F1F"/>
          <w:sz w:val="21"/>
        </w:rPr>
        <w:t>C3 — Separated Social Relations:</w:t>
      </w:r>
      <w:r>
        <w:rPr>
          <w:rFonts w:ascii="Helvetica" w:hAnsi="Helvetica" w:eastAsia="Helvetica"/>
          <w:b w:val="0"/>
          <w:i w:val="0"/>
          <w:color w:val="1F1F1F"/>
          <w:sz w:val="21"/>
        </w:rPr>
        <w:t xml:space="preserve"> Decoupled likes and comments into separate database tables to </w:t>
      </w:r>
      <w:r>
        <w:rPr>
          <w:rFonts w:ascii="Helvetica" w:hAnsi="Helvetica" w:eastAsia="Helvetica"/>
          <w:b w:val="0"/>
          <w:i w:val="0"/>
          <w:color w:val="1F1F1F"/>
          <w:sz w:val="21"/>
        </w:rPr>
        <w:t>prevent nested query locking and speed up social activity aggregations, preventing database blockages.</w:t>
      </w:r>
    </w:p>
    <w:p>
      <w:pPr>
        <w:autoSpaceDN w:val="0"/>
        <w:autoSpaceDE w:val="0"/>
        <w:widowControl/>
        <w:spacing w:line="288" w:lineRule="exact" w:before="164" w:after="0"/>
        <w:ind w:left="124" w:right="288" w:firstLine="0"/>
        <w:jc w:val="left"/>
      </w:pPr>
      <w:r>
        <w:rPr>
          <w:rFonts w:ascii="Helvetica" w:hAnsi="Helvetica" w:eastAsia="Helvetica"/>
          <w:b/>
          <w:i w:val="0"/>
          <w:color w:val="1F1F1F"/>
          <w:sz w:val="21"/>
        </w:rPr>
        <w:t>C4 — Cloud CDN Integration:</w:t>
      </w:r>
      <w:r>
        <w:rPr>
          <w:rFonts w:ascii="Helvetica" w:hAnsi="Helvetica" w:eastAsia="Helvetica"/>
          <w:b w:val="0"/>
          <w:i w:val="0"/>
          <w:color w:val="1F1F1F"/>
          <w:sz w:val="21"/>
        </w:rPr>
        <w:t xml:space="preserve"> Engineered a robust cover upload stream with Cloudinary CDN syncing </w:t>
      </w:r>
      <w:r>
        <w:rPr>
          <w:rFonts w:ascii="Helvetica" w:hAnsi="Helvetica" w:eastAsia="Helvetica"/>
          <w:b w:val="0"/>
          <w:i w:val="0"/>
          <w:color w:val="1F1F1F"/>
          <w:sz w:val="21"/>
        </w:rPr>
        <w:t>and base64 local caching boundaries, optimizing mobile application performance.</w:t>
      </w:r>
    </w:p>
    <w:p>
      <w:pPr>
        <w:autoSpaceDN w:val="0"/>
        <w:autoSpaceDE w:val="0"/>
        <w:widowControl/>
        <w:spacing w:line="344" w:lineRule="exact" w:before="200" w:after="0"/>
        <w:ind w:left="124" w:right="0" w:firstLine="0"/>
        <w:jc w:val="left"/>
      </w:pPr>
      <w:r>
        <w:rPr>
          <w:rFonts w:ascii="Helvetica" w:hAnsi="Helvetica" w:eastAsia="Helvetica"/>
          <w:b/>
          <w:i w:val="0"/>
          <w:color w:val="333333"/>
          <w:sz w:val="25"/>
        </w:rPr>
        <w:t>7.2 Future Work</w:t>
      </w:r>
    </w:p>
    <w:p>
      <w:pPr>
        <w:autoSpaceDN w:val="0"/>
        <w:autoSpaceDE w:val="0"/>
        <w:widowControl/>
        <w:spacing w:line="290" w:lineRule="exact" w:before="78" w:after="7052"/>
        <w:ind w:left="124" w:right="144" w:firstLine="0"/>
        <w:jc w:val="left"/>
      </w:pPr>
      <w:r>
        <w:rPr>
          <w:rFonts w:ascii="Helvetica" w:hAnsi="Helvetica" w:eastAsia="Helvetica"/>
          <w:b/>
          <w:i w:val="0"/>
          <w:color w:val="1F1F1F"/>
          <w:sz w:val="21"/>
        </w:rPr>
        <w:t>F1 — Collaborative Recommendation Engine:</w:t>
      </w:r>
      <w:r>
        <w:rPr>
          <w:rFonts w:ascii="Helvetica" w:hAnsi="Helvetica" w:eastAsia="Helvetica"/>
          <w:b w:val="0"/>
          <w:i w:val="0"/>
          <w:color w:val="1F1F1F"/>
          <w:sz w:val="21"/>
        </w:rPr>
        <w:t xml:space="preserve"> Implementing collaborative filtering in python to </w:t>
      </w:r>
      <w:r>
        <w:rPr>
          <w:rFonts w:ascii="Helvetica" w:hAnsi="Helvetica" w:eastAsia="Helvetica"/>
          <w:b w:val="0"/>
          <w:i w:val="0"/>
          <w:color w:val="1F1F1F"/>
          <w:sz w:val="21"/>
        </w:rPr>
        <w:t xml:space="preserve">recommend books based on user reading histories. </w:t>
      </w:r>
      <w:r>
        <w:rPr>
          <w:rFonts w:ascii="Helvetica" w:hAnsi="Helvetica" w:eastAsia="Helvetica"/>
          <w:b/>
          <w:i w:val="0"/>
          <w:color w:val="1F1F1F"/>
          <w:sz w:val="21"/>
        </w:rPr>
        <w:t>F2 — Local Offline Storage Shards:</w:t>
      </w:r>
      <w:r>
        <w:rPr>
          <w:rFonts w:ascii="Helvetica" w:hAnsi="Helvetica" w:eastAsia="Helvetica"/>
          <w:b w:val="0"/>
          <w:i w:val="0"/>
          <w:color w:val="1F1F1F"/>
          <w:sz w:val="21"/>
        </w:rPr>
        <w:t xml:space="preserve"> Synchronizing </w:t>
      </w:r>
      <w:r>
        <w:rPr>
          <w:rFonts w:ascii="Helvetica" w:hAnsi="Helvetica" w:eastAsia="Helvetica"/>
          <w:b w:val="0"/>
          <w:i w:val="0"/>
          <w:color w:val="1F1F1F"/>
          <w:sz w:val="21"/>
        </w:rPr>
        <w:t xml:space="preserve">SQLite sharded structures locally on phone storage for complete offline usage. </w:t>
      </w:r>
      <w:r>
        <w:rPr>
          <w:rFonts w:ascii="Helvetica" w:hAnsi="Helvetica" w:eastAsia="Helvetica"/>
          <w:b/>
          <w:i w:val="0"/>
          <w:color w:val="1F1F1F"/>
          <w:sz w:val="21"/>
        </w:rPr>
        <w:t xml:space="preserve">F3 — Google Books API </w:t>
      </w:r>
      <w:r>
        <w:rPr>
          <w:rFonts w:ascii="Helvetica" w:hAnsi="Helvetica" w:eastAsia="Helvetica"/>
          <w:b/>
          <w:i w:val="0"/>
          <w:color w:val="1F1F1F"/>
          <w:sz w:val="21"/>
        </w:rPr>
        <w:t>integration:</w:t>
      </w:r>
      <w:r>
        <w:rPr>
          <w:rFonts w:ascii="Helvetica" w:hAnsi="Helvetica" w:eastAsia="Helvetica"/>
          <w:b w:val="0"/>
          <w:i w:val="0"/>
          <w:color w:val="1F1F1F"/>
          <w:sz w:val="21"/>
        </w:rPr>
        <w:t xml:space="preserve"> Connecting the add book form to Google Books API for auto-filling metadata details.</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26 of 27</w:t>
            </w:r>
          </w:p>
        </w:tc>
      </w:tr>
    </w:tbl>
    <w:p>
      <w:pPr>
        <w:autoSpaceDN w:val="0"/>
        <w:autoSpaceDE w:val="0"/>
        <w:widowControl/>
        <w:spacing w:line="14" w:lineRule="exact" w:before="0" w:after="0"/>
        <w:ind w:left="0" w:right="0"/>
      </w:pPr>
    </w:p>
    <w:p>
      <w:pPr>
        <w:sectPr>
          <w:pgSz w:w="12240" w:h="15840"/>
          <w:pgMar w:top="322" w:right="1056" w:bottom="372" w:left="1076" w:header="720" w:footer="720" w:gutter="0"/>
          <w:cols/>
          <w:docGrid w:linePitch="360"/>
        </w:sectPr>
      </w:pPr>
    </w:p>
    <w:p>
      <w:pPr>
        <w:autoSpaceDN w:val="0"/>
        <w:autoSpaceDE w:val="0"/>
        <w:widowControl/>
        <w:spacing w:line="220" w:lineRule="exact" w:before="0" w:after="104"/>
        <w:ind w:left="0" w:right="0"/>
      </w:pPr>
    </w:p>
    <w:p>
      <w:pPr>
        <w:autoSpaceDN w:val="0"/>
        <w:autoSpaceDE w:val="0"/>
        <w:widowControl/>
        <w:spacing w:line="468" w:lineRule="exact" w:before="642" w:after="0"/>
        <w:ind w:left="124" w:right="0" w:firstLine="0"/>
        <w:jc w:val="left"/>
      </w:pPr>
      <w:r>
        <w:rPr>
          <w:rFonts w:ascii="Helvetica" w:hAnsi="Helvetica" w:eastAsia="Helvetica"/>
          <w:b/>
          <w:i w:val="0"/>
          <w:color w:val="1A1A1A"/>
          <w:sz w:val="34"/>
        </w:rPr>
        <w:t>REFERENCES</w:t>
      </w:r>
    </w:p>
    <w:p>
      <w:pPr>
        <w:autoSpaceDN w:val="0"/>
        <w:autoSpaceDE w:val="0"/>
        <w:widowControl/>
        <w:spacing w:line="288" w:lineRule="exact" w:before="440" w:after="0"/>
        <w:ind w:left="124" w:right="0" w:firstLine="0"/>
        <w:jc w:val="left"/>
      </w:pPr>
      <w:r>
        <w:rPr>
          <w:rFonts w:ascii="Helvetica" w:hAnsi="Helvetica" w:eastAsia="Helvetica"/>
          <w:b w:val="0"/>
          <w:i w:val="0"/>
          <w:color w:val="1F1F1F"/>
          <w:sz w:val="21"/>
        </w:rPr>
        <w:t xml:space="preserve">[1] Codd, E.F. (1970). </w:t>
      </w:r>
      <w:r>
        <w:rPr>
          <w:rFonts w:ascii="Helvetica" w:hAnsi="Helvetica" w:eastAsia="Helvetica"/>
          <w:b w:val="0"/>
          <w:i/>
          <w:color w:val="1F1F1F"/>
          <w:sz w:val="21"/>
        </w:rPr>
        <w:t>A Relational Model of Data for Large Shared Data Banks</w:t>
      </w:r>
      <w:r>
        <w:rPr>
          <w:rFonts w:ascii="Helvetica" w:hAnsi="Helvetica" w:eastAsia="Helvetica"/>
          <w:b w:val="0"/>
          <w:i w:val="0"/>
          <w:color w:val="1F1F1F"/>
          <w:sz w:val="21"/>
        </w:rPr>
        <w:t>. CACM 13(6).</w:t>
      </w:r>
    </w:p>
    <w:p>
      <w:pPr>
        <w:autoSpaceDN w:val="0"/>
        <w:autoSpaceDE w:val="0"/>
        <w:widowControl/>
        <w:spacing w:line="288" w:lineRule="exact" w:before="162" w:after="0"/>
        <w:ind w:left="124" w:right="0" w:firstLine="0"/>
        <w:jc w:val="left"/>
      </w:pPr>
      <w:r>
        <w:rPr>
          <w:rFonts w:ascii="Helvetica" w:hAnsi="Helvetica" w:eastAsia="Helvetica"/>
          <w:b w:val="0"/>
          <w:i w:val="0"/>
          <w:color w:val="1F1F1F"/>
          <w:sz w:val="21"/>
        </w:rPr>
        <w:t xml:space="preserve">[2] Date, C.J. (2004). </w:t>
      </w:r>
      <w:r>
        <w:rPr>
          <w:rFonts w:ascii="Helvetica" w:hAnsi="Helvetica" w:eastAsia="Helvetica"/>
          <w:b w:val="0"/>
          <w:i/>
          <w:color w:val="1F1F1F"/>
          <w:sz w:val="21"/>
        </w:rPr>
        <w:t>An Introduction to Database Systems</w:t>
      </w:r>
      <w:r>
        <w:rPr>
          <w:rFonts w:ascii="Helvetica" w:hAnsi="Helvetica" w:eastAsia="Helvetica"/>
          <w:b w:val="0"/>
          <w:i w:val="0"/>
          <w:color w:val="1F1F1F"/>
          <w:sz w:val="21"/>
        </w:rPr>
        <w:t>. Addison-Wesley.</w:t>
      </w:r>
    </w:p>
    <w:p>
      <w:pPr>
        <w:autoSpaceDN w:val="0"/>
        <w:autoSpaceDE w:val="0"/>
        <w:widowControl/>
        <w:spacing w:line="450" w:lineRule="exact" w:before="0" w:after="0"/>
        <w:ind w:left="124" w:right="144" w:firstLine="0"/>
        <w:jc w:val="left"/>
      </w:pPr>
      <w:r>
        <w:rPr>
          <w:rFonts w:ascii="Helvetica" w:hAnsi="Helvetica" w:eastAsia="Helvetica"/>
          <w:b w:val="0"/>
          <w:i w:val="0"/>
          <w:color w:val="1F1F1F"/>
          <w:sz w:val="21"/>
        </w:rPr>
        <w:t xml:space="preserve">[3] Prisma Development Team. </w:t>
      </w:r>
      <w:r>
        <w:rPr>
          <w:rFonts w:ascii="Helvetica" w:hAnsi="Helvetica" w:eastAsia="Helvetica"/>
          <w:b w:val="0"/>
          <w:i/>
          <w:color w:val="1F1F1F"/>
          <w:sz w:val="21"/>
        </w:rPr>
        <w:t>Prisma ORM Reference Documentation</w:t>
      </w:r>
      <w:r>
        <w:rPr>
          <w:rFonts w:ascii="Helvetica" w:hAnsi="Helvetica" w:eastAsia="Helvetica"/>
          <w:b w:val="0"/>
          <w:i w:val="0"/>
          <w:color w:val="1F1F1F"/>
          <w:sz w:val="21"/>
        </w:rPr>
        <w:t xml:space="preserve">. https://www.prisma.io/docs </w:t>
      </w:r>
      <w:r>
        <w:rPr>
          <w:rFonts w:ascii="Helvetica" w:hAnsi="Helvetica" w:eastAsia="Helvetica"/>
          <w:b w:val="0"/>
          <w:i w:val="0"/>
          <w:color w:val="1F1F1F"/>
          <w:sz w:val="21"/>
        </w:rPr>
        <w:t xml:space="preserve">[4] SQLite Authors. </w:t>
      </w:r>
      <w:r>
        <w:rPr>
          <w:rFonts w:ascii="Helvetica" w:hAnsi="Helvetica" w:eastAsia="Helvetica"/>
          <w:b w:val="0"/>
          <w:i/>
          <w:color w:val="1F1F1F"/>
          <w:sz w:val="21"/>
        </w:rPr>
        <w:t>SQLite Database Engine Documentation</w:t>
      </w:r>
      <w:r>
        <w:rPr>
          <w:rFonts w:ascii="Helvetica" w:hAnsi="Helvetica" w:eastAsia="Helvetica"/>
          <w:b w:val="0"/>
          <w:i w:val="0"/>
          <w:color w:val="1F1F1F"/>
          <w:sz w:val="21"/>
        </w:rPr>
        <w:t xml:space="preserve">. https://www.sqlite.org/docs.html </w:t>
      </w:r>
      <w:r>
        <w:br/>
      </w:r>
      <w:r>
        <w:rPr>
          <w:rFonts w:ascii="Helvetica" w:hAnsi="Helvetica" w:eastAsia="Helvetica"/>
          <w:b w:val="0"/>
          <w:i w:val="0"/>
          <w:color w:val="1F1F1F"/>
          <w:sz w:val="21"/>
        </w:rPr>
        <w:t xml:space="preserve">[5] React Native Contributors. </w:t>
      </w:r>
      <w:r>
        <w:rPr>
          <w:rFonts w:ascii="Helvetica" w:hAnsi="Helvetica" w:eastAsia="Helvetica"/>
          <w:b w:val="0"/>
          <w:i/>
          <w:color w:val="1F1F1F"/>
          <w:sz w:val="21"/>
        </w:rPr>
        <w:t>React Native Reference Manual</w:t>
      </w:r>
      <w:r>
        <w:rPr>
          <w:rFonts w:ascii="Helvetica" w:hAnsi="Helvetica" w:eastAsia="Helvetica"/>
          <w:b w:val="0"/>
          <w:i w:val="0"/>
          <w:color w:val="1F1F1F"/>
          <w:sz w:val="21"/>
        </w:rPr>
        <w:t xml:space="preserve">. https://reactnative.dev/docs/getting-started </w:t>
      </w:r>
      <w:r>
        <w:rPr>
          <w:rFonts w:ascii="Helvetica" w:hAnsi="Helvetica" w:eastAsia="Helvetica"/>
          <w:b w:val="0"/>
          <w:i w:val="0"/>
          <w:color w:val="1F1F1F"/>
          <w:sz w:val="21"/>
        </w:rPr>
        <w:t xml:space="preserve">[6] Expo Team. </w:t>
      </w:r>
      <w:r>
        <w:rPr>
          <w:rFonts w:ascii="Helvetica" w:hAnsi="Helvetica" w:eastAsia="Helvetica"/>
          <w:b w:val="0"/>
          <w:i/>
          <w:color w:val="1F1F1F"/>
          <w:sz w:val="21"/>
        </w:rPr>
        <w:t>Expo Framework Documentation</w:t>
      </w:r>
      <w:r>
        <w:rPr>
          <w:rFonts w:ascii="Helvetica" w:hAnsi="Helvetica" w:eastAsia="Helvetica"/>
          <w:b w:val="0"/>
          <w:i w:val="0"/>
          <w:color w:val="1F1F1F"/>
          <w:sz w:val="21"/>
        </w:rPr>
        <w:t xml:space="preserve">. https://docs.expo.dev/ </w:t>
      </w:r>
      <w:r>
        <w:br/>
      </w:r>
      <w:r>
        <w:rPr>
          <w:rFonts w:ascii="Helvetica" w:hAnsi="Helvetica" w:eastAsia="Helvetica"/>
          <w:b w:val="0"/>
          <w:i w:val="0"/>
          <w:color w:val="1F1F1F"/>
          <w:sz w:val="21"/>
        </w:rPr>
        <w:t xml:space="preserve">[7] Zustand Authors. </w:t>
      </w:r>
      <w:r>
        <w:rPr>
          <w:rFonts w:ascii="Helvetica" w:hAnsi="Helvetica" w:eastAsia="Helvetica"/>
          <w:b w:val="0"/>
          <w:i/>
          <w:color w:val="1F1F1F"/>
          <w:sz w:val="21"/>
        </w:rPr>
        <w:t>Zustand State Manager for React</w:t>
      </w:r>
      <w:r>
        <w:rPr>
          <w:rFonts w:ascii="Helvetica" w:hAnsi="Helvetica" w:eastAsia="Helvetica"/>
          <w:b w:val="0"/>
          <w:i w:val="0"/>
          <w:color w:val="1F1F1F"/>
          <w:sz w:val="21"/>
        </w:rPr>
        <w:t xml:space="preserve">. https://github.com/pmndrs/zustand </w:t>
      </w:r>
      <w:r>
        <w:br/>
      </w:r>
      <w:r>
        <w:rPr>
          <w:rFonts w:ascii="Helvetica" w:hAnsi="Helvetica" w:eastAsia="Helvetica"/>
          <w:b w:val="0"/>
          <w:i w:val="0"/>
          <w:color w:val="1F1F1F"/>
          <w:sz w:val="21"/>
        </w:rPr>
        <w:t xml:space="preserve">[8] Cloudinary Inc. </w:t>
      </w:r>
      <w:r>
        <w:rPr>
          <w:rFonts w:ascii="Helvetica" w:hAnsi="Helvetica" w:eastAsia="Helvetica"/>
          <w:b w:val="0"/>
          <w:i/>
          <w:color w:val="1F1F1F"/>
          <w:sz w:val="21"/>
        </w:rPr>
        <w:t>Cloudinary Node.js and REST SDK Guide</w:t>
      </w:r>
      <w:r>
        <w:rPr>
          <w:rFonts w:ascii="Helvetica" w:hAnsi="Helvetica" w:eastAsia="Helvetica"/>
          <w:b w:val="0"/>
          <w:i w:val="0"/>
          <w:color w:val="1F1F1F"/>
          <w:sz w:val="21"/>
        </w:rPr>
        <w:t xml:space="preserve">. https://cloudinary.com/documentation </w:t>
      </w:r>
      <w:r>
        <w:rPr>
          <w:rFonts w:ascii="Helvetica" w:hAnsi="Helvetica" w:eastAsia="Helvetica"/>
          <w:b w:val="0"/>
          <w:i w:val="0"/>
          <w:color w:val="1F1F1F"/>
          <w:sz w:val="21"/>
        </w:rPr>
        <w:t xml:space="preserve">[9] Fielding, R.T. (2000). </w:t>
      </w:r>
      <w:r>
        <w:rPr>
          <w:rFonts w:ascii="Helvetica" w:hAnsi="Helvetica" w:eastAsia="Helvetica"/>
          <w:b w:val="0"/>
          <w:i/>
          <w:color w:val="1F1F1F"/>
          <w:sz w:val="21"/>
        </w:rPr>
        <w:t>Architectural Styles and Network-based Software Architectures</w:t>
      </w:r>
      <w:r>
        <w:rPr>
          <w:rFonts w:ascii="Helvetica" w:hAnsi="Helvetica" w:eastAsia="Helvetica"/>
          <w:b w:val="0"/>
          <w:i w:val="0"/>
          <w:color w:val="1F1F1F"/>
          <w:sz w:val="21"/>
        </w:rPr>
        <w:t>. UC Irvine.</w:t>
      </w:r>
    </w:p>
    <w:p>
      <w:pPr>
        <w:autoSpaceDN w:val="0"/>
        <w:autoSpaceDE w:val="0"/>
        <w:widowControl/>
        <w:spacing w:line="290" w:lineRule="exact" w:before="160" w:after="0"/>
        <w:ind w:left="124" w:right="432" w:firstLine="0"/>
        <w:jc w:val="left"/>
      </w:pPr>
      <w:r>
        <w:rPr>
          <w:rFonts w:ascii="Helvetica" w:hAnsi="Helvetica" w:eastAsia="Helvetica"/>
          <w:b w:val="0"/>
          <w:i w:val="0"/>
          <w:color w:val="1F1F1F"/>
          <w:sz w:val="21"/>
        </w:rPr>
        <w:t xml:space="preserve">[10] Grinberg, M. (2018). </w:t>
      </w:r>
      <w:r>
        <w:rPr>
          <w:rFonts w:ascii="Helvetica" w:hAnsi="Helvetica" w:eastAsia="Helvetica"/>
          <w:b w:val="0"/>
          <w:i/>
          <w:color w:val="1F1F1F"/>
          <w:sz w:val="21"/>
        </w:rPr>
        <w:t>Flask Web Development: Developing Web Applications with Python</w:t>
      </w:r>
      <w:r>
        <w:rPr>
          <w:rFonts w:ascii="Helvetica" w:hAnsi="Helvetica" w:eastAsia="Helvetica"/>
          <w:b w:val="0"/>
          <w:i w:val="0"/>
          <w:color w:val="1F1F1F"/>
          <w:sz w:val="21"/>
        </w:rPr>
        <w:t xml:space="preserve">. O'Reilly </w:t>
      </w:r>
      <w:r>
        <w:rPr>
          <w:rFonts w:ascii="Helvetica" w:hAnsi="Helvetica" w:eastAsia="Helvetica"/>
          <w:b w:val="0"/>
          <w:i w:val="0"/>
          <w:color w:val="1F1F1F"/>
          <w:sz w:val="21"/>
        </w:rPr>
        <w:t>Media.</w:t>
      </w:r>
    </w:p>
    <w:p>
      <w:pPr>
        <w:autoSpaceDN w:val="0"/>
        <w:autoSpaceDE w:val="0"/>
        <w:widowControl/>
        <w:spacing w:line="288" w:lineRule="exact" w:before="162" w:after="0"/>
        <w:ind w:left="124" w:right="0" w:firstLine="0"/>
        <w:jc w:val="left"/>
      </w:pPr>
      <w:r>
        <w:rPr>
          <w:rFonts w:ascii="Helvetica" w:hAnsi="Helvetica" w:eastAsia="Helvetica"/>
          <w:b w:val="0"/>
          <w:i w:val="0"/>
          <w:color w:val="1F1F1F"/>
          <w:sz w:val="21"/>
        </w:rPr>
        <w:t xml:space="preserve">[11] Birell, A. &amp; Nelson, B. (1984). </w:t>
      </w:r>
      <w:r>
        <w:rPr>
          <w:rFonts w:ascii="Helvetica" w:hAnsi="Helvetica" w:eastAsia="Helvetica"/>
          <w:b w:val="0"/>
          <w:i/>
          <w:color w:val="1F1F1F"/>
          <w:sz w:val="21"/>
        </w:rPr>
        <w:t>Implementing Remote Procedure Calls</w:t>
      </w:r>
      <w:r>
        <w:rPr>
          <w:rFonts w:ascii="Helvetica" w:hAnsi="Helvetica" w:eastAsia="Helvetica"/>
          <w:b w:val="0"/>
          <w:i w:val="0"/>
          <w:color w:val="1F1F1F"/>
          <w:sz w:val="21"/>
        </w:rPr>
        <w:t>. ACM TOCS 2(1).</w:t>
      </w:r>
    </w:p>
    <w:p>
      <w:pPr>
        <w:autoSpaceDN w:val="0"/>
        <w:autoSpaceDE w:val="0"/>
        <w:widowControl/>
        <w:spacing w:line="288" w:lineRule="exact" w:before="162" w:after="6822"/>
        <w:ind w:left="124" w:right="0" w:firstLine="0"/>
        <w:jc w:val="left"/>
      </w:pPr>
      <w:r>
        <w:rPr>
          <w:rFonts w:ascii="Helvetica" w:hAnsi="Helvetica" w:eastAsia="Helvetica"/>
          <w:b w:val="0"/>
          <w:i w:val="0"/>
          <w:color w:val="1F1F1F"/>
          <w:sz w:val="21"/>
        </w:rPr>
        <w:t xml:space="preserve">[12] Crockford, D. (2006). </w:t>
      </w:r>
      <w:r>
        <w:rPr>
          <w:rFonts w:ascii="Helvetica" w:hAnsi="Helvetica" w:eastAsia="Helvetica"/>
          <w:b w:val="0"/>
          <w:i/>
          <w:color w:val="1F1F1F"/>
          <w:sz w:val="21"/>
        </w:rPr>
        <w:t>The application/json Media Type for JSON</w:t>
      </w:r>
      <w:r>
        <w:rPr>
          <w:rFonts w:ascii="Helvetica" w:hAnsi="Helvetica" w:eastAsia="Helvetica"/>
          <w:b w:val="0"/>
          <w:i w:val="0"/>
          <w:color w:val="1F1F1F"/>
          <w:sz w:val="21"/>
        </w:rPr>
        <w:t>. IETF RFC 4627.</w:t>
      </w:r>
    </w:p>
    <w:tbl>
      <w:tblPr>
        <w:tblW w:type="auto" w:w="0"/>
        <w:tblLayout w:type="fixed"/>
        <w:tblLook w:firstColumn="1" w:firstRow="1" w:lastColumn="0" w:lastRow="0" w:noHBand="0" w:noVBand="1" w:val="04A0"/>
        <w:tblInd w:w="0.0" w:type="dxa"/>
      </w:tblPr>
      <w:tblGrid>
        <w:gridCol w:w="5054"/>
        <w:gridCol w:w="5054"/>
      </w:tblGrid>
      <w:tr>
        <w:trPr>
          <w:trHeight w:hRule="exact" w:val="274"/>
        </w:trPr>
        <w:tc>
          <w:tcPr>
            <w:tcW w:type="dxa" w:w="7404"/>
            <w:tcBorders>
              <w:top w:sz="4.0" w:val="single" w:color="#AAAAAA"/>
            </w:tcBorders>
            <w:tcMar>
              <w:start w:w="0" w:type="dxa"/>
              <w:end w:w="0" w:type="dxa"/>
            </w:tcMar>
          </w:tcPr>
          <w:p>
            <w:pPr>
              <w:autoSpaceDN w:val="0"/>
              <w:autoSpaceDE w:val="0"/>
              <w:widowControl/>
              <w:spacing w:line="248" w:lineRule="exact" w:before="42" w:after="0"/>
              <w:ind w:left="4" w:right="0" w:firstLine="0"/>
              <w:jc w:val="left"/>
            </w:pPr>
            <w:r>
              <w:rPr>
                <w:rFonts w:ascii="Helvetica" w:hAnsi="Helvetica" w:eastAsia="Helvetica"/>
                <w:b w:val="0"/>
                <w:i w:val="0"/>
                <w:color w:val="4A4A4A"/>
                <w:sz w:val="18"/>
              </w:rPr>
              <w:t>Dept. of Computer Science &amp; Engineering, Shyamoli Engineering College</w:t>
            </w:r>
          </w:p>
        </w:tc>
        <w:tc>
          <w:tcPr>
            <w:tcW w:type="dxa" w:w="2684"/>
            <w:tcBorders>
              <w:top w:sz="4.0" w:val="single" w:color="#AAAAAA"/>
            </w:tcBorders>
            <w:tcMar>
              <w:start w:w="0" w:type="dxa"/>
              <w:end w:w="0" w:type="dxa"/>
            </w:tcMar>
          </w:tcPr>
          <w:p>
            <w:pPr>
              <w:autoSpaceDN w:val="0"/>
              <w:autoSpaceDE w:val="0"/>
              <w:widowControl/>
              <w:spacing w:line="248" w:lineRule="exact" w:before="42" w:after="0"/>
              <w:ind w:left="0" w:right="4" w:firstLine="0"/>
              <w:jc w:val="right"/>
            </w:pPr>
            <w:r>
              <w:rPr>
                <w:rFonts w:ascii="Helvetica" w:hAnsi="Helvetica" w:eastAsia="Helvetica"/>
                <w:b w:val="0"/>
                <w:i w:val="0"/>
                <w:color w:val="4A4A4A"/>
                <w:sz w:val="18"/>
              </w:rPr>
              <w:t>Page 27 of 27</w:t>
            </w:r>
          </w:p>
        </w:tc>
      </w:tr>
    </w:tbl>
    <w:p>
      <w:pPr>
        <w:autoSpaceDN w:val="0"/>
        <w:autoSpaceDE w:val="0"/>
        <w:widowControl/>
        <w:spacing w:line="14" w:lineRule="exact" w:before="0" w:after="0"/>
        <w:ind w:left="0" w:right="0"/>
      </w:pPr>
    </w:p>
    <w:sectPr w:rsidR="00FC693F" w:rsidRPr="0006063C" w:rsidSect="00034616">
      <w:pgSz w:w="12240" w:h="15840"/>
      <w:pgMar w:top="322" w:right="1056" w:bottom="372" w:left="107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