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Final Project Specification</w:t>
      </w:r>
    </w:p>
    <w:p>
      <w:pPr>
        <w:pStyle w:val="Heading2"/>
      </w:pPr>
      <w:r>
        <w:t>Title</w:t>
      </w:r>
    </w:p>
    <w:p>
      <w:r>
        <w:t>2×2 MIMO-OFDM Receiver with Common-LO Based CFO Estimation and Hardware Implementation</w:t>
      </w:r>
    </w:p>
    <w:p>
      <w:pPr>
        <w:pStyle w:val="Heading2"/>
      </w:pPr>
      <w:r>
        <w:t>1. Project Motivation and Problem Statement</w:t>
      </w:r>
    </w:p>
    <w:p>
      <w:r>
        <w:t>本專題旨在設計一個共用 LO 架構的 2×2 MIMO-OFDM 接收機，利用多天線前導訊號做最大比結合 (MRC) 的 CFO 估測，並以單一 NCO 補償所有接收分支，最後進行 MIMO 偵測。</w:t>
      </w:r>
    </w:p>
    <w:p>
      <w:pPr>
        <w:pStyle w:val="Heading2"/>
      </w:pPr>
      <w:r>
        <w:t>2. System Overview</w:t>
      </w:r>
    </w:p>
    <w:p>
      <w:r>
        <w:t>系統分為四部分：MIMO-OFDM baseband model、common CFO estimation、NCO compensation、MIMO detection。</w:t>
      </w:r>
    </w:p>
    <w:p>
      <w:pPr>
        <w:pStyle w:val="Heading2"/>
      </w:pPr>
      <w:r>
        <w:t>3. System Model</w:t>
      </w:r>
    </w:p>
    <w:p>
      <w:r>
        <w:t>假設 2×2 MIMO 通道矩陣 H，接收訊號包含共同 CFO：r(t)=H s(t) e^{j2πΔf t}+n(t)。FFT後(子載波 k)：y[k]=H[k] x[k] e^{jθ}+w[k]。</w:t>
      </w:r>
    </w:p>
    <w:p>
      <w:pPr>
        <w:pStyle w:val="Heading2"/>
      </w:pPr>
      <w:r>
        <w:t>4. Common CFO Estimation Strategy</w:t>
      </w:r>
    </w:p>
    <w:p>
      <w:r>
        <w:t>利用 CP/preamble 重複特性對各天線計算 CFO metric，後以能量權重做 MRC 合併，得到更準確的 CFO。</w:t>
      </w:r>
    </w:p>
    <w:p>
      <w:pPr>
        <w:pStyle w:val="Heading2"/>
      </w:pPr>
      <w:r>
        <w:t>5. CFO Compensation via NCO</w:t>
      </w:r>
    </w:p>
    <w:p>
      <w:r>
        <w:t>由 phase accumulator 產生 e^{-jnθ}，兩條天線共用一組 NCO 進行 derotation。</w:t>
      </w:r>
    </w:p>
    <w:p>
      <w:pPr>
        <w:pStyle w:val="Heading2"/>
      </w:pPr>
      <w:r>
        <w:t>6. MIMO Detection</w:t>
      </w:r>
    </w:p>
    <w:p>
      <w:r>
        <w:t>使用 ZF 或 MMSE：x̂=(H^H H)^{-1} H^H y 或 x̂=(H^H H+σ^2 I)^{-1} H^H y。</w:t>
      </w:r>
    </w:p>
    <w:p>
      <w:pPr>
        <w:pStyle w:val="Heading2"/>
      </w:pPr>
      <w:r>
        <w:t>7. Simulation Flow</w:t>
      </w:r>
    </w:p>
    <w:p>
      <w:r>
        <w:t>包含 floating-point 與 fixed-point 模擬流程、word-length 設計、BER/EVM 評估。</w:t>
      </w:r>
    </w:p>
    <w:p>
      <w:pPr>
        <w:pStyle w:val="Heading2"/>
      </w:pPr>
      <w:r>
        <w:t>8. Hardware Architecture</w:t>
      </w:r>
    </w:p>
    <w:p>
      <w:r>
        <w:t>實作 CFO Estimator、MRC Combiner、NCO、CORDIC Rotator、Complex Multiplier。選做：2×2 ZF/MMSE solver。</w:t>
      </w:r>
    </w:p>
    <w:p>
      <w:pPr>
        <w:pStyle w:val="Heading2"/>
      </w:pPr>
      <w:r>
        <w:t>9. Task Breakdown</w:t>
      </w:r>
    </w:p>
    <w:p>
      <w:r>
        <w:t>從系統建模、CFO estimator、NCO、MIMO detection、FPGA 驗證到報告撰寫的週次規劃。</w:t>
      </w:r>
    </w:p>
    <w:p>
      <w:pPr>
        <w:pStyle w:val="Heading2"/>
      </w:pPr>
      <w:r>
        <w:t>10. Expected Contributions</w:t>
      </w:r>
    </w:p>
    <w:p>
      <w:r>
        <w:t>提出 MRC CFO estimator、完成 common CFO 補償、建立完整 MIMO receiver、提供三層級驗證。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