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Research Q: Gauging the impact on concentration by time from sleep, ambient music, and intensity of recent exercise.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Response Var: Concentration (measured by proportion of digits remembered in a 20 digit string of random numbers) </w:t>
      </w:r>
    </w:p>
    <w:p w:rsidR="00000000" w:rsidDel="00000000" w:rsidP="00000000" w:rsidRDefault="00000000" w:rsidRPr="00000000" w14:paraId="00000004">
      <w:pPr>
        <w:rPr/>
      </w:pPr>
      <w:r w:rsidDel="00000000" w:rsidR="00000000" w:rsidRPr="00000000">
        <w:rPr>
          <w:rtl w:val="0"/>
        </w:rPr>
        <w:t xml:space="preserve">Specs:</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Could create 8 different slide decks with each slide being a random number, played in order to the subject. Subject will then have to write down the numbers in order.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Factor 1: Music (low= slow tempo , high= fast tempo) playing during the experiment.</w:t>
      </w:r>
    </w:p>
    <w:p w:rsidR="00000000" w:rsidDel="00000000" w:rsidP="00000000" w:rsidRDefault="00000000" w:rsidRPr="00000000" w14:paraId="00000008">
      <w:pPr>
        <w:rPr/>
      </w:pPr>
      <w:r w:rsidDel="00000000" w:rsidR="00000000" w:rsidRPr="00000000">
        <w:rPr>
          <w:rtl w:val="0"/>
        </w:rPr>
        <w:t xml:space="preserve">Factor 2: Time allowed to review the number sequence ( Low: 12 seconds. High 48 seconds.</w:t>
      </w:r>
    </w:p>
    <w:p w:rsidR="00000000" w:rsidDel="00000000" w:rsidP="00000000" w:rsidRDefault="00000000" w:rsidRPr="00000000" w14:paraId="00000009">
      <w:pPr>
        <w:rPr/>
      </w:pPr>
      <w:r w:rsidDel="00000000" w:rsidR="00000000" w:rsidRPr="00000000">
        <w:rPr>
          <w:rtl w:val="0"/>
        </w:rPr>
        <w:t xml:space="preserve">Factor 3: Time passed before recitation (Low: 5 seconds, High 50 seconds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240" w:before="240" w:lineRule="auto"/>
        <w:jc w:val="center"/>
        <w:rPr>
          <w:b w:val="1"/>
          <w:bCs w:val="1"/>
          <w:color w:val="0070c0"/>
          <w:sz w:val="48"/>
          <w:szCs w:val="48"/>
        </w:rPr>
      </w:pPr>
      <w:r w:rsidDel="00000000" w:rsidR="00000000" w:rsidRPr="00000000">
        <w:rPr>
          <w:b w:val="1"/>
          <w:bCs w:val="1"/>
          <w:color w:val="0070c0"/>
          <w:sz w:val="52"/>
          <w:szCs w:val="52"/>
          <w:rtl w:val="0"/>
        </w:rPr>
        <w:t xml:space="preserve">Experimental Analysis of Factors Affecting Attention and Memory Recall: </w:t>
      </w:r>
      <w:r w:rsidDel="00000000" w:rsidR="00000000" w:rsidRPr="00000000">
        <w:rPr>
          <w:b w:val="1"/>
          <w:bCs w:val="1"/>
          <w:color w:val="0070c0"/>
          <w:sz w:val="48"/>
          <w:szCs w:val="48"/>
          <w:rtl w:val="0"/>
        </w:rPr>
        <w:t xml:space="preserve">A 2³ Factorial Study</w:t>
      </w:r>
    </w:p>
    <w:p w:rsidR="00000000" w:rsidDel="00000000" w:rsidP="00000000" w:rsidRDefault="00000000" w:rsidRPr="00000000" w14:paraId="00000029">
      <w:pPr>
        <w:spacing w:after="240" w:before="240" w:lineRule="auto"/>
        <w:rPr/>
      </w:pPr>
      <w:r w:rsidDel="00000000" w:rsidR="00000000" w:rsidRPr="00000000">
        <w:rPr>
          <w:rtl w:val="0"/>
        </w:rPr>
        <w:t xml:space="preserve"> </w:t>
      </w:r>
    </w:p>
    <w:p w:rsidR="00000000" w:rsidDel="00000000" w:rsidP="00000000" w:rsidRDefault="00000000" w:rsidRPr="00000000" w14:paraId="0000002A">
      <w:pPr>
        <w:spacing w:after="240" w:before="240" w:lineRule="auto"/>
        <w:rPr>
          <w:b w:val="1"/>
          <w:bCs w:val="1"/>
          <w:sz w:val="36"/>
          <w:szCs w:val="36"/>
        </w:rPr>
      </w:pPr>
      <w:r w:rsidDel="00000000" w:rsidR="00000000" w:rsidRPr="00000000">
        <w:rPr>
          <w:b w:val="1"/>
          <w:bCs w:val="1"/>
          <w:sz w:val="36"/>
          <w:szCs w:val="36"/>
          <w:rtl w:val="0"/>
        </w:rPr>
        <w:t xml:space="preserve">Introduction</w:t>
      </w:r>
    </w:p>
    <w:p w:rsidR="00000000" w:rsidDel="00000000" w:rsidP="00000000" w:rsidRDefault="00000000" w:rsidRPr="00000000" w14:paraId="0000002B">
      <w:pPr>
        <w:spacing w:after="240" w:before="240" w:lineRule="auto"/>
        <w:rPr>
          <w:sz w:val="28"/>
          <w:szCs w:val="28"/>
        </w:rPr>
      </w:pPr>
      <w:r w:rsidDel="00000000" w:rsidR="00000000" w:rsidRPr="00000000">
        <w:rPr>
          <w:sz w:val="28"/>
          <w:szCs w:val="28"/>
          <w:rtl w:val="0"/>
        </w:rPr>
        <w:t xml:space="preserve">Concentration is an essential cognitive skill that allows people to perform tasks that require attention, memory, and mental processing. Everyday activities such as studying, working, or problem-solving depend heavily on our ability to focus. Particularly in universities, strategies to maximize focus are developed by students over weeks of experimentation and soliciting advice from peers.</w:t>
      </w:r>
    </w:p>
    <w:p w:rsidR="00000000" w:rsidDel="00000000" w:rsidP="00000000" w:rsidRDefault="00000000" w:rsidRPr="00000000" w14:paraId="0000002C">
      <w:pPr>
        <w:spacing w:after="240" w:before="240" w:lineRule="auto"/>
        <w:rPr>
          <w:sz w:val="28"/>
          <w:szCs w:val="28"/>
        </w:rPr>
      </w:pPr>
      <w:r w:rsidDel="00000000" w:rsidR="00000000" w:rsidRPr="00000000">
        <w:rPr>
          <w:sz w:val="28"/>
          <w:szCs w:val="28"/>
          <w:rtl w:val="0"/>
        </w:rPr>
        <w:t xml:space="preserve">This project is based on some strategies we have made use of for many years on little more than faith and seeming sensibility. Of course, we couldn’t stake a student’s actual grade on this project for practical and ethical reasons. Consequently we’ve scaled our response variable down to a subject’s ability to recall a random series of numbers. Unlike the contents of a course, this staved off a confounding effect from our subject’s ability to logic through a series of problems or familiarity with testing strategies. Instead, the subject would be entirely beholden to our factors of interest and innate ability. One of our factors of interest was the tempo of music the subject was being listened to—based on a bit of advice we received that slower music allows the mind to wander but faster music keeps a person energized and on task. Our second factor was the number of times the subject saw the random numbers before being asked to recall them, simulating reviewing the content before an exam for a definite number of times. In particular, we restricted the subject to only viewing the random series once or thrice, taking about 12 seconds per viewing. This was our way of modeling a student drilling material into their brain repeatedly as opposed to trying to recall from short term memory alone. Finally, our third factor tests the subjects ability to transfer information from working memory into medium-to-long term memory, based on a study tip we’ve seen encouraging students to sleep on material before testing themselves again. Scaling this down for our purposes, we asked our subject to recall the sequence of numbers immediately after reviewing them or after waiting 30 seconds.</w:t>
      </w:r>
    </w:p>
    <w:p w:rsidR="00000000" w:rsidDel="00000000" w:rsidP="00000000" w:rsidRDefault="00000000" w:rsidRPr="00000000" w14:paraId="0000002D">
      <w:pPr>
        <w:spacing w:after="240" w:before="240" w:lineRule="auto"/>
        <w:rPr>
          <w:b w:val="1"/>
          <w:bCs w:val="1"/>
          <w:sz w:val="36"/>
          <w:szCs w:val="36"/>
        </w:rPr>
      </w:pPr>
      <w:r w:rsidDel="00000000" w:rsidR="00000000" w:rsidRPr="00000000">
        <w:rPr>
          <w:b w:val="1"/>
          <w:bCs w:val="1"/>
          <w:sz w:val="36"/>
          <w:szCs w:val="36"/>
          <w:rtl w:val="0"/>
        </w:rPr>
        <w:t xml:space="preserve">Background of Study</w:t>
      </w:r>
    </w:p>
    <w:p w:rsidR="00000000" w:rsidDel="00000000" w:rsidP="00000000" w:rsidRDefault="00000000" w:rsidRPr="00000000" w14:paraId="0000002E">
      <w:pPr>
        <w:spacing w:after="240" w:before="240" w:lineRule="auto"/>
        <w:rPr>
          <w:sz w:val="28"/>
          <w:szCs w:val="28"/>
        </w:rPr>
      </w:pPr>
      <w:r w:rsidDel="00000000" w:rsidR="00000000" w:rsidRPr="00000000">
        <w:rPr>
          <w:sz w:val="28"/>
          <w:szCs w:val="28"/>
          <w:rtl w:val="0"/>
        </w:rPr>
        <w:t xml:space="preserve">Many studies suggest that environmental conditions and physical states have measurable effects on cognitive performance. For example:</w:t>
      </w:r>
    </w:p>
    <w:p w:rsidR="00000000" w:rsidDel="00000000" w:rsidP="00000000" w:rsidRDefault="00000000" w:rsidRPr="00000000" w14:paraId="0000002F">
      <w:pPr>
        <w:spacing w:after="240" w:before="240" w:lineRule="auto"/>
        <w:rPr>
          <w:b w:val="1"/>
          <w:bCs w:val="1"/>
          <w:i w:val="1"/>
          <w:iCs w:val="1"/>
          <w:sz w:val="28"/>
          <w:szCs w:val="28"/>
        </w:rPr>
      </w:pPr>
      <w:r w:rsidDel="00000000" w:rsidR="00000000" w:rsidRPr="00000000">
        <w:rPr>
          <w:b w:val="1"/>
          <w:bCs w:val="1"/>
          <w:i w:val="1"/>
          <w:iCs w:val="1"/>
          <w:sz w:val="28"/>
          <w:szCs w:val="28"/>
          <w:rtl w:val="0"/>
        </w:rPr>
        <w:t xml:space="preserve">Music and Cognitive Function</w:t>
      </w:r>
    </w:p>
    <w:p w:rsidR="00000000" w:rsidDel="00000000" w:rsidP="00000000" w:rsidRDefault="00000000" w:rsidRPr="00000000" w14:paraId="00000030">
      <w:pPr>
        <w:spacing w:after="240" w:before="240" w:lineRule="auto"/>
        <w:rPr>
          <w:sz w:val="28"/>
          <w:szCs w:val="28"/>
        </w:rPr>
      </w:pPr>
      <w:r w:rsidDel="00000000" w:rsidR="00000000" w:rsidRPr="00000000">
        <w:rPr>
          <w:sz w:val="28"/>
          <w:szCs w:val="28"/>
          <w:rtl w:val="0"/>
        </w:rPr>
        <w:t xml:space="preserve">Music can either enhance or distract attention depending on characteristics like tempo, genre, or volume. Slow music is sometimes linked with calmness and steady focus, while fast music may stimulate alertness but can also increase cognitive load.</w:t>
      </w:r>
    </w:p>
    <w:p w:rsidR="00000000" w:rsidDel="00000000" w:rsidP="00000000" w:rsidRDefault="00000000" w:rsidRPr="00000000" w14:paraId="00000031">
      <w:pPr>
        <w:spacing w:after="240" w:before="240" w:lineRule="auto"/>
        <w:rPr>
          <w:b w:val="1"/>
          <w:bCs w:val="1"/>
          <w:i w:val="1"/>
          <w:iCs w:val="1"/>
          <w:sz w:val="28"/>
          <w:szCs w:val="28"/>
        </w:rPr>
      </w:pPr>
      <w:r w:rsidDel="00000000" w:rsidR="00000000" w:rsidRPr="00000000">
        <w:rPr>
          <w:b w:val="1"/>
          <w:bCs w:val="1"/>
          <w:i w:val="1"/>
          <w:iCs w:val="1"/>
          <w:sz w:val="28"/>
          <w:szCs w:val="28"/>
          <w:rtl w:val="0"/>
        </w:rPr>
        <w:t xml:space="preserve">Sleep and Alertness</w:t>
      </w:r>
    </w:p>
    <w:p w:rsidR="00000000" w:rsidDel="00000000" w:rsidP="00000000" w:rsidRDefault="00000000" w:rsidRPr="00000000" w14:paraId="00000032">
      <w:pPr>
        <w:spacing w:after="240" w:before="240" w:lineRule="auto"/>
        <w:rPr>
          <w:sz w:val="28"/>
          <w:szCs w:val="28"/>
        </w:rPr>
      </w:pPr>
      <w:r w:rsidDel="00000000" w:rsidR="00000000" w:rsidRPr="00000000">
        <w:rPr>
          <w:sz w:val="28"/>
          <w:szCs w:val="28"/>
          <w:rtl w:val="0"/>
        </w:rPr>
        <w:t xml:space="preserve">The amount of time since waking is tied closely to levels of alertness. Shortly after waking, individuals may still feel groggy, while after many hours awake, fatigue may begin to set in. Identifying how these differences influence concentration may help us understand daily productivity cycles.</w:t>
      </w:r>
    </w:p>
    <w:p w:rsidR="00000000" w:rsidDel="00000000" w:rsidP="00000000" w:rsidRDefault="00000000" w:rsidRPr="00000000" w14:paraId="00000033">
      <w:pPr>
        <w:spacing w:after="240" w:before="240" w:lineRule="auto"/>
        <w:rPr>
          <w:b w:val="1"/>
          <w:bCs w:val="1"/>
          <w:i w:val="1"/>
          <w:iCs w:val="1"/>
          <w:sz w:val="28"/>
          <w:szCs w:val="28"/>
        </w:rPr>
      </w:pPr>
      <w:r w:rsidDel="00000000" w:rsidR="00000000" w:rsidRPr="00000000">
        <w:rPr>
          <w:b w:val="1"/>
          <w:bCs w:val="1"/>
          <w:i w:val="1"/>
          <w:iCs w:val="1"/>
          <w:sz w:val="28"/>
          <w:szCs w:val="28"/>
          <w:rtl w:val="0"/>
        </w:rPr>
        <w:t xml:space="preserve">Exercise and Cognitive Performance</w:t>
      </w:r>
    </w:p>
    <w:p w:rsidR="00000000" w:rsidDel="00000000" w:rsidP="00000000" w:rsidRDefault="00000000" w:rsidRPr="00000000" w14:paraId="00000034">
      <w:pPr>
        <w:spacing w:after="240" w:before="240" w:lineRule="auto"/>
        <w:rPr>
          <w:sz w:val="28"/>
          <w:szCs w:val="28"/>
        </w:rPr>
      </w:pPr>
      <w:r w:rsidDel="00000000" w:rsidR="00000000" w:rsidRPr="00000000">
        <w:rPr>
          <w:sz w:val="28"/>
          <w:szCs w:val="28"/>
          <w:rtl w:val="0"/>
        </w:rPr>
        <w:t xml:space="preserve">Exercise increases heart rate and blood flow, which can temporarily boost cognitive function. However, intense exercise may also lead to physical fatigue. Measuring concentration after different heart-rate levels helps clarify this relationship.</w:t>
      </w:r>
    </w:p>
    <w:p w:rsidR="00000000" w:rsidDel="00000000" w:rsidP="00000000" w:rsidRDefault="00000000" w:rsidRPr="00000000" w14:paraId="00000035">
      <w:pPr>
        <w:spacing w:after="240" w:before="240" w:lineRule="auto"/>
        <w:rPr>
          <w:sz w:val="28"/>
          <w:szCs w:val="28"/>
        </w:rPr>
      </w:pPr>
      <w:r w:rsidDel="00000000" w:rsidR="00000000" w:rsidRPr="00000000">
        <w:rPr>
          <w:sz w:val="28"/>
          <w:szCs w:val="28"/>
          <w:rtl w:val="0"/>
        </w:rPr>
        <w:t xml:space="preserve">Given these influences, a factorial experiment will provide an efficient method for studying multiple factors simultaneously and understanding how the factors may interact on their own and also together.</w:t>
      </w:r>
    </w:p>
    <w:p w:rsidR="00000000" w:rsidDel="00000000" w:rsidP="00000000" w:rsidRDefault="00000000" w:rsidRPr="00000000" w14:paraId="00000036">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37">
      <w:pPr>
        <w:spacing w:after="240" w:before="240" w:lineRule="auto"/>
        <w:rPr>
          <w:b w:val="1"/>
          <w:bCs w:val="1"/>
          <w:sz w:val="36"/>
          <w:szCs w:val="36"/>
        </w:rPr>
      </w:pPr>
      <w:r w:rsidDel="00000000" w:rsidR="00000000" w:rsidRPr="00000000">
        <w:rPr>
          <w:b w:val="1"/>
          <w:bCs w:val="1"/>
          <w:sz w:val="36"/>
          <w:szCs w:val="36"/>
          <w:rtl w:val="0"/>
        </w:rPr>
        <w:t xml:space="preserve">Methodology</w:t>
      </w:r>
    </w:p>
    <w:p w:rsidR="00000000" w:rsidDel="00000000" w:rsidP="00000000" w:rsidRDefault="00000000" w:rsidRPr="00000000" w14:paraId="00000038">
      <w:pPr>
        <w:spacing w:after="240" w:before="240" w:lineRule="auto"/>
        <w:rPr>
          <w:b w:val="1"/>
          <w:bCs w:val="1"/>
          <w:i w:val="1"/>
          <w:iCs w:val="1"/>
          <w:sz w:val="28"/>
          <w:szCs w:val="28"/>
        </w:rPr>
      </w:pPr>
      <w:r w:rsidDel="00000000" w:rsidR="00000000" w:rsidRPr="00000000">
        <w:rPr>
          <w:b w:val="1"/>
          <w:bCs w:val="1"/>
          <w:i w:val="1"/>
          <w:iCs w:val="1"/>
          <w:sz w:val="28"/>
          <w:szCs w:val="28"/>
          <w:rtl w:val="0"/>
        </w:rPr>
        <w:t xml:space="preserve">1. Experimental Design</w:t>
      </w:r>
    </w:p>
    <w:p w:rsidR="00000000" w:rsidDel="00000000" w:rsidP="00000000" w:rsidRDefault="00000000" w:rsidRPr="00000000" w14:paraId="00000039">
      <w:pPr>
        <w:spacing w:after="240" w:before="240" w:lineRule="auto"/>
        <w:rPr>
          <w:sz w:val="28"/>
          <w:szCs w:val="28"/>
        </w:rPr>
      </w:pPr>
      <w:r w:rsidDel="00000000" w:rsidR="00000000" w:rsidRPr="00000000">
        <w:rPr>
          <w:sz w:val="28"/>
          <w:szCs w:val="28"/>
          <w:rtl w:val="0"/>
        </w:rPr>
        <w:t xml:space="preserve">A 2³ factorial design was used to perform the experiment, involving three factors, each with two levels:</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2955"/>
        <w:gridCol w:w="2955"/>
        <w:tblGridChange w:id="0">
          <w:tblGrid>
            <w:gridCol w:w="3000"/>
            <w:gridCol w:w="2955"/>
            <w:gridCol w:w="29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jc w:val="center"/>
              <w:rPr>
                <w:b w:val="1"/>
                <w:bCs w:val="1"/>
                <w:sz w:val="28"/>
                <w:szCs w:val="28"/>
              </w:rPr>
            </w:pPr>
            <w:r w:rsidDel="00000000" w:rsidR="00000000" w:rsidRPr="00000000">
              <w:rPr>
                <w:b w:val="1"/>
                <w:bCs w:val="1"/>
                <w:sz w:val="28"/>
                <w:szCs w:val="28"/>
                <w:rtl w:val="0"/>
              </w:rPr>
              <w:t xml:space="preserve">Factor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jc w:val="center"/>
              <w:rPr>
                <w:b w:val="1"/>
                <w:bCs w:val="1"/>
                <w:sz w:val="28"/>
                <w:szCs w:val="28"/>
              </w:rPr>
            </w:pPr>
            <w:r w:rsidDel="00000000" w:rsidR="00000000" w:rsidRPr="00000000">
              <w:rPr>
                <w:b w:val="1"/>
                <w:bCs w:val="1"/>
                <w:sz w:val="28"/>
                <w:szCs w:val="28"/>
                <w:rtl w:val="0"/>
              </w:rPr>
              <w:t xml:space="preserve">Low Level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jc w:val="center"/>
              <w:rPr>
                <w:b w:val="1"/>
                <w:bCs w:val="1"/>
                <w:sz w:val="28"/>
                <w:szCs w:val="28"/>
              </w:rPr>
            </w:pPr>
            <w:r w:rsidDel="00000000" w:rsidR="00000000" w:rsidRPr="00000000">
              <w:rPr>
                <w:b w:val="1"/>
                <w:bCs w:val="1"/>
                <w:sz w:val="28"/>
                <w:szCs w:val="28"/>
                <w:rtl w:val="0"/>
              </w:rPr>
              <w:t xml:space="preserve">High Level</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jc w:val="center"/>
              <w:rPr>
                <w:sz w:val="28"/>
                <w:szCs w:val="28"/>
              </w:rPr>
            </w:pPr>
            <w:r w:rsidDel="00000000" w:rsidR="00000000" w:rsidRPr="00000000">
              <w:rPr>
                <w:sz w:val="28"/>
                <w:szCs w:val="28"/>
                <w:rtl w:val="0"/>
              </w:rPr>
              <w:t xml:space="preserve">Music Tempo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jc w:val="center"/>
              <w:rPr>
                <w:sz w:val="28"/>
                <w:szCs w:val="28"/>
              </w:rPr>
            </w:pPr>
            <w:r w:rsidDel="00000000" w:rsidR="00000000" w:rsidRPr="00000000">
              <w:rPr>
                <w:sz w:val="28"/>
                <w:szCs w:val="28"/>
                <w:rtl w:val="0"/>
              </w:rPr>
              <w:t xml:space="preserve">Slow tempo (90 beats-per-minute)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jc w:val="center"/>
              <w:rPr>
                <w:sz w:val="28"/>
                <w:szCs w:val="28"/>
              </w:rPr>
            </w:pPr>
            <w:r w:rsidDel="00000000" w:rsidR="00000000" w:rsidRPr="00000000">
              <w:rPr>
                <w:sz w:val="28"/>
                <w:szCs w:val="28"/>
                <w:rtl w:val="0"/>
              </w:rPr>
              <w:t xml:space="preserve">Fast tempo (170 beats-per-minute)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jc w:val="center"/>
              <w:rPr>
                <w:sz w:val="28"/>
                <w:szCs w:val="28"/>
              </w:rPr>
            </w:pPr>
            <w:r w:rsidDel="00000000" w:rsidR="00000000" w:rsidRPr="00000000">
              <w:rPr>
                <w:sz w:val="28"/>
                <w:szCs w:val="28"/>
                <w:rtl w:val="0"/>
              </w:rPr>
              <w:t xml:space="preserve">Sequence Repetitions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jc w:val="center"/>
              <w:rPr>
                <w:sz w:val="28"/>
                <w:szCs w:val="28"/>
              </w:rPr>
            </w:pPr>
            <w:r w:rsidDel="00000000" w:rsidR="00000000" w:rsidRPr="00000000">
              <w:rPr>
                <w:sz w:val="28"/>
                <w:szCs w:val="28"/>
                <w:rtl w:val="0"/>
              </w:rPr>
              <w:t xml:space="preserve">1 repetition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jc w:val="center"/>
              <w:rPr>
                <w:sz w:val="28"/>
                <w:szCs w:val="28"/>
              </w:rPr>
            </w:pPr>
            <w:r w:rsidDel="00000000" w:rsidR="00000000" w:rsidRPr="00000000">
              <w:rPr>
                <w:sz w:val="28"/>
                <w:szCs w:val="28"/>
                <w:rtl w:val="0"/>
              </w:rPr>
              <w:t xml:space="preserve">3 repetitions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jc w:val="center"/>
              <w:rPr>
                <w:sz w:val="28"/>
                <w:szCs w:val="28"/>
              </w:rPr>
            </w:pPr>
            <w:r w:rsidDel="00000000" w:rsidR="00000000" w:rsidRPr="00000000">
              <w:rPr>
                <w:sz w:val="28"/>
                <w:szCs w:val="28"/>
                <w:rtl w:val="0"/>
              </w:rPr>
              <w:t xml:space="preserve">Time before Recitation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jc w:val="center"/>
              <w:rPr>
                <w:sz w:val="28"/>
                <w:szCs w:val="28"/>
              </w:rPr>
            </w:pPr>
            <w:r w:rsidDel="00000000" w:rsidR="00000000" w:rsidRPr="00000000">
              <w:rPr>
                <w:sz w:val="28"/>
                <w:szCs w:val="28"/>
                <w:rtl w:val="0"/>
              </w:rPr>
              <w:t xml:space="preserve">2 seconds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jc w:val="center"/>
              <w:rPr>
                <w:sz w:val="28"/>
                <w:szCs w:val="28"/>
              </w:rPr>
            </w:pPr>
            <w:r w:rsidDel="00000000" w:rsidR="00000000" w:rsidRPr="00000000">
              <w:rPr>
                <w:sz w:val="28"/>
                <w:szCs w:val="28"/>
                <w:rtl w:val="0"/>
              </w:rPr>
              <w:t xml:space="preserve">30 seconds</w:t>
            </w:r>
          </w:p>
        </w:tc>
      </w:tr>
    </w:tbl>
    <w:p w:rsidR="00000000" w:rsidDel="00000000" w:rsidP="00000000" w:rsidRDefault="00000000" w:rsidRPr="00000000" w14:paraId="00000046">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47">
      <w:pPr>
        <w:spacing w:after="240" w:before="240" w:lineRule="auto"/>
        <w:rPr>
          <w:sz w:val="28"/>
          <w:szCs w:val="28"/>
        </w:rPr>
      </w:pPr>
      <w:r w:rsidDel="00000000" w:rsidR="00000000" w:rsidRPr="00000000">
        <w:rPr>
          <w:sz w:val="28"/>
          <w:szCs w:val="28"/>
          <w:rtl w:val="0"/>
        </w:rPr>
        <w:t xml:space="preserve">This design produces 8 unique treatment combinations, allowing us to observe not only main effects but also interaction effects between the factors. </w:t>
      </w:r>
    </w:p>
    <w:p w:rsidR="00000000" w:rsidDel="00000000" w:rsidP="00000000" w:rsidRDefault="00000000" w:rsidRPr="00000000" w14:paraId="00000048">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49">
      <w:pPr>
        <w:spacing w:after="240" w:before="240" w:lineRule="auto"/>
        <w:rPr>
          <w:b w:val="1"/>
          <w:bCs w:val="1"/>
          <w:i w:val="1"/>
          <w:iCs w:val="1"/>
          <w:sz w:val="28"/>
          <w:szCs w:val="28"/>
        </w:rPr>
      </w:pPr>
      <w:r w:rsidDel="00000000" w:rsidR="00000000" w:rsidRPr="00000000">
        <w:rPr>
          <w:b w:val="1"/>
          <w:bCs w:val="1"/>
          <w:i w:val="1"/>
          <w:iCs w:val="1"/>
          <w:sz w:val="28"/>
          <w:szCs w:val="28"/>
          <w:rtl w:val="0"/>
        </w:rPr>
        <w:t xml:space="preserve">2. Participants</w:t>
      </w:r>
    </w:p>
    <w:p w:rsidR="00000000" w:rsidDel="00000000" w:rsidP="00000000" w:rsidRDefault="00000000" w:rsidRPr="00000000" w14:paraId="0000004A">
      <w:pPr>
        <w:spacing w:after="240" w:before="240" w:lineRule="auto"/>
        <w:rPr>
          <w:sz w:val="28"/>
          <w:szCs w:val="28"/>
        </w:rPr>
      </w:pPr>
      <w:r w:rsidDel="00000000" w:rsidR="00000000" w:rsidRPr="00000000">
        <w:rPr>
          <w:sz w:val="28"/>
          <w:szCs w:val="28"/>
          <w:rtl w:val="0"/>
        </w:rPr>
        <w:t xml:space="preserve">Our project group contained three members, one of which was randomly chosen to serve as the participant for the experiment. Because this study used a </w:t>
      </w:r>
      <w:r w:rsidDel="00000000" w:rsidR="00000000" w:rsidRPr="00000000">
        <w:rPr>
          <w:sz w:val="28"/>
          <w:szCs w:val="28"/>
        </w:rPr>
        <w:drawing>
          <wp:inline distB="114300" distT="114300" distL="114300" distR="114300">
            <wp:extent cx="177800" cy="2540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77800" cy="254000"/>
                    </a:xfrm>
                    <a:prstGeom prst="rect"/>
                    <a:ln/>
                  </pic:spPr>
                </pic:pic>
              </a:graphicData>
            </a:graphic>
          </wp:inline>
        </w:drawing>
      </w:r>
      <w:r w:rsidDel="00000000" w:rsidR="00000000" w:rsidRPr="00000000">
        <w:rPr>
          <w:sz w:val="28"/>
          <w:szCs w:val="28"/>
          <w:rtl w:val="0"/>
        </w:rPr>
        <w:t xml:space="preserve"> factorial design with 3 replications, all eight treatment conditions were completed by this individual.</w:t>
      </w:r>
    </w:p>
    <w:p w:rsidR="00000000" w:rsidDel="00000000" w:rsidP="00000000" w:rsidRDefault="00000000" w:rsidRPr="00000000" w14:paraId="0000004B">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4C">
      <w:pPr>
        <w:spacing w:after="240" w:before="240" w:lineRule="auto"/>
        <w:rPr>
          <w:b w:val="1"/>
          <w:bCs w:val="1"/>
          <w:i w:val="1"/>
          <w:iCs w:val="1"/>
          <w:sz w:val="28"/>
          <w:szCs w:val="28"/>
        </w:rPr>
      </w:pPr>
      <w:r w:rsidDel="00000000" w:rsidR="00000000" w:rsidRPr="00000000">
        <w:rPr>
          <w:b w:val="1"/>
          <w:bCs w:val="1"/>
          <w:i w:val="1"/>
          <w:iCs w:val="1"/>
          <w:sz w:val="28"/>
          <w:szCs w:val="28"/>
          <w:rtl w:val="0"/>
        </w:rPr>
        <w:t xml:space="preserve">Measurement of Concentration</w:t>
      </w:r>
    </w:p>
    <w:p w:rsidR="00000000" w:rsidDel="00000000" w:rsidP="00000000" w:rsidRDefault="00000000" w:rsidRPr="00000000" w14:paraId="0000004D">
      <w:pPr>
        <w:spacing w:after="240" w:before="240" w:lineRule="auto"/>
        <w:rPr>
          <w:sz w:val="28"/>
          <w:szCs w:val="28"/>
        </w:rPr>
      </w:pPr>
      <w:r w:rsidDel="00000000" w:rsidR="00000000" w:rsidRPr="00000000">
        <w:rPr>
          <w:sz w:val="28"/>
          <w:szCs w:val="28"/>
          <w:rtl w:val="0"/>
        </w:rPr>
        <w:t xml:space="preserve">Concentration was assessed using a digit recall task, a standard measure of short-term memory:</w:t>
      </w:r>
    </w:p>
    <w:p w:rsidR="00000000" w:rsidDel="00000000" w:rsidP="00000000" w:rsidRDefault="00000000" w:rsidRPr="00000000" w14:paraId="0000004E">
      <w:pPr>
        <w:spacing w:after="240" w:before="240" w:lineRule="auto"/>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8"/>
          <w:szCs w:val="28"/>
          <w:rtl w:val="0"/>
        </w:rPr>
        <w:t xml:space="preserve">Each subject viewed a sequence of 20 random digits that range from 01 to 99 across 20 slides. 8 such sequences were created, one for each trial. The sequences were randomized again for replication. This mitigated a confounding effect that could be created by the subject memorizing numbers over successive trials</w:t>
      </w:r>
    </w:p>
    <w:p w:rsidR="00000000" w:rsidDel="00000000" w:rsidP="00000000" w:rsidRDefault="00000000" w:rsidRPr="00000000" w14:paraId="0000004F">
      <w:pPr>
        <w:spacing w:after="240" w:before="240" w:lineRule="auto"/>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8"/>
          <w:szCs w:val="28"/>
          <w:rtl w:val="0"/>
        </w:rPr>
        <w:t xml:space="preserve">After viewing the full sequence, the subject wrote down the numbers they were able to recall.</w:t>
      </w:r>
    </w:p>
    <w:p w:rsidR="00000000" w:rsidDel="00000000" w:rsidP="00000000" w:rsidRDefault="00000000" w:rsidRPr="00000000" w14:paraId="00000050">
      <w:pPr>
        <w:spacing w:after="240" w:before="240" w:lineRule="auto"/>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8"/>
          <w:szCs w:val="28"/>
          <w:rtl w:val="0"/>
        </w:rPr>
        <w:t xml:space="preserve">Memory Accuracy Ratio</w:t>
      </w:r>
      <w:r w:rsidDel="00000000" w:rsidR="00000000" w:rsidRPr="00000000">
        <w:rPr>
          <w:sz w:val="28"/>
          <w:szCs w:val="28"/>
          <w:rtl w:val="0"/>
        </w:rPr>
        <w:t xml:space="preserve"> = number of correctly recalled digits divided by 20. This score ranges from 0 to 1.</w:t>
      </w:r>
    </w:p>
    <w:p w:rsidR="00000000" w:rsidDel="00000000" w:rsidP="00000000" w:rsidRDefault="00000000" w:rsidRPr="00000000" w14:paraId="00000051">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52">
      <w:pPr>
        <w:spacing w:after="240" w:before="240" w:lineRule="auto"/>
        <w:rPr>
          <w:b w:val="1"/>
          <w:bCs w:val="1"/>
          <w:i w:val="1"/>
          <w:iCs w:val="1"/>
          <w:sz w:val="28"/>
          <w:szCs w:val="28"/>
        </w:rPr>
      </w:pPr>
      <w:r w:rsidDel="00000000" w:rsidR="00000000" w:rsidRPr="00000000">
        <w:rPr>
          <w:b w:val="1"/>
          <w:bCs w:val="1"/>
          <w:i w:val="1"/>
          <w:iCs w:val="1"/>
          <w:sz w:val="28"/>
          <w:szCs w:val="28"/>
          <w:rtl w:val="0"/>
        </w:rPr>
        <w:t xml:space="preserve">Procedure</w:t>
      </w:r>
    </w:p>
    <w:p w:rsidR="00000000" w:rsidDel="00000000" w:rsidP="00000000" w:rsidRDefault="00000000" w:rsidRPr="00000000" w14:paraId="00000053">
      <w:pPr>
        <w:spacing w:after="240" w:before="240" w:lineRule="auto"/>
        <w:rPr>
          <w:sz w:val="28"/>
          <w:szCs w:val="28"/>
        </w:rPr>
      </w:pPr>
      <w:r w:rsidDel="00000000" w:rsidR="00000000" w:rsidRPr="00000000">
        <w:rPr>
          <w:sz w:val="28"/>
          <w:szCs w:val="28"/>
          <w:rtl w:val="0"/>
        </w:rPr>
        <w:t xml:space="preserve">For each trial, the participant was assigned to one of the eight factorial combinations in a randomized order. The appropriate music condition (either slow or fast tempo). The subject was then shown twenty slides containing numbers that ranged from 01 to 99 sequence at half-second intervals; the participant was asked to either wait two or thirty seconds before being prompted to enter all the numbers they were able to recall. The numbers were later reviewed for accuracy and to compute the accuracy ratio.</w:t>
      </w:r>
    </w:p>
    <w:p w:rsidR="00000000" w:rsidDel="00000000" w:rsidP="00000000" w:rsidRDefault="00000000" w:rsidRPr="00000000" w14:paraId="00000054">
      <w:pPr>
        <w:spacing w:after="240" w:before="240" w:lineRule="auto"/>
        <w:rPr>
          <w:b w:val="1"/>
          <w:bCs w:val="1"/>
          <w:i w:val="1"/>
          <w:iCs w:val="1"/>
          <w:sz w:val="28"/>
          <w:szCs w:val="28"/>
        </w:rPr>
      </w:pPr>
      <w:r w:rsidDel="00000000" w:rsidR="00000000" w:rsidRPr="00000000">
        <w:rPr>
          <w:b w:val="1"/>
          <w:bCs w:val="1"/>
          <w:i w:val="1"/>
          <w:iCs w:val="1"/>
          <w:sz w:val="28"/>
          <w:szCs w:val="28"/>
          <w:rtl w:val="0"/>
        </w:rPr>
        <w:t xml:space="preserve">Statistical Analysis</w:t>
      </w:r>
    </w:p>
    <w:p w:rsidR="00000000" w:rsidDel="00000000" w:rsidP="00000000" w:rsidRDefault="00000000" w:rsidRPr="00000000" w14:paraId="00000055">
      <w:pPr>
        <w:spacing w:after="240" w:before="240" w:lineRule="auto"/>
        <w:rPr>
          <w:sz w:val="28"/>
          <w:szCs w:val="28"/>
        </w:rPr>
      </w:pPr>
      <w:r w:rsidDel="00000000" w:rsidR="00000000" w:rsidRPr="00000000">
        <w:rPr>
          <w:sz w:val="28"/>
          <w:szCs w:val="28"/>
          <w:rtl w:val="0"/>
        </w:rPr>
        <w:t xml:space="preserve">A factorial ANOVA model was planned:</w:t>
      </w:r>
    </w:p>
    <w:p w:rsidR="00000000" w:rsidDel="00000000" w:rsidP="00000000" w:rsidRDefault="00000000" w:rsidRPr="00000000" w14:paraId="00000056">
      <w:pPr>
        <w:spacing w:after="240" w:before="240" w:lineRule="auto"/>
        <w:rPr>
          <w:sz w:val="28"/>
          <w:szCs w:val="28"/>
        </w:rPr>
      </w:pPr>
      <w:r w:rsidDel="00000000" w:rsidR="00000000" w:rsidRPr="00000000">
        <w:rPr>
          <w:sz w:val="28"/>
          <w:szCs w:val="28"/>
        </w:rPr>
        <w:drawing>
          <wp:inline distB="114300" distT="114300" distL="114300" distR="114300">
            <wp:extent cx="4470400" cy="266700"/>
            <wp:effectExtent b="0" l="0" r="0" t="0"/>
            <wp:docPr id="1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44704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rPr>
          <w:sz w:val="28"/>
          <w:szCs w:val="28"/>
        </w:rPr>
      </w:pPr>
      <w:r w:rsidDel="00000000" w:rsidR="00000000" w:rsidRPr="00000000">
        <w:rPr>
          <w:sz w:val="28"/>
          <w:szCs w:val="28"/>
          <w:rtl w:val="0"/>
        </w:rPr>
        <w:t xml:space="preserve">where,</w:t>
      </w:r>
    </w:p>
    <w:p w:rsidR="00000000" w:rsidDel="00000000" w:rsidP="00000000" w:rsidRDefault="00000000" w:rsidRPr="00000000" w14:paraId="00000058">
      <w:pPr>
        <w:spacing w:after="240" w:before="240" w:lineRule="auto"/>
        <w:rPr>
          <w:sz w:val="28"/>
          <w:szCs w:val="28"/>
        </w:rPr>
      </w:pPr>
      <w:r w:rsidDel="00000000" w:rsidR="00000000" w:rsidRPr="00000000">
        <w:rPr>
          <w:sz w:val="28"/>
          <w:szCs w:val="28"/>
        </w:rPr>
        <w:drawing>
          <wp:inline distB="114300" distT="114300" distL="114300" distR="114300">
            <wp:extent cx="292100" cy="266700"/>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92100" cy="266700"/>
                    </a:xfrm>
                    <a:prstGeom prst="rect"/>
                    <a:ln/>
                  </pic:spPr>
                </pic:pic>
              </a:graphicData>
            </a:graphic>
          </wp:inline>
        </w:drawing>
      </w:r>
      <w:r w:rsidDel="00000000" w:rsidR="00000000" w:rsidRPr="00000000">
        <w:rPr>
          <w:sz w:val="28"/>
          <w:szCs w:val="28"/>
          <w:rtl w:val="0"/>
        </w:rPr>
        <w:t xml:space="preserve"> = memory accuracy ratio under factor levels </w:t>
      </w:r>
      <w:r w:rsidDel="00000000" w:rsidR="00000000" w:rsidRPr="00000000">
        <w:rPr>
          <w:sz w:val="28"/>
          <w:szCs w:val="28"/>
        </w:rPr>
        <w:drawing>
          <wp:inline distB="114300" distT="114300" distL="114300" distR="114300">
            <wp:extent cx="368300" cy="254000"/>
            <wp:effectExtent b="0" l="0" r="0" t="0"/>
            <wp:docPr id="4"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3683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rPr>
          <w:sz w:val="28"/>
          <w:szCs w:val="28"/>
        </w:rPr>
      </w:pPr>
      <w:r w:rsidDel="00000000" w:rsidR="00000000" w:rsidRPr="00000000">
        <w:rPr>
          <w:sz w:val="28"/>
          <w:szCs w:val="28"/>
        </w:rPr>
        <w:drawing>
          <wp:inline distB="114300" distT="114300" distL="114300" distR="114300">
            <wp:extent cx="101600" cy="393700"/>
            <wp:effectExtent b="0" l="0" r="0" t="0"/>
            <wp:docPr id="1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01600" cy="393700"/>
                    </a:xfrm>
                    <a:prstGeom prst="rect"/>
                    <a:ln/>
                  </pic:spPr>
                </pic:pic>
              </a:graphicData>
            </a:graphic>
          </wp:inline>
        </w:drawing>
      </w:r>
      <w:r w:rsidDel="00000000" w:rsidR="00000000" w:rsidRPr="00000000">
        <w:rPr>
          <w:rtl w:val="0"/>
        </w:rPr>
        <w:t xml:space="preserve"> </w:t>
      </w:r>
      <w:r w:rsidDel="00000000" w:rsidR="00000000" w:rsidRPr="00000000">
        <w:rPr>
          <w:sz w:val="28"/>
          <w:szCs w:val="28"/>
          <w:rtl w:val="0"/>
        </w:rPr>
        <w:t xml:space="preserve">= overall mean concentration</w:t>
      </w:r>
    </w:p>
    <w:p w:rsidR="00000000" w:rsidDel="00000000" w:rsidP="00000000" w:rsidRDefault="00000000" w:rsidRPr="00000000" w14:paraId="0000005A">
      <w:pPr>
        <w:spacing w:after="240" w:before="240" w:lineRule="auto"/>
        <w:rPr>
          <w:sz w:val="28"/>
          <w:szCs w:val="28"/>
        </w:rPr>
      </w:pPr>
      <w:r w:rsidDel="00000000" w:rsidR="00000000" w:rsidRPr="00000000">
        <w:rPr>
          <w:sz w:val="28"/>
          <w:szCs w:val="28"/>
        </w:rPr>
        <w:drawing>
          <wp:inline distB="114300" distT="114300" distL="114300" distR="114300">
            <wp:extent cx="139700" cy="393700"/>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39700" cy="393700"/>
                    </a:xfrm>
                    <a:prstGeom prst="rect"/>
                    <a:ln/>
                  </pic:spPr>
                </pic:pic>
              </a:graphicData>
            </a:graphic>
          </wp:inline>
        </w:drawing>
      </w:r>
      <w:r w:rsidDel="00000000" w:rsidR="00000000" w:rsidRPr="00000000">
        <w:rPr>
          <w:sz w:val="28"/>
          <w:szCs w:val="28"/>
          <w:rtl w:val="0"/>
        </w:rPr>
        <w:t xml:space="preserve">= effect of music tempo</w:t>
      </w:r>
    </w:p>
    <w:p w:rsidR="00000000" w:rsidDel="00000000" w:rsidP="00000000" w:rsidRDefault="00000000" w:rsidRPr="00000000" w14:paraId="0000005B">
      <w:pPr>
        <w:spacing w:after="240" w:before="240" w:lineRule="auto"/>
        <w:rPr>
          <w:sz w:val="28"/>
          <w:szCs w:val="28"/>
        </w:rPr>
      </w:pPr>
      <w:r w:rsidDel="00000000" w:rsidR="00000000" w:rsidRPr="00000000">
        <w:rPr>
          <w:sz w:val="28"/>
          <w:szCs w:val="28"/>
        </w:rPr>
        <w:drawing>
          <wp:inline distB="114300" distT="114300" distL="114300" distR="114300">
            <wp:extent cx="165100" cy="406400"/>
            <wp:effectExtent b="0" l="0" r="0" t="0"/>
            <wp:docPr id="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65100" cy="406400"/>
                    </a:xfrm>
                    <a:prstGeom prst="rect"/>
                    <a:ln/>
                  </pic:spPr>
                </pic:pic>
              </a:graphicData>
            </a:graphic>
          </wp:inline>
        </w:drawing>
      </w:r>
      <w:r w:rsidDel="00000000" w:rsidR="00000000" w:rsidRPr="00000000">
        <w:rPr>
          <w:sz w:val="28"/>
          <w:szCs w:val="28"/>
          <w:rtl w:val="0"/>
        </w:rPr>
        <w:t xml:space="preserve">= effect of sequence repetition</w:t>
      </w:r>
    </w:p>
    <w:p w:rsidR="00000000" w:rsidDel="00000000" w:rsidP="00000000" w:rsidRDefault="00000000" w:rsidRPr="00000000" w14:paraId="0000005C">
      <w:pPr>
        <w:spacing w:after="240" w:before="240" w:lineRule="auto"/>
        <w:rPr>
          <w:sz w:val="28"/>
          <w:szCs w:val="28"/>
        </w:rPr>
      </w:pPr>
      <w:r w:rsidDel="00000000" w:rsidR="00000000" w:rsidRPr="00000000">
        <w:rPr>
          <w:sz w:val="28"/>
          <w:szCs w:val="28"/>
        </w:rPr>
        <w:drawing>
          <wp:inline distB="114300" distT="114300" distL="114300" distR="114300">
            <wp:extent cx="177800" cy="393700"/>
            <wp:effectExtent b="0" l="0" r="0" t="0"/>
            <wp:docPr id="6"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177800" cy="393700"/>
                    </a:xfrm>
                    <a:prstGeom prst="rect"/>
                    <a:ln/>
                  </pic:spPr>
                </pic:pic>
              </a:graphicData>
            </a:graphic>
          </wp:inline>
        </w:drawing>
      </w:r>
      <w:r w:rsidDel="00000000" w:rsidR="00000000" w:rsidRPr="00000000">
        <w:rPr>
          <w:sz w:val="28"/>
          <w:szCs w:val="28"/>
          <w:rtl w:val="0"/>
        </w:rPr>
        <w:t xml:space="preserve">= effect of time before recitation</w:t>
      </w:r>
    </w:p>
    <w:p w:rsidR="00000000" w:rsidDel="00000000" w:rsidP="00000000" w:rsidRDefault="00000000" w:rsidRPr="00000000" w14:paraId="0000005D">
      <w:pPr>
        <w:spacing w:after="240" w:before="240" w:lineRule="auto"/>
        <w:rPr>
          <w:sz w:val="28"/>
          <w:szCs w:val="28"/>
        </w:rPr>
      </w:pPr>
      <w:r w:rsidDel="00000000" w:rsidR="00000000" w:rsidRPr="00000000">
        <w:rPr>
          <w:sz w:val="28"/>
          <w:szCs w:val="28"/>
        </w:rPr>
        <w:drawing>
          <wp:inline distB="114300" distT="114300" distL="114300" distR="114300">
            <wp:extent cx="469900" cy="431800"/>
            <wp:effectExtent b="0" l="0" r="0" t="0"/>
            <wp:docPr id="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69900" cy="431800"/>
                    </a:xfrm>
                    <a:prstGeom prst="rect"/>
                    <a:ln/>
                  </pic:spPr>
                </pic:pic>
              </a:graphicData>
            </a:graphic>
          </wp:inline>
        </w:drawing>
      </w: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469900" cy="393700"/>
            <wp:effectExtent b="0" l="0" r="0" t="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69900" cy="393700"/>
                    </a:xfrm>
                    <a:prstGeom prst="rect"/>
                    <a:ln/>
                  </pic:spPr>
                </pic:pic>
              </a:graphicData>
            </a:graphic>
          </wp:inline>
        </w:drawing>
      </w: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508000" cy="431800"/>
            <wp:effectExtent b="0" l="0" r="0" t="0"/>
            <wp:docPr id="12"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08000" cy="431800"/>
                    </a:xfrm>
                    <a:prstGeom prst="rect"/>
                    <a:ln/>
                  </pic:spPr>
                </pic:pic>
              </a:graphicData>
            </a:graphic>
          </wp:inline>
        </w:drawing>
      </w:r>
      <w:r w:rsidDel="00000000" w:rsidR="00000000" w:rsidRPr="00000000">
        <w:rPr>
          <w:sz w:val="28"/>
          <w:szCs w:val="28"/>
          <w:rtl w:val="0"/>
        </w:rPr>
        <w:t xml:space="preserve">= two-way interaction effects</w:t>
      </w:r>
    </w:p>
    <w:p w:rsidR="00000000" w:rsidDel="00000000" w:rsidP="00000000" w:rsidRDefault="00000000" w:rsidRPr="00000000" w14:paraId="0000005E">
      <w:pPr>
        <w:spacing w:after="240" w:before="240" w:lineRule="auto"/>
        <w:rPr>
          <w:sz w:val="28"/>
          <w:szCs w:val="28"/>
        </w:rPr>
      </w:pPr>
      <w:r w:rsidDel="00000000" w:rsidR="00000000" w:rsidRPr="00000000">
        <w:rPr>
          <w:sz w:val="28"/>
          <w:szCs w:val="28"/>
        </w:rPr>
        <w:drawing>
          <wp:inline distB="114300" distT="114300" distL="114300" distR="114300">
            <wp:extent cx="635000" cy="431800"/>
            <wp:effectExtent b="0" l="0" r="0" t="0"/>
            <wp:docPr id="1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635000" cy="431800"/>
                    </a:xfrm>
                    <a:prstGeom prst="rect"/>
                    <a:ln/>
                  </pic:spPr>
                </pic:pic>
              </a:graphicData>
            </a:graphic>
          </wp:inline>
        </w:drawing>
      </w:r>
      <w:r w:rsidDel="00000000" w:rsidR="00000000" w:rsidRPr="00000000">
        <w:rPr>
          <w:sz w:val="28"/>
          <w:szCs w:val="28"/>
          <w:rtl w:val="0"/>
        </w:rPr>
        <w:t xml:space="preserve">= three-way interaction effect</w:t>
      </w:r>
    </w:p>
    <w:p w:rsidR="00000000" w:rsidDel="00000000" w:rsidP="00000000" w:rsidRDefault="00000000" w:rsidRPr="00000000" w14:paraId="0000005F">
      <w:pPr>
        <w:spacing w:after="240" w:before="240" w:lineRule="auto"/>
        <w:rPr>
          <w:sz w:val="28"/>
          <w:szCs w:val="28"/>
        </w:rPr>
      </w:pPr>
      <w:r w:rsidDel="00000000" w:rsidR="00000000" w:rsidRPr="00000000">
        <w:rPr>
          <w:sz w:val="28"/>
          <w:szCs w:val="28"/>
        </w:rPr>
        <w:drawing>
          <wp:inline distB="114300" distT="114300" distL="114300" distR="114300">
            <wp:extent cx="279400" cy="406400"/>
            <wp:effectExtent b="0" l="0" r="0" t="0"/>
            <wp:docPr id="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279400" cy="406400"/>
                    </a:xfrm>
                    <a:prstGeom prst="rect"/>
                    <a:ln/>
                  </pic:spPr>
                </pic:pic>
              </a:graphicData>
            </a:graphic>
          </wp:inline>
        </w:drawing>
      </w:r>
      <w:r w:rsidDel="00000000" w:rsidR="00000000" w:rsidRPr="00000000">
        <w:rPr>
          <w:sz w:val="28"/>
          <w:szCs w:val="28"/>
          <w:rtl w:val="0"/>
        </w:rPr>
        <w:t xml:space="preserve">= random error term. </w:t>
      </w:r>
      <w:r w:rsidDel="00000000" w:rsidR="00000000" w:rsidRPr="00000000">
        <w:rPr>
          <w:sz w:val="28"/>
          <w:szCs w:val="28"/>
        </w:rPr>
        <w:drawing>
          <wp:inline distB="114300" distT="114300" distL="114300" distR="114300">
            <wp:extent cx="1117600" cy="406400"/>
            <wp:effectExtent b="0" l="0" r="0" t="0"/>
            <wp:docPr id="10"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11176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Rule="auto"/>
        <w:rPr>
          <w:sz w:val="28"/>
          <w:szCs w:val="28"/>
        </w:rPr>
      </w:pPr>
      <w:r w:rsidDel="00000000" w:rsidR="00000000" w:rsidRPr="00000000">
        <w:rPr>
          <w:sz w:val="28"/>
          <w:szCs w:val="28"/>
          <w:rtl w:val="0"/>
        </w:rPr>
        <w:t xml:space="preserve">This model allowed us to evaluate not only how each factor influences concentration individually, but also how they interact with each other when combined.</w:t>
      </w:r>
    </w:p>
    <w:p w:rsidR="00000000" w:rsidDel="00000000" w:rsidP="00000000" w:rsidRDefault="00000000" w:rsidRPr="00000000" w14:paraId="00000061">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62">
      <w:pPr>
        <w:spacing w:after="240" w:before="240" w:lineRule="auto"/>
        <w:rPr>
          <w:b w:val="1"/>
          <w:bCs w:val="1"/>
          <w:sz w:val="36"/>
          <w:szCs w:val="36"/>
        </w:rPr>
      </w:pPr>
      <w:r w:rsidDel="00000000" w:rsidR="00000000" w:rsidRPr="00000000">
        <w:rPr>
          <w:b w:val="1"/>
          <w:bCs w:val="1"/>
          <w:sz w:val="36"/>
          <w:szCs w:val="36"/>
          <w:rtl w:val="0"/>
        </w:rPr>
        <w:t xml:space="preserve">Results</w:t>
      </w:r>
    </w:p>
    <w:p w:rsidR="00000000" w:rsidDel="00000000" w:rsidP="00000000" w:rsidRDefault="00000000" w:rsidRPr="00000000" w14:paraId="00000063">
      <w:pPr>
        <w:spacing w:after="240" w:before="240" w:lineRule="auto"/>
        <w:rPr>
          <w:sz w:val="28"/>
          <w:szCs w:val="28"/>
        </w:rPr>
      </w:pPr>
      <w:r w:rsidDel="00000000" w:rsidR="00000000" w:rsidRPr="00000000">
        <w:rPr>
          <w:rtl w:val="0"/>
        </w:rPr>
      </w:r>
    </w:p>
    <w:tbl>
      <w:tblPr>
        <w:tblStyle w:val="Table2"/>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900"/>
        <w:gridCol w:w="825"/>
        <w:gridCol w:w="1005"/>
        <w:gridCol w:w="1005"/>
        <w:gridCol w:w="1005"/>
        <w:gridCol w:w="1005"/>
        <w:gridCol w:w="1005"/>
        <w:gridCol w:w="990"/>
        <w:tblGridChange w:id="0">
          <w:tblGrid>
            <w:gridCol w:w="1560"/>
            <w:gridCol w:w="900"/>
            <w:gridCol w:w="825"/>
            <w:gridCol w:w="1005"/>
            <w:gridCol w:w="1005"/>
            <w:gridCol w:w="1005"/>
            <w:gridCol w:w="1005"/>
            <w:gridCol w:w="1005"/>
            <w:gridCol w:w="990"/>
          </w:tblGrid>
        </w:tblGridChange>
      </w:tblGrid>
      <w:tr>
        <w:trPr>
          <w:cantSplit w:val="0"/>
          <w:trHeight w:val="330"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bottom"/>
          </w:tcPr>
          <w:p w:rsidR="00000000" w:rsidDel="00000000" w:rsidP="00000000" w:rsidRDefault="00000000" w:rsidRPr="00000000" w14:paraId="00000064">
            <w:pPr>
              <w:widowControl w:val="0"/>
              <w:rPr>
                <w:sz w:val="20"/>
                <w:szCs w:val="20"/>
              </w:rPr>
            </w:pPr>
            <w:r w:rsidDel="00000000" w:rsidR="00000000" w:rsidRPr="00000000">
              <w:rPr>
                <w:color w:val="ffffff"/>
                <w:rtl w:val="0"/>
              </w:rPr>
              <w:t xml:space="preserve">Treatment</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bottom"/>
          </w:tcPr>
          <w:p w:rsidR="00000000" w:rsidDel="00000000" w:rsidP="00000000" w:rsidRDefault="00000000" w:rsidRPr="00000000" w14:paraId="00000065">
            <w:pPr>
              <w:widowControl w:val="0"/>
              <w:jc w:val="right"/>
              <w:rPr>
                <w:sz w:val="20"/>
                <w:szCs w:val="20"/>
              </w:rPr>
            </w:pPr>
            <w:r w:rsidDel="00000000" w:rsidR="00000000" w:rsidRPr="00000000">
              <w:rPr>
                <w:color w:val="ffffff"/>
                <w:rtl w:val="0"/>
              </w:rPr>
              <w:t xml:space="preserve">"(1)"</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bottom"/>
          </w:tcPr>
          <w:p w:rsidR="00000000" w:rsidDel="00000000" w:rsidP="00000000" w:rsidRDefault="00000000" w:rsidRPr="00000000" w14:paraId="00000066">
            <w:pPr>
              <w:widowControl w:val="0"/>
              <w:jc w:val="right"/>
              <w:rPr>
                <w:sz w:val="20"/>
                <w:szCs w:val="20"/>
              </w:rPr>
            </w:pPr>
            <w:r w:rsidDel="00000000" w:rsidR="00000000" w:rsidRPr="00000000">
              <w:rPr>
                <w:color w:val="ffffff"/>
                <w:rtl w:val="0"/>
              </w:rPr>
              <w:t xml:space="preserve">a</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bottom"/>
          </w:tcPr>
          <w:p w:rsidR="00000000" w:rsidDel="00000000" w:rsidP="00000000" w:rsidRDefault="00000000" w:rsidRPr="00000000" w14:paraId="00000067">
            <w:pPr>
              <w:widowControl w:val="0"/>
              <w:jc w:val="right"/>
              <w:rPr>
                <w:sz w:val="20"/>
                <w:szCs w:val="20"/>
              </w:rPr>
            </w:pPr>
            <w:r w:rsidDel="00000000" w:rsidR="00000000" w:rsidRPr="00000000">
              <w:rPr>
                <w:color w:val="ffffff"/>
                <w:rtl w:val="0"/>
              </w:rPr>
              <w:t xml:space="preserve">b</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bottom"/>
          </w:tcPr>
          <w:p w:rsidR="00000000" w:rsidDel="00000000" w:rsidP="00000000" w:rsidRDefault="00000000" w:rsidRPr="00000000" w14:paraId="00000068">
            <w:pPr>
              <w:widowControl w:val="0"/>
              <w:jc w:val="right"/>
              <w:rPr>
                <w:sz w:val="20"/>
                <w:szCs w:val="20"/>
              </w:rPr>
            </w:pPr>
            <w:r w:rsidDel="00000000" w:rsidR="00000000" w:rsidRPr="00000000">
              <w:rPr>
                <w:color w:val="ffffff"/>
                <w:rtl w:val="0"/>
              </w:rPr>
              <w:t xml:space="preserve">ab</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bottom"/>
          </w:tcPr>
          <w:p w:rsidR="00000000" w:rsidDel="00000000" w:rsidP="00000000" w:rsidRDefault="00000000" w:rsidRPr="00000000" w14:paraId="00000069">
            <w:pPr>
              <w:widowControl w:val="0"/>
              <w:jc w:val="right"/>
              <w:rPr>
                <w:sz w:val="20"/>
                <w:szCs w:val="20"/>
              </w:rPr>
            </w:pPr>
            <w:r w:rsidDel="00000000" w:rsidR="00000000" w:rsidRPr="00000000">
              <w:rPr>
                <w:color w:val="ffffff"/>
                <w:rtl w:val="0"/>
              </w:rPr>
              <w:t xml:space="preserve">c</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bottom"/>
          </w:tcPr>
          <w:p w:rsidR="00000000" w:rsidDel="00000000" w:rsidP="00000000" w:rsidRDefault="00000000" w:rsidRPr="00000000" w14:paraId="0000006A">
            <w:pPr>
              <w:widowControl w:val="0"/>
              <w:jc w:val="right"/>
              <w:rPr>
                <w:sz w:val="20"/>
                <w:szCs w:val="20"/>
              </w:rPr>
            </w:pPr>
            <w:r w:rsidDel="00000000" w:rsidR="00000000" w:rsidRPr="00000000">
              <w:rPr>
                <w:color w:val="ffffff"/>
                <w:rtl w:val="0"/>
              </w:rPr>
              <w:t xml:space="preserve">ac</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bottom"/>
          </w:tcPr>
          <w:p w:rsidR="00000000" w:rsidDel="00000000" w:rsidP="00000000" w:rsidRDefault="00000000" w:rsidRPr="00000000" w14:paraId="0000006B">
            <w:pPr>
              <w:widowControl w:val="0"/>
              <w:jc w:val="right"/>
              <w:rPr>
                <w:sz w:val="20"/>
                <w:szCs w:val="20"/>
              </w:rPr>
            </w:pPr>
            <w:r w:rsidDel="00000000" w:rsidR="00000000" w:rsidRPr="00000000">
              <w:rPr>
                <w:color w:val="ffffff"/>
                <w:rtl w:val="0"/>
              </w:rPr>
              <w:t xml:space="preserve">bc</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bottom"/>
          </w:tcPr>
          <w:p w:rsidR="00000000" w:rsidDel="00000000" w:rsidP="00000000" w:rsidRDefault="00000000" w:rsidRPr="00000000" w14:paraId="0000006C">
            <w:pPr>
              <w:widowControl w:val="0"/>
              <w:jc w:val="right"/>
              <w:rPr>
                <w:sz w:val="20"/>
                <w:szCs w:val="20"/>
              </w:rPr>
            </w:pPr>
            <w:r w:rsidDel="00000000" w:rsidR="00000000" w:rsidRPr="00000000">
              <w:rPr>
                <w:color w:val="ffffff"/>
                <w:rtl w:val="0"/>
              </w:rPr>
              <w:t xml:space="preserve">abc</w:t>
            </w:r>
            <w:r w:rsidDel="00000000" w:rsidR="00000000" w:rsidRPr="00000000">
              <w:rPr>
                <w:rtl w:val="0"/>
              </w:rPr>
            </w:r>
          </w:p>
        </w:tc>
      </w:tr>
      <w:tr>
        <w:trPr>
          <w:cantSplit w:val="0"/>
          <w:trHeight w:val="330"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06D">
            <w:pPr>
              <w:widowControl w:val="0"/>
              <w:rPr>
                <w:sz w:val="20"/>
                <w:szCs w:val="20"/>
              </w:rPr>
            </w:pPr>
            <w:r w:rsidDel="00000000" w:rsidR="00000000" w:rsidRPr="00000000">
              <w:rPr>
                <w:rtl w:val="0"/>
              </w:rPr>
              <w:t xml:space="preserve">Replicate 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06E">
            <w:pPr>
              <w:widowControl w:val="0"/>
              <w:jc w:val="right"/>
              <w:rPr>
                <w:sz w:val="20"/>
                <w:szCs w:val="20"/>
              </w:rPr>
            </w:pPr>
            <w:r w:rsidDel="00000000" w:rsidR="00000000" w:rsidRPr="00000000">
              <w:rPr>
                <w:rtl w:val="0"/>
              </w:rPr>
              <w:t xml:space="preserve">0.15</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06F">
            <w:pPr>
              <w:widowControl w:val="0"/>
              <w:jc w:val="right"/>
              <w:rPr>
                <w:sz w:val="20"/>
                <w:szCs w:val="20"/>
              </w:rPr>
            </w:pPr>
            <w:r w:rsidDel="00000000" w:rsidR="00000000" w:rsidRPr="00000000">
              <w:rPr>
                <w:rtl w:val="0"/>
              </w:rPr>
              <w:t xml:space="preserve">0.2</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070">
            <w:pPr>
              <w:widowControl w:val="0"/>
              <w:jc w:val="right"/>
              <w:rPr>
                <w:sz w:val="20"/>
                <w:szCs w:val="20"/>
              </w:rPr>
            </w:pPr>
            <w:r w:rsidDel="00000000" w:rsidR="00000000" w:rsidRPr="00000000">
              <w:rPr>
                <w:rtl w:val="0"/>
              </w:rPr>
              <w:t xml:space="preserve">0.3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071">
            <w:pPr>
              <w:widowControl w:val="0"/>
              <w:jc w:val="right"/>
              <w:rPr>
                <w:sz w:val="20"/>
                <w:szCs w:val="20"/>
              </w:rPr>
            </w:pPr>
            <w:r w:rsidDel="00000000" w:rsidR="00000000" w:rsidRPr="00000000">
              <w:rPr>
                <w:rtl w:val="0"/>
              </w:rPr>
              <w:t xml:space="preserve">0.35</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072">
            <w:pPr>
              <w:widowControl w:val="0"/>
              <w:jc w:val="right"/>
              <w:rPr>
                <w:sz w:val="20"/>
                <w:szCs w:val="20"/>
              </w:rPr>
            </w:pPr>
            <w:r w:rsidDel="00000000" w:rsidR="00000000" w:rsidRPr="00000000">
              <w:rPr>
                <w:rtl w:val="0"/>
              </w:rPr>
              <w:t xml:space="preserve">0.55</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073">
            <w:pPr>
              <w:widowControl w:val="0"/>
              <w:jc w:val="right"/>
              <w:rPr>
                <w:sz w:val="20"/>
                <w:szCs w:val="20"/>
              </w:rPr>
            </w:pPr>
            <w:r w:rsidDel="00000000" w:rsidR="00000000" w:rsidRPr="00000000">
              <w:rPr>
                <w:rtl w:val="0"/>
              </w:rPr>
              <w:t xml:space="preserve">0.25</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074">
            <w:pPr>
              <w:widowControl w:val="0"/>
              <w:jc w:val="right"/>
              <w:rPr>
                <w:sz w:val="20"/>
                <w:szCs w:val="20"/>
              </w:rPr>
            </w:pPr>
            <w:r w:rsidDel="00000000" w:rsidR="00000000" w:rsidRPr="00000000">
              <w:rPr>
                <w:rtl w:val="0"/>
              </w:rPr>
              <w:t xml:space="preserve">0.35</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075">
            <w:pPr>
              <w:widowControl w:val="0"/>
              <w:jc w:val="right"/>
              <w:rPr>
                <w:sz w:val="20"/>
                <w:szCs w:val="20"/>
              </w:rPr>
            </w:pPr>
            <w:r w:rsidDel="00000000" w:rsidR="00000000" w:rsidRPr="00000000">
              <w:rPr>
                <w:rtl w:val="0"/>
              </w:rPr>
              <w:t xml:space="preserve">0.4</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076">
            <w:pPr>
              <w:widowControl w:val="0"/>
              <w:rPr>
                <w:sz w:val="20"/>
                <w:szCs w:val="20"/>
              </w:rPr>
            </w:pPr>
            <w:r w:rsidDel="00000000" w:rsidR="00000000" w:rsidRPr="00000000">
              <w:rPr>
                <w:rtl w:val="0"/>
              </w:rPr>
              <w:t xml:space="preserve">Replicate 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7">
            <w:pPr>
              <w:widowControl w:val="0"/>
              <w:jc w:val="right"/>
              <w:rPr>
                <w:sz w:val="20"/>
                <w:szCs w:val="20"/>
              </w:rPr>
            </w:pPr>
            <w:r w:rsidDel="00000000" w:rsidR="00000000" w:rsidRPr="00000000">
              <w:rPr>
                <w:rFonts w:ascii="Roboto" w:cs="Roboto" w:eastAsia="Roboto" w:hAnsi="Roboto"/>
                <w:color w:val="434343"/>
                <w:sz w:val="20"/>
                <w:szCs w:val="20"/>
                <w:rtl w:val="0"/>
              </w:rPr>
              <w:t xml:space="preserve">0.1</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8">
            <w:pPr>
              <w:widowControl w:val="0"/>
              <w:jc w:val="right"/>
              <w:rPr>
                <w:sz w:val="20"/>
                <w:szCs w:val="20"/>
              </w:rPr>
            </w:pPr>
            <w:r w:rsidDel="00000000" w:rsidR="00000000" w:rsidRPr="00000000">
              <w:rPr>
                <w:rFonts w:ascii="Roboto" w:cs="Roboto" w:eastAsia="Roboto" w:hAnsi="Roboto"/>
                <w:color w:val="434343"/>
                <w:sz w:val="20"/>
                <w:szCs w:val="20"/>
                <w:rtl w:val="0"/>
              </w:rPr>
              <w:t xml:space="preserve">0.3</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9">
            <w:pPr>
              <w:widowControl w:val="0"/>
              <w:jc w:val="right"/>
              <w:rPr>
                <w:sz w:val="20"/>
                <w:szCs w:val="20"/>
              </w:rPr>
            </w:pPr>
            <w:r w:rsidDel="00000000" w:rsidR="00000000" w:rsidRPr="00000000">
              <w:rPr>
                <w:rFonts w:ascii="Roboto" w:cs="Roboto" w:eastAsia="Roboto" w:hAnsi="Roboto"/>
                <w:color w:val="434343"/>
                <w:sz w:val="20"/>
                <w:szCs w:val="20"/>
                <w:rtl w:val="0"/>
              </w:rPr>
              <w:t xml:space="preserve">0.35</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A">
            <w:pPr>
              <w:widowControl w:val="0"/>
              <w:jc w:val="right"/>
              <w:rPr>
                <w:sz w:val="20"/>
                <w:szCs w:val="20"/>
              </w:rPr>
            </w:pPr>
            <w:r w:rsidDel="00000000" w:rsidR="00000000" w:rsidRPr="00000000">
              <w:rPr>
                <w:rFonts w:ascii="Roboto" w:cs="Roboto" w:eastAsia="Roboto" w:hAnsi="Roboto"/>
                <w:color w:val="434343"/>
                <w:sz w:val="20"/>
                <w:szCs w:val="20"/>
                <w:rtl w:val="0"/>
              </w:rPr>
              <w:t xml:space="preserve">0.35</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B">
            <w:pPr>
              <w:widowControl w:val="0"/>
              <w:jc w:val="right"/>
              <w:rPr>
                <w:sz w:val="20"/>
                <w:szCs w:val="20"/>
              </w:rPr>
            </w:pPr>
            <w:r w:rsidDel="00000000" w:rsidR="00000000" w:rsidRPr="00000000">
              <w:rPr>
                <w:rFonts w:ascii="Roboto" w:cs="Roboto" w:eastAsia="Roboto" w:hAnsi="Roboto"/>
                <w:color w:val="434343"/>
                <w:sz w:val="20"/>
                <w:szCs w:val="20"/>
                <w:rtl w:val="0"/>
              </w:rPr>
              <w:t xml:space="preserve">0.05</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C">
            <w:pPr>
              <w:widowControl w:val="0"/>
              <w:jc w:val="right"/>
              <w:rPr>
                <w:sz w:val="20"/>
                <w:szCs w:val="20"/>
              </w:rPr>
            </w:pPr>
            <w:r w:rsidDel="00000000" w:rsidR="00000000" w:rsidRPr="00000000">
              <w:rPr>
                <w:rFonts w:ascii="Roboto" w:cs="Roboto" w:eastAsia="Roboto" w:hAnsi="Roboto"/>
                <w:color w:val="434343"/>
                <w:sz w:val="20"/>
                <w:szCs w:val="20"/>
                <w:rtl w:val="0"/>
              </w:rPr>
              <w:t xml:space="preserve">0.05</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D">
            <w:pPr>
              <w:widowControl w:val="0"/>
              <w:jc w:val="right"/>
              <w:rPr>
                <w:sz w:val="20"/>
                <w:szCs w:val="20"/>
              </w:rPr>
            </w:pPr>
            <w:r w:rsidDel="00000000" w:rsidR="00000000" w:rsidRPr="00000000">
              <w:rPr>
                <w:rFonts w:ascii="Roboto" w:cs="Roboto" w:eastAsia="Roboto" w:hAnsi="Roboto"/>
                <w:color w:val="434343"/>
                <w:sz w:val="20"/>
                <w:szCs w:val="20"/>
                <w:rtl w:val="0"/>
              </w:rPr>
              <w:t xml:space="preserve">0.3</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E">
            <w:pPr>
              <w:widowControl w:val="0"/>
              <w:jc w:val="right"/>
              <w:rPr>
                <w:sz w:val="20"/>
                <w:szCs w:val="20"/>
              </w:rPr>
            </w:pPr>
            <w:r w:rsidDel="00000000" w:rsidR="00000000" w:rsidRPr="00000000">
              <w:rPr>
                <w:rFonts w:ascii="Roboto" w:cs="Roboto" w:eastAsia="Roboto" w:hAnsi="Roboto"/>
                <w:color w:val="434343"/>
                <w:sz w:val="20"/>
                <w:szCs w:val="20"/>
                <w:rtl w:val="0"/>
              </w:rPr>
              <w:t xml:space="preserve">0.3</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07F">
            <w:pPr>
              <w:widowControl w:val="0"/>
              <w:rPr>
                <w:sz w:val="20"/>
                <w:szCs w:val="20"/>
              </w:rPr>
            </w:pPr>
            <w:r w:rsidDel="00000000" w:rsidR="00000000" w:rsidRPr="00000000">
              <w:rPr>
                <w:rtl w:val="0"/>
              </w:rPr>
              <w:t xml:space="preserve">Replicate 3</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0">
            <w:pPr>
              <w:widowControl w:val="0"/>
              <w:jc w:val="right"/>
              <w:rPr>
                <w:sz w:val="20"/>
                <w:szCs w:val="20"/>
              </w:rPr>
            </w:pPr>
            <w:r w:rsidDel="00000000" w:rsidR="00000000" w:rsidRPr="00000000">
              <w:rPr>
                <w:rFonts w:ascii="Roboto" w:cs="Roboto" w:eastAsia="Roboto" w:hAnsi="Roboto"/>
                <w:color w:val="434343"/>
                <w:sz w:val="20"/>
                <w:szCs w:val="20"/>
                <w:rtl w:val="0"/>
              </w:rPr>
              <w:t xml:space="preserve">0.05</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1">
            <w:pPr>
              <w:widowControl w:val="0"/>
              <w:jc w:val="right"/>
              <w:rPr>
                <w:sz w:val="20"/>
                <w:szCs w:val="20"/>
              </w:rPr>
            </w:pPr>
            <w:r w:rsidDel="00000000" w:rsidR="00000000" w:rsidRPr="00000000">
              <w:rPr>
                <w:rFonts w:ascii="Roboto" w:cs="Roboto" w:eastAsia="Roboto" w:hAnsi="Roboto"/>
                <w:color w:val="434343"/>
                <w:sz w:val="20"/>
                <w:szCs w:val="20"/>
                <w:rtl w:val="0"/>
              </w:rPr>
              <w:t xml:space="preserve">0.25</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2">
            <w:pPr>
              <w:widowControl w:val="0"/>
              <w:jc w:val="right"/>
              <w:rPr>
                <w:sz w:val="20"/>
                <w:szCs w:val="20"/>
              </w:rPr>
            </w:pPr>
            <w:r w:rsidDel="00000000" w:rsidR="00000000" w:rsidRPr="00000000">
              <w:rPr>
                <w:rFonts w:ascii="Roboto" w:cs="Roboto" w:eastAsia="Roboto" w:hAnsi="Roboto"/>
                <w:color w:val="434343"/>
                <w:sz w:val="20"/>
                <w:szCs w:val="20"/>
                <w:rtl w:val="0"/>
              </w:rPr>
              <w:t xml:space="preserve">0.4</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3">
            <w:pPr>
              <w:widowControl w:val="0"/>
              <w:jc w:val="right"/>
              <w:rPr>
                <w:sz w:val="20"/>
                <w:szCs w:val="20"/>
              </w:rPr>
            </w:pPr>
            <w:r w:rsidDel="00000000" w:rsidR="00000000" w:rsidRPr="00000000">
              <w:rPr>
                <w:rFonts w:ascii="Roboto" w:cs="Roboto" w:eastAsia="Roboto" w:hAnsi="Roboto"/>
                <w:color w:val="434343"/>
                <w:sz w:val="20"/>
                <w:szCs w:val="20"/>
                <w:rtl w:val="0"/>
              </w:rPr>
              <w:t xml:space="preserve">0.4</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4">
            <w:pPr>
              <w:widowControl w:val="0"/>
              <w:jc w:val="right"/>
              <w:rPr>
                <w:sz w:val="20"/>
                <w:szCs w:val="20"/>
              </w:rPr>
            </w:pPr>
            <w:r w:rsidDel="00000000" w:rsidR="00000000" w:rsidRPr="00000000">
              <w:rPr>
                <w:rFonts w:ascii="Roboto" w:cs="Roboto" w:eastAsia="Roboto" w:hAnsi="Roboto"/>
                <w:color w:val="434343"/>
                <w:sz w:val="20"/>
                <w:szCs w:val="20"/>
                <w:rtl w:val="0"/>
              </w:rPr>
              <w:t xml:space="preserve">0.1</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5">
            <w:pPr>
              <w:widowControl w:val="0"/>
              <w:jc w:val="right"/>
              <w:rPr>
                <w:sz w:val="20"/>
                <w:szCs w:val="20"/>
              </w:rPr>
            </w:pPr>
            <w:r w:rsidDel="00000000" w:rsidR="00000000" w:rsidRPr="00000000">
              <w:rPr>
                <w:rFonts w:ascii="Roboto" w:cs="Roboto" w:eastAsia="Roboto" w:hAnsi="Roboto"/>
                <w:color w:val="434343"/>
                <w:sz w:val="20"/>
                <w:szCs w:val="20"/>
                <w:rtl w:val="0"/>
              </w:rPr>
              <w:t xml:space="preserve">0.15</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6">
            <w:pPr>
              <w:widowControl w:val="0"/>
              <w:jc w:val="right"/>
              <w:rPr>
                <w:sz w:val="20"/>
                <w:szCs w:val="20"/>
              </w:rPr>
            </w:pPr>
            <w:r w:rsidDel="00000000" w:rsidR="00000000" w:rsidRPr="00000000">
              <w:rPr>
                <w:rFonts w:ascii="Roboto" w:cs="Roboto" w:eastAsia="Roboto" w:hAnsi="Roboto"/>
                <w:color w:val="434343"/>
                <w:sz w:val="20"/>
                <w:szCs w:val="20"/>
                <w:rtl w:val="0"/>
              </w:rPr>
              <w:t xml:space="preserve">0.35</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7">
            <w:pPr>
              <w:widowControl w:val="0"/>
              <w:jc w:val="right"/>
              <w:rPr>
                <w:sz w:val="20"/>
                <w:szCs w:val="20"/>
              </w:rPr>
            </w:pPr>
            <w:r w:rsidDel="00000000" w:rsidR="00000000" w:rsidRPr="00000000">
              <w:rPr>
                <w:rFonts w:ascii="Roboto" w:cs="Roboto" w:eastAsia="Roboto" w:hAnsi="Roboto"/>
                <w:color w:val="434343"/>
                <w:sz w:val="20"/>
                <w:szCs w:val="20"/>
                <w:rtl w:val="0"/>
              </w:rPr>
              <w:t xml:space="preserve">0.4</w:t>
            </w:r>
            <w:r w:rsidDel="00000000" w:rsidR="00000000" w:rsidRPr="00000000">
              <w:rPr>
                <w:rtl w:val="0"/>
              </w:rPr>
            </w:r>
          </w:p>
        </w:tc>
      </w:tr>
    </w:tbl>
    <w:p w:rsidR="00000000" w:rsidDel="00000000" w:rsidP="00000000" w:rsidRDefault="00000000" w:rsidRPr="00000000" w14:paraId="00000088">
      <w:pPr>
        <w:spacing w:after="240" w:before="240" w:lineRule="auto"/>
        <w:rPr>
          <w:b w:val="1"/>
          <w:bCs w:val="1"/>
          <w:sz w:val="28"/>
          <w:szCs w:val="28"/>
        </w:rPr>
      </w:pPr>
      <w:r w:rsidDel="00000000" w:rsidR="00000000" w:rsidRPr="00000000">
        <w:rPr>
          <w:b w:val="1"/>
          <w:bCs w:val="1"/>
          <w:sz w:val="28"/>
          <w:szCs w:val="28"/>
          <w:rtl w:val="0"/>
        </w:rPr>
        <w:t xml:space="preserve">Contrasts, Effects, and Sum of Squares Calculation</w:t>
      </w:r>
    </w:p>
    <w:tbl>
      <w:tblPr>
        <w:tblStyle w:val="Table3"/>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520"/>
        <w:gridCol w:w="2175"/>
        <w:gridCol w:w="2685"/>
        <w:tblGridChange w:id="0">
          <w:tblGrid>
            <w:gridCol w:w="2175"/>
            <w:gridCol w:w="2520"/>
            <w:gridCol w:w="2175"/>
            <w:gridCol w:w="2685"/>
          </w:tblGrid>
        </w:tblGridChange>
      </w:tblGrid>
      <w:tr>
        <w:trPr>
          <w:cantSplit w:val="0"/>
          <w:trHeight w:val="330" w:hRule="atLeast"/>
          <w:tblHeader w:val="0"/>
        </w:trPr>
        <w:tc>
          <w:tcPr>
            <w:tcBorders>
              <w:top w:color="3e4791" w:space="0" w:sz="8" w:val="single"/>
              <w:left w:color="535fc1" w:space="0" w:sz="8" w:val="single"/>
              <w:bottom w:color="3e4791" w:space="0" w:sz="8" w:val="single"/>
              <w:right w:color="535fc1" w:space="0" w:sz="8" w:val="single"/>
            </w:tcBorders>
            <w:shd w:fill="535fc1" w:val="clear"/>
            <w:tcMar>
              <w:top w:w="40.0" w:type="dxa"/>
              <w:left w:w="120.0" w:type="dxa"/>
              <w:bottom w:w="40.0" w:type="dxa"/>
              <w:right w:w="120.0" w:type="dxa"/>
            </w:tcMar>
            <w:vAlign w:val="bottom"/>
          </w:tcPr>
          <w:p w:rsidR="00000000" w:rsidDel="00000000" w:rsidP="00000000" w:rsidRDefault="00000000" w:rsidRPr="00000000" w14:paraId="00000089">
            <w:pPr>
              <w:widowControl w:val="0"/>
              <w:jc w:val="center"/>
              <w:rPr>
                <w:sz w:val="20"/>
                <w:szCs w:val="20"/>
              </w:rPr>
            </w:pPr>
            <w:r w:rsidDel="00000000" w:rsidR="00000000" w:rsidRPr="00000000">
              <w:rPr>
                <w:color w:val="ffffff"/>
                <w:rtl w:val="0"/>
              </w:rPr>
              <w:t xml:space="preserve">Contrast</w:t>
            </w:r>
            <w:r w:rsidDel="00000000" w:rsidR="00000000" w:rsidRPr="00000000">
              <w:rPr>
                <w:rtl w:val="0"/>
              </w:rPr>
            </w:r>
          </w:p>
        </w:tc>
        <w:tc>
          <w:tcPr>
            <w:tcBorders>
              <w:top w:color="3e4791" w:space="0" w:sz="8" w:val="single"/>
              <w:left w:color="cccccc" w:space="0" w:sz="8" w:val="single"/>
              <w:bottom w:color="3e4791" w:space="0" w:sz="8" w:val="single"/>
              <w:right w:color="535fc1" w:space="0" w:sz="8" w:val="single"/>
            </w:tcBorders>
            <w:shd w:fill="535fc1" w:val="clear"/>
            <w:tcMar>
              <w:top w:w="40.0" w:type="dxa"/>
              <w:left w:w="120.0" w:type="dxa"/>
              <w:bottom w:w="40.0" w:type="dxa"/>
              <w:right w:w="120.0" w:type="dxa"/>
            </w:tcMar>
            <w:vAlign w:val="bottom"/>
          </w:tcPr>
          <w:p w:rsidR="00000000" w:rsidDel="00000000" w:rsidP="00000000" w:rsidRDefault="00000000" w:rsidRPr="00000000" w14:paraId="0000008A">
            <w:pPr>
              <w:widowControl w:val="0"/>
              <w:jc w:val="center"/>
              <w:rPr>
                <w:sz w:val="20"/>
                <w:szCs w:val="20"/>
              </w:rPr>
            </w:pPr>
            <w:r w:rsidDel="00000000" w:rsidR="00000000" w:rsidRPr="00000000">
              <w:rPr>
                <w:color w:val="ffffff"/>
                <w:rtl w:val="0"/>
              </w:rPr>
              <w:t xml:space="preserve"> Effect</w:t>
            </w:r>
            <w:r w:rsidDel="00000000" w:rsidR="00000000" w:rsidRPr="00000000">
              <w:rPr>
                <w:rtl w:val="0"/>
              </w:rPr>
            </w:r>
          </w:p>
        </w:tc>
        <w:tc>
          <w:tcPr>
            <w:tcBorders>
              <w:top w:color="3e4791" w:space="0" w:sz="8" w:val="single"/>
              <w:left w:color="cccccc" w:space="0" w:sz="8" w:val="single"/>
              <w:bottom w:color="3e4791" w:space="0" w:sz="8" w:val="single"/>
              <w:right w:color="535fc1" w:space="0" w:sz="8" w:val="single"/>
            </w:tcBorders>
            <w:shd w:fill="535fc1" w:val="clear"/>
            <w:tcMar>
              <w:top w:w="40.0" w:type="dxa"/>
              <w:left w:w="120.0" w:type="dxa"/>
              <w:bottom w:w="40.0" w:type="dxa"/>
              <w:right w:w="120.0" w:type="dxa"/>
            </w:tcMar>
            <w:vAlign w:val="bottom"/>
          </w:tcPr>
          <w:p w:rsidR="00000000" w:rsidDel="00000000" w:rsidP="00000000" w:rsidRDefault="00000000" w:rsidRPr="00000000" w14:paraId="0000008B">
            <w:pPr>
              <w:widowControl w:val="0"/>
              <w:jc w:val="center"/>
              <w:rPr>
                <w:sz w:val="20"/>
                <w:szCs w:val="20"/>
              </w:rPr>
            </w:pPr>
            <w:r w:rsidDel="00000000" w:rsidR="00000000" w:rsidRPr="00000000">
              <w:rPr>
                <w:color w:val="ffffff"/>
                <w:rtl w:val="0"/>
              </w:rPr>
              <w:t xml:space="preserve">SS</w:t>
            </w:r>
            <w:r w:rsidDel="00000000" w:rsidR="00000000" w:rsidRPr="00000000">
              <w:rPr>
                <w:rtl w:val="0"/>
              </w:rPr>
            </w:r>
          </w:p>
        </w:tc>
        <w:tc>
          <w:tcPr>
            <w:tcBorders>
              <w:top w:color="3e4791" w:space="0" w:sz="8" w:val="single"/>
              <w:left w:color="cccccc" w:space="0" w:sz="8" w:val="single"/>
              <w:bottom w:color="3e4791" w:space="0" w:sz="8" w:val="single"/>
              <w:right w:color="535fc1" w:space="0" w:sz="8" w:val="single"/>
            </w:tcBorders>
            <w:shd w:fill="535fc1" w:val="clear"/>
            <w:tcMar>
              <w:top w:w="40.0" w:type="dxa"/>
              <w:left w:w="120.0" w:type="dxa"/>
              <w:bottom w:w="40.0" w:type="dxa"/>
              <w:right w:w="120.0" w:type="dxa"/>
            </w:tcMar>
            <w:vAlign w:val="bottom"/>
          </w:tcPr>
          <w:p w:rsidR="00000000" w:rsidDel="00000000" w:rsidP="00000000" w:rsidRDefault="00000000" w:rsidRPr="00000000" w14:paraId="0000008C">
            <w:pPr>
              <w:widowControl w:val="0"/>
              <w:jc w:val="center"/>
              <w:rPr>
                <w:sz w:val="20"/>
                <w:szCs w:val="20"/>
              </w:rPr>
            </w:pPr>
            <w:r w:rsidDel="00000000" w:rsidR="00000000" w:rsidRPr="00000000">
              <w:rPr>
                <w:color w:val="ffffff"/>
                <w:rtl w:val="0"/>
              </w:rPr>
              <w:t xml:space="preserve">Include?</w:t>
            </w:r>
            <w:r w:rsidDel="00000000" w:rsidR="00000000" w:rsidRPr="00000000">
              <w:rPr>
                <w:rtl w:val="0"/>
              </w:rPr>
            </w:r>
          </w:p>
        </w:tc>
      </w:tr>
      <w:tr>
        <w:trPr>
          <w:cantSplit w:val="0"/>
          <w:trHeight w:val="330" w:hRule="atLeast"/>
          <w:tblHeader w:val="0"/>
        </w:trPr>
        <w:tc>
          <w:tcPr>
            <w:tcBorders>
              <w:top w:color="cccccc" w:space="0" w:sz="8" w:val="single"/>
              <w:left w:color="ffffff" w:space="0" w:sz="8" w:val="single"/>
              <w:bottom w:color="f6f8f9" w:space="0" w:sz="8" w:val="single"/>
              <w:right w:color="ffffff" w:space="0" w:sz="8"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08D">
            <w:pPr>
              <w:widowControl w:val="0"/>
              <w:jc w:val="right"/>
              <w:rPr>
                <w:sz w:val="20"/>
                <w:szCs w:val="20"/>
              </w:rPr>
            </w:pPr>
            <w:r w:rsidDel="00000000" w:rsidR="00000000" w:rsidRPr="00000000">
              <w:rPr>
                <w:rtl w:val="0"/>
              </w:rPr>
              <w:t xml:space="preserve">0.35</w:t>
            </w:r>
            <w:r w:rsidDel="00000000" w:rsidR="00000000" w:rsidRPr="00000000">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08E">
            <w:pPr>
              <w:widowControl w:val="0"/>
              <w:jc w:val="right"/>
              <w:rPr>
                <w:sz w:val="20"/>
                <w:szCs w:val="20"/>
              </w:rPr>
            </w:pPr>
            <w:r w:rsidDel="00000000" w:rsidR="00000000" w:rsidRPr="00000000">
              <w:rPr>
                <w:rtl w:val="0"/>
              </w:rPr>
              <w:t xml:space="preserve">0.02916666667</w:t>
            </w:r>
            <w:r w:rsidDel="00000000" w:rsidR="00000000" w:rsidRPr="00000000">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08F">
            <w:pPr>
              <w:widowControl w:val="0"/>
              <w:jc w:val="right"/>
              <w:rPr>
                <w:sz w:val="20"/>
                <w:szCs w:val="20"/>
              </w:rPr>
            </w:pPr>
            <w:r w:rsidDel="00000000" w:rsidR="00000000" w:rsidRPr="00000000">
              <w:rPr>
                <w:rtl w:val="0"/>
              </w:rPr>
              <w:t xml:space="preserve">0.005104166667</w:t>
            </w:r>
            <w:r w:rsidDel="00000000" w:rsidR="00000000" w:rsidRPr="00000000">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0">
            <w:pPr>
              <w:widowControl w:val="0"/>
              <w:rPr>
                <w:sz w:val="20"/>
                <w:szCs w:val="20"/>
              </w:rPr>
            </w:pPr>
            <w:r w:rsidDel="00000000" w:rsidR="00000000" w:rsidRPr="00000000">
              <w:rPr>
                <w:rtl w:val="0"/>
              </w:rPr>
            </w:r>
          </w:p>
        </w:tc>
      </w:tr>
      <w:tr>
        <w:trPr>
          <w:cantSplit w:val="0"/>
          <w:trHeight w:val="330" w:hRule="atLeast"/>
          <w:tblHeader w:val="0"/>
        </w:trPr>
        <w:tc>
          <w:tcPr>
            <w:tcBorders>
              <w:top w:color="cccccc" w:space="0" w:sz="8" w:val="single"/>
              <w:left w:color="f6f8f9" w:space="0" w:sz="8" w:val="single"/>
              <w:bottom w:color="f6f8f9" w:space="0" w:sz="8" w:val="single"/>
              <w:right w:color="f6f8f9" w:space="0" w:sz="8"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091">
            <w:pPr>
              <w:widowControl w:val="0"/>
              <w:jc w:val="right"/>
              <w:rPr>
                <w:sz w:val="20"/>
                <w:szCs w:val="20"/>
              </w:rPr>
            </w:pPr>
            <w:r w:rsidDel="00000000" w:rsidR="00000000" w:rsidRPr="00000000">
              <w:rPr>
                <w:rtl w:val="0"/>
              </w:rPr>
              <w:t xml:space="preserve">2.05</w:t>
            </w:r>
            <w:r w:rsidDel="00000000" w:rsidR="00000000" w:rsidRPr="00000000">
              <w:rPr>
                <w:rtl w:val="0"/>
              </w:rPr>
            </w:r>
          </w:p>
        </w:tc>
        <w:tc>
          <w:tcPr>
            <w:tcBorders>
              <w:top w:color="cccccc" w:space="0" w:sz="8" w:val="single"/>
              <w:left w:color="cccccc" w:space="0" w:sz="8" w:val="single"/>
              <w:bottom w:color="f6f8f9" w:space="0" w:sz="8" w:val="single"/>
              <w:right w:color="f6f8f9" w:space="0" w:sz="8"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092">
            <w:pPr>
              <w:widowControl w:val="0"/>
              <w:jc w:val="right"/>
              <w:rPr>
                <w:sz w:val="20"/>
                <w:szCs w:val="20"/>
              </w:rPr>
            </w:pPr>
            <w:r w:rsidDel="00000000" w:rsidR="00000000" w:rsidRPr="00000000">
              <w:rPr>
                <w:rtl w:val="0"/>
              </w:rPr>
              <w:t xml:space="preserve">0.1708333333</w:t>
            </w:r>
            <w:r w:rsidDel="00000000" w:rsidR="00000000" w:rsidRPr="00000000">
              <w:rPr>
                <w:rtl w:val="0"/>
              </w:rPr>
            </w:r>
          </w:p>
        </w:tc>
        <w:tc>
          <w:tcPr>
            <w:tcBorders>
              <w:top w:color="cccccc" w:space="0" w:sz="8" w:val="single"/>
              <w:left w:color="cccccc" w:space="0" w:sz="8" w:val="single"/>
              <w:bottom w:color="f6f8f9" w:space="0" w:sz="8" w:val="single"/>
              <w:right w:color="f6f8f9" w:space="0" w:sz="8"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093">
            <w:pPr>
              <w:widowControl w:val="0"/>
              <w:jc w:val="right"/>
              <w:rPr>
                <w:sz w:val="20"/>
                <w:szCs w:val="20"/>
              </w:rPr>
            </w:pPr>
            <w:r w:rsidDel="00000000" w:rsidR="00000000" w:rsidRPr="00000000">
              <w:rPr>
                <w:rtl w:val="0"/>
              </w:rPr>
              <w:t xml:space="preserve">0.1751041667</w:t>
            </w:r>
            <w:r w:rsidDel="00000000" w:rsidR="00000000" w:rsidRPr="00000000">
              <w:rPr>
                <w:rtl w:val="0"/>
              </w:rPr>
            </w:r>
          </w:p>
        </w:tc>
        <w:tc>
          <w:tcPr>
            <w:tcBorders>
              <w:top w:color="cccccc" w:space="0" w:sz="8" w:val="single"/>
              <w:left w:color="cccccc"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4">
            <w:pPr>
              <w:widowControl w:val="0"/>
              <w:jc w:val="center"/>
              <w:rPr>
                <w:sz w:val="20"/>
                <w:szCs w:val="20"/>
              </w:rPr>
            </w:pPr>
            <w:r w:rsidDel="00000000" w:rsidR="00000000" w:rsidRPr="00000000">
              <w:rPr>
                <w:rFonts w:ascii="Roboto" w:cs="Roboto" w:eastAsia="Roboto" w:hAnsi="Roboto"/>
                <w:color w:val="434343"/>
                <w:sz w:val="20"/>
                <w:szCs w:val="20"/>
                <w:rtl w:val="0"/>
              </w:rPr>
              <w:t xml:space="preserve">TRUE</w:t>
            </w:r>
            <w:r w:rsidDel="00000000" w:rsidR="00000000" w:rsidRPr="00000000">
              <w:rPr>
                <w:rtl w:val="0"/>
              </w:rPr>
            </w:r>
          </w:p>
        </w:tc>
      </w:tr>
      <w:tr>
        <w:trPr>
          <w:cantSplit w:val="0"/>
          <w:trHeight w:val="330" w:hRule="atLeast"/>
          <w:tblHeader w:val="0"/>
        </w:trPr>
        <w:tc>
          <w:tcPr>
            <w:tcBorders>
              <w:top w:color="cccccc" w:space="0" w:sz="8" w:val="single"/>
              <w:left w:color="ffffff" w:space="0" w:sz="8" w:val="single"/>
              <w:bottom w:color="f6f8f9" w:space="0" w:sz="8" w:val="single"/>
              <w:right w:color="ffffff" w:space="0" w:sz="8"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095">
            <w:pPr>
              <w:widowControl w:val="0"/>
              <w:jc w:val="right"/>
              <w:rPr>
                <w:sz w:val="20"/>
                <w:szCs w:val="20"/>
              </w:rPr>
            </w:pPr>
            <w:r w:rsidDel="00000000" w:rsidR="00000000" w:rsidRPr="00000000">
              <w:rPr>
                <w:rtl w:val="0"/>
              </w:rPr>
              <w:t xml:space="preserve">-0.05</w:t>
            </w:r>
            <w:r w:rsidDel="00000000" w:rsidR="00000000" w:rsidRPr="00000000">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096">
            <w:pPr>
              <w:widowControl w:val="0"/>
              <w:jc w:val="right"/>
              <w:rPr>
                <w:sz w:val="20"/>
                <w:szCs w:val="20"/>
              </w:rPr>
            </w:pPr>
            <w:r w:rsidDel="00000000" w:rsidR="00000000" w:rsidRPr="00000000">
              <w:rPr>
                <w:rtl w:val="0"/>
              </w:rPr>
              <w:t xml:space="preserve">-0.004166666667</w:t>
            </w:r>
            <w:r w:rsidDel="00000000" w:rsidR="00000000" w:rsidRPr="00000000">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097">
            <w:pPr>
              <w:widowControl w:val="0"/>
              <w:jc w:val="right"/>
              <w:rPr>
                <w:sz w:val="20"/>
                <w:szCs w:val="20"/>
              </w:rPr>
            </w:pPr>
            <w:r w:rsidDel="00000000" w:rsidR="00000000" w:rsidRPr="00000000">
              <w:rPr>
                <w:rtl w:val="0"/>
              </w:rPr>
              <w:t xml:space="preserve">0.0001041666667</w:t>
            </w:r>
            <w:r w:rsidDel="00000000" w:rsidR="00000000" w:rsidRPr="00000000">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8">
            <w:pPr>
              <w:widowControl w:val="0"/>
              <w:rPr>
                <w:sz w:val="20"/>
                <w:szCs w:val="20"/>
              </w:rPr>
            </w:pPr>
            <w:r w:rsidDel="00000000" w:rsidR="00000000" w:rsidRPr="00000000">
              <w:rPr>
                <w:rtl w:val="0"/>
              </w:rPr>
            </w:r>
          </w:p>
        </w:tc>
      </w:tr>
      <w:tr>
        <w:trPr>
          <w:cantSplit w:val="0"/>
          <w:trHeight w:val="330" w:hRule="atLeast"/>
          <w:tblHeader w:val="0"/>
        </w:trPr>
        <w:tc>
          <w:tcPr>
            <w:tcBorders>
              <w:top w:color="cccccc" w:space="0" w:sz="8" w:val="single"/>
              <w:left w:color="f6f8f9" w:space="0" w:sz="8" w:val="single"/>
              <w:bottom w:color="f6f8f9" w:space="0" w:sz="8" w:val="single"/>
              <w:right w:color="f6f8f9" w:space="0" w:sz="8"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099">
            <w:pPr>
              <w:widowControl w:val="0"/>
              <w:jc w:val="right"/>
              <w:rPr>
                <w:sz w:val="20"/>
                <w:szCs w:val="20"/>
              </w:rPr>
            </w:pPr>
            <w:r w:rsidDel="00000000" w:rsidR="00000000" w:rsidRPr="00000000">
              <w:rPr>
                <w:rtl w:val="0"/>
              </w:rPr>
              <w:t xml:space="preserve">0.05</w:t>
            </w:r>
            <w:r w:rsidDel="00000000" w:rsidR="00000000" w:rsidRPr="00000000">
              <w:rPr>
                <w:rtl w:val="0"/>
              </w:rPr>
            </w:r>
          </w:p>
        </w:tc>
        <w:tc>
          <w:tcPr>
            <w:tcBorders>
              <w:top w:color="cccccc" w:space="0" w:sz="8" w:val="single"/>
              <w:left w:color="cccccc" w:space="0" w:sz="8" w:val="single"/>
              <w:bottom w:color="f6f8f9" w:space="0" w:sz="8" w:val="single"/>
              <w:right w:color="f6f8f9" w:space="0" w:sz="8"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09A">
            <w:pPr>
              <w:widowControl w:val="0"/>
              <w:jc w:val="right"/>
              <w:rPr>
                <w:sz w:val="20"/>
                <w:szCs w:val="20"/>
              </w:rPr>
            </w:pPr>
            <w:r w:rsidDel="00000000" w:rsidR="00000000" w:rsidRPr="00000000">
              <w:rPr>
                <w:rtl w:val="0"/>
              </w:rPr>
              <w:t xml:space="preserve">0.004166666667</w:t>
            </w:r>
            <w:r w:rsidDel="00000000" w:rsidR="00000000" w:rsidRPr="00000000">
              <w:rPr>
                <w:rtl w:val="0"/>
              </w:rPr>
            </w:r>
          </w:p>
        </w:tc>
        <w:tc>
          <w:tcPr>
            <w:tcBorders>
              <w:top w:color="cccccc" w:space="0" w:sz="8" w:val="single"/>
              <w:left w:color="cccccc" w:space="0" w:sz="8" w:val="single"/>
              <w:bottom w:color="f6f8f9" w:space="0" w:sz="8" w:val="single"/>
              <w:right w:color="f6f8f9" w:space="0" w:sz="8"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09B">
            <w:pPr>
              <w:widowControl w:val="0"/>
              <w:jc w:val="right"/>
              <w:rPr>
                <w:sz w:val="20"/>
                <w:szCs w:val="20"/>
              </w:rPr>
            </w:pPr>
            <w:r w:rsidDel="00000000" w:rsidR="00000000" w:rsidRPr="00000000">
              <w:rPr>
                <w:rtl w:val="0"/>
              </w:rPr>
              <w:t xml:space="preserve">0.0001041666667</w:t>
            </w:r>
            <w:r w:rsidDel="00000000" w:rsidR="00000000" w:rsidRPr="00000000">
              <w:rPr>
                <w:rtl w:val="0"/>
              </w:rPr>
            </w:r>
          </w:p>
        </w:tc>
        <w:tc>
          <w:tcPr>
            <w:tcBorders>
              <w:top w:color="cccccc" w:space="0" w:sz="8" w:val="single"/>
              <w:left w:color="cccccc" w:space="0" w:sz="8" w:val="single"/>
              <w:bottom w:color="f6f8f9" w:space="0" w:sz="8" w:val="single"/>
              <w:right w:color="f6f8f9" w:space="0" w:sz="8"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C">
            <w:pPr>
              <w:widowControl w:val="0"/>
              <w:rPr>
                <w:sz w:val="20"/>
                <w:szCs w:val="20"/>
              </w:rPr>
            </w:pPr>
            <w:r w:rsidDel="00000000" w:rsidR="00000000" w:rsidRPr="00000000">
              <w:rPr>
                <w:rtl w:val="0"/>
              </w:rPr>
            </w:r>
          </w:p>
        </w:tc>
      </w:tr>
      <w:tr>
        <w:trPr>
          <w:cantSplit w:val="0"/>
          <w:trHeight w:val="330" w:hRule="atLeast"/>
          <w:tblHeader w:val="0"/>
        </w:trPr>
        <w:tc>
          <w:tcPr>
            <w:tcBorders>
              <w:top w:color="cccccc" w:space="0" w:sz="8" w:val="single"/>
              <w:left w:color="ffffff" w:space="0" w:sz="8" w:val="single"/>
              <w:bottom w:color="f6f8f9" w:space="0" w:sz="8" w:val="single"/>
              <w:right w:color="ffffff" w:space="0" w:sz="8"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09D">
            <w:pPr>
              <w:widowControl w:val="0"/>
              <w:jc w:val="right"/>
              <w:rPr>
                <w:sz w:val="20"/>
                <w:szCs w:val="20"/>
              </w:rPr>
            </w:pPr>
            <w:r w:rsidDel="00000000" w:rsidR="00000000" w:rsidRPr="00000000">
              <w:rPr>
                <w:rtl w:val="0"/>
              </w:rPr>
              <w:t xml:space="preserve">-0.65</w:t>
            </w:r>
            <w:r w:rsidDel="00000000" w:rsidR="00000000" w:rsidRPr="00000000">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09E">
            <w:pPr>
              <w:widowControl w:val="0"/>
              <w:jc w:val="right"/>
              <w:rPr>
                <w:sz w:val="20"/>
                <w:szCs w:val="20"/>
              </w:rPr>
            </w:pPr>
            <w:r w:rsidDel="00000000" w:rsidR="00000000" w:rsidRPr="00000000">
              <w:rPr>
                <w:rtl w:val="0"/>
              </w:rPr>
              <w:t xml:space="preserve">-0.05416666667</w:t>
            </w:r>
            <w:r w:rsidDel="00000000" w:rsidR="00000000" w:rsidRPr="00000000">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09F">
            <w:pPr>
              <w:widowControl w:val="0"/>
              <w:jc w:val="right"/>
              <w:rPr>
                <w:sz w:val="20"/>
                <w:szCs w:val="20"/>
              </w:rPr>
            </w:pPr>
            <w:r w:rsidDel="00000000" w:rsidR="00000000" w:rsidRPr="00000000">
              <w:rPr>
                <w:rtl w:val="0"/>
              </w:rPr>
              <w:t xml:space="preserve">0.01760416667</w:t>
            </w:r>
            <w:r w:rsidDel="00000000" w:rsidR="00000000" w:rsidRPr="00000000">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0">
            <w:pPr>
              <w:widowControl w:val="0"/>
              <w:jc w:val="center"/>
              <w:rPr>
                <w:sz w:val="20"/>
                <w:szCs w:val="20"/>
              </w:rPr>
            </w:pPr>
            <w:r w:rsidDel="00000000" w:rsidR="00000000" w:rsidRPr="00000000">
              <w:rPr>
                <w:rFonts w:ascii="Roboto" w:cs="Roboto" w:eastAsia="Roboto" w:hAnsi="Roboto"/>
                <w:color w:val="434343"/>
                <w:sz w:val="20"/>
                <w:szCs w:val="20"/>
                <w:rtl w:val="0"/>
              </w:rPr>
              <w:t xml:space="preserve">TRUE</w:t>
            </w:r>
            <w:r w:rsidDel="00000000" w:rsidR="00000000" w:rsidRPr="00000000">
              <w:rPr>
                <w:rtl w:val="0"/>
              </w:rPr>
            </w:r>
          </w:p>
        </w:tc>
      </w:tr>
      <w:tr>
        <w:trPr>
          <w:cantSplit w:val="0"/>
          <w:trHeight w:val="330" w:hRule="atLeast"/>
          <w:tblHeader w:val="0"/>
        </w:trPr>
        <w:tc>
          <w:tcPr>
            <w:tcBorders>
              <w:top w:color="cccccc" w:space="0" w:sz="8" w:val="single"/>
              <w:left w:color="f6f8f9" w:space="0" w:sz="8" w:val="single"/>
              <w:bottom w:color="f6f8f9" w:space="0" w:sz="8" w:val="single"/>
              <w:right w:color="f6f8f9" w:space="0" w:sz="8"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0A1">
            <w:pPr>
              <w:widowControl w:val="0"/>
              <w:jc w:val="right"/>
              <w:rPr>
                <w:sz w:val="20"/>
                <w:szCs w:val="20"/>
              </w:rPr>
            </w:pPr>
            <w:r w:rsidDel="00000000" w:rsidR="00000000" w:rsidRPr="00000000">
              <w:rPr>
                <w:rtl w:val="0"/>
              </w:rPr>
              <w:t xml:space="preserve">-0.15</w:t>
            </w:r>
            <w:r w:rsidDel="00000000" w:rsidR="00000000" w:rsidRPr="00000000">
              <w:rPr>
                <w:rtl w:val="0"/>
              </w:rPr>
            </w:r>
          </w:p>
        </w:tc>
        <w:tc>
          <w:tcPr>
            <w:tcBorders>
              <w:top w:color="cccccc" w:space="0" w:sz="8" w:val="single"/>
              <w:left w:color="cccccc" w:space="0" w:sz="8" w:val="single"/>
              <w:bottom w:color="f6f8f9" w:space="0" w:sz="8" w:val="single"/>
              <w:right w:color="f6f8f9" w:space="0" w:sz="8"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0A2">
            <w:pPr>
              <w:widowControl w:val="0"/>
              <w:jc w:val="right"/>
              <w:rPr>
                <w:sz w:val="20"/>
                <w:szCs w:val="20"/>
              </w:rPr>
            </w:pPr>
            <w:r w:rsidDel="00000000" w:rsidR="00000000" w:rsidRPr="00000000">
              <w:rPr>
                <w:rtl w:val="0"/>
              </w:rPr>
              <w:t xml:space="preserve">-0.0125</w:t>
            </w:r>
            <w:r w:rsidDel="00000000" w:rsidR="00000000" w:rsidRPr="00000000">
              <w:rPr>
                <w:rtl w:val="0"/>
              </w:rPr>
            </w:r>
          </w:p>
        </w:tc>
        <w:tc>
          <w:tcPr>
            <w:tcBorders>
              <w:top w:color="cccccc" w:space="0" w:sz="8" w:val="single"/>
              <w:left w:color="cccccc" w:space="0" w:sz="8" w:val="single"/>
              <w:bottom w:color="f6f8f9" w:space="0" w:sz="8" w:val="single"/>
              <w:right w:color="f6f8f9" w:space="0" w:sz="8" w:val="single"/>
            </w:tcBorders>
            <w:shd w:fill="f6f8f9" w:val="clear"/>
            <w:tcMar>
              <w:top w:w="40.0" w:type="dxa"/>
              <w:left w:w="120.0" w:type="dxa"/>
              <w:bottom w:w="40.0" w:type="dxa"/>
              <w:right w:w="120.0" w:type="dxa"/>
            </w:tcMar>
            <w:vAlign w:val="bottom"/>
          </w:tcPr>
          <w:p w:rsidR="00000000" w:rsidDel="00000000" w:rsidP="00000000" w:rsidRDefault="00000000" w:rsidRPr="00000000" w14:paraId="000000A3">
            <w:pPr>
              <w:widowControl w:val="0"/>
              <w:jc w:val="right"/>
              <w:rPr>
                <w:sz w:val="20"/>
                <w:szCs w:val="20"/>
              </w:rPr>
            </w:pPr>
            <w:r w:rsidDel="00000000" w:rsidR="00000000" w:rsidRPr="00000000">
              <w:rPr>
                <w:rtl w:val="0"/>
              </w:rPr>
              <w:t xml:space="preserve">0.0009375</w:t>
            </w:r>
            <w:r w:rsidDel="00000000" w:rsidR="00000000" w:rsidRPr="00000000">
              <w:rPr>
                <w:rtl w:val="0"/>
              </w:rPr>
            </w:r>
          </w:p>
        </w:tc>
        <w:tc>
          <w:tcPr>
            <w:tcBorders>
              <w:top w:color="cccccc" w:space="0" w:sz="8" w:val="single"/>
              <w:left w:color="cccccc" w:space="0" w:sz="8" w:val="single"/>
              <w:bottom w:color="f6f8f9" w:space="0" w:sz="8" w:val="single"/>
              <w:right w:color="f6f8f9" w:space="0" w:sz="8" w:val="single"/>
            </w:tcBorders>
            <w:tcMar>
              <w:top w:w="40.0" w:type="dxa"/>
              <w:left w:w="120.0" w:type="dxa"/>
              <w:bottom w:w="40.0" w:type="dxa"/>
              <w:right w:w="120.0" w:type="dxa"/>
            </w:tcMar>
            <w:vAlign w:val="center"/>
          </w:tcPr>
          <w:p w:rsidR="00000000" w:rsidDel="00000000" w:rsidP="00000000" w:rsidRDefault="00000000" w:rsidRPr="00000000" w14:paraId="000000A4">
            <w:pPr>
              <w:widowControl w:val="0"/>
              <w:rPr>
                <w:sz w:val="20"/>
                <w:szCs w:val="20"/>
              </w:rPr>
            </w:pPr>
            <w:r w:rsidDel="00000000" w:rsidR="00000000" w:rsidRPr="00000000">
              <w:rPr>
                <w:rtl w:val="0"/>
              </w:rPr>
            </w:r>
          </w:p>
        </w:tc>
      </w:tr>
      <w:tr>
        <w:trPr>
          <w:cantSplit w:val="0"/>
          <w:trHeight w:val="330" w:hRule="atLeast"/>
          <w:tblHeader w:val="0"/>
        </w:trPr>
        <w:tc>
          <w:tcPr>
            <w:tcBorders>
              <w:top w:color="cccccc" w:space="0" w:sz="8" w:val="single"/>
              <w:left w:color="ffffff" w:space="0" w:sz="8" w:val="single"/>
              <w:bottom w:color="f6f8f9" w:space="0" w:sz="8" w:val="single"/>
              <w:right w:color="ffffff" w:space="0" w:sz="8"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0A5">
            <w:pPr>
              <w:widowControl w:val="0"/>
              <w:jc w:val="right"/>
              <w:rPr>
                <w:sz w:val="20"/>
                <w:szCs w:val="20"/>
              </w:rPr>
            </w:pPr>
            <w:r w:rsidDel="00000000" w:rsidR="00000000" w:rsidRPr="00000000">
              <w:rPr>
                <w:rtl w:val="0"/>
              </w:rPr>
              <w:t xml:space="preserve">0.75</w:t>
            </w:r>
            <w:r w:rsidDel="00000000" w:rsidR="00000000" w:rsidRPr="00000000">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0A6">
            <w:pPr>
              <w:widowControl w:val="0"/>
              <w:jc w:val="right"/>
              <w:rPr>
                <w:sz w:val="20"/>
                <w:szCs w:val="20"/>
              </w:rPr>
            </w:pPr>
            <w:r w:rsidDel="00000000" w:rsidR="00000000" w:rsidRPr="00000000">
              <w:rPr>
                <w:rtl w:val="0"/>
              </w:rPr>
              <w:t xml:space="preserve">0.0625</w:t>
            </w:r>
            <w:r w:rsidDel="00000000" w:rsidR="00000000" w:rsidRPr="00000000">
              <w:rPr>
                <w:rtl w:val="0"/>
              </w:rPr>
            </w:r>
          </w:p>
        </w:tc>
        <w:tc>
          <w:tcPr>
            <w:tcBorders>
              <w:top w:color="cccccc" w:space="0" w:sz="8" w:val="single"/>
              <w:left w:color="cccccc" w:space="0" w:sz="8" w:val="single"/>
              <w:bottom w:color="f6f8f9" w:space="0" w:sz="8" w:val="single"/>
              <w:right w:color="ffffff" w:space="0" w:sz="8"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0A7">
            <w:pPr>
              <w:widowControl w:val="0"/>
              <w:jc w:val="right"/>
              <w:rPr>
                <w:sz w:val="20"/>
                <w:szCs w:val="20"/>
              </w:rPr>
            </w:pPr>
            <w:r w:rsidDel="00000000" w:rsidR="00000000" w:rsidRPr="00000000">
              <w:rPr>
                <w:rtl w:val="0"/>
              </w:rPr>
              <w:t xml:space="preserve">0.0234375</w:t>
            </w:r>
            <w:r w:rsidDel="00000000" w:rsidR="00000000" w:rsidRPr="00000000">
              <w:rPr>
                <w:rtl w:val="0"/>
              </w:rPr>
            </w:r>
          </w:p>
        </w:tc>
        <w:tc>
          <w:tcPr>
            <w:tcBorders>
              <w:top w:color="cccccc" w:space="0" w:sz="8" w:val="single"/>
              <w:left w:color="cccccc" w:space="0" w:sz="8" w:val="single"/>
              <w:bottom w:color="f6f8f9" w:space="0" w:sz="8" w:val="single"/>
              <w:right w:color="ffffff" w:space="0" w:sz="8" w:val="single"/>
            </w:tcBorders>
            <w:tcMar>
              <w:top w:w="40.0" w:type="dxa"/>
              <w:left w:w="120.0" w:type="dxa"/>
              <w:bottom w:w="40.0" w:type="dxa"/>
              <w:right w:w="120.0" w:type="dxa"/>
            </w:tcMar>
            <w:vAlign w:val="center"/>
          </w:tcPr>
          <w:p w:rsidR="00000000" w:rsidDel="00000000" w:rsidP="00000000" w:rsidRDefault="00000000" w:rsidRPr="00000000" w14:paraId="000000A8">
            <w:pPr>
              <w:widowControl w:val="0"/>
              <w:jc w:val="center"/>
              <w:rPr>
                <w:sz w:val="20"/>
                <w:szCs w:val="20"/>
              </w:rPr>
            </w:pPr>
            <w:r w:rsidDel="00000000" w:rsidR="00000000" w:rsidRPr="00000000">
              <w:rPr>
                <w:rFonts w:ascii="Roboto" w:cs="Roboto" w:eastAsia="Roboto" w:hAnsi="Roboto"/>
                <w:color w:val="434343"/>
                <w:sz w:val="20"/>
                <w:szCs w:val="20"/>
                <w:rtl w:val="0"/>
              </w:rPr>
              <w:t xml:space="preserve">TRUE</w:t>
            </w:r>
            <w:r w:rsidDel="00000000" w:rsidR="00000000" w:rsidRPr="00000000">
              <w:rPr>
                <w:rtl w:val="0"/>
              </w:rPr>
            </w:r>
          </w:p>
        </w:tc>
      </w:tr>
    </w:tbl>
    <w:p w:rsidR="00000000" w:rsidDel="00000000" w:rsidP="00000000" w:rsidRDefault="00000000" w:rsidRPr="00000000" w14:paraId="000000A9">
      <w:pPr>
        <w:spacing w:after="240" w:before="240" w:lineRule="auto"/>
        <w:rPr>
          <w:sz w:val="28"/>
          <w:szCs w:val="28"/>
        </w:rPr>
      </w:pPr>
      <w:r w:rsidDel="00000000" w:rsidR="00000000" w:rsidRPr="00000000">
        <w:rPr>
          <w:sz w:val="28"/>
          <w:szCs w:val="28"/>
          <w:rtl w:val="0"/>
        </w:rPr>
        <w:t xml:space="preserve">Effects:</w:t>
      </w:r>
    </w:p>
    <w:p w:rsidR="00000000" w:rsidDel="00000000" w:rsidP="00000000" w:rsidRDefault="00000000" w:rsidRPr="00000000" w14:paraId="000000AA">
      <w:pPr>
        <w:spacing w:after="240" w:before="240" w:lineRule="auto"/>
        <w:rPr>
          <w:sz w:val="28"/>
          <w:szCs w:val="28"/>
        </w:rPr>
      </w:pPr>
      <w:r w:rsidDel="00000000" w:rsidR="00000000" w:rsidRPr="00000000">
        <w:rPr>
          <w:sz w:val="28"/>
          <w:szCs w:val="28"/>
          <w:rtl w:val="0"/>
        </w:rPr>
        <w:t xml:space="preserve">There are three effects that warrant attention. Sequence repetition has a large positive effect, the interaction between music tempo, repetition and lag before recitation is also a large positive effect on memory accuracy. Lastly, the interaction between music tempo and time before recitation has a large negative effect on memory accuracy.</w:t>
      </w:r>
      <w:r w:rsidDel="00000000" w:rsidR="00000000" w:rsidRPr="00000000">
        <w:rPr>
          <w:rtl w:val="0"/>
        </w:rPr>
      </w:r>
    </w:p>
    <w:p w:rsidR="00000000" w:rsidDel="00000000" w:rsidP="00000000" w:rsidRDefault="00000000" w:rsidRPr="00000000" w14:paraId="000000AB">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AC">
      <w:pPr>
        <w:rPr/>
      </w:pPr>
      <w:r w:rsidDel="00000000" w:rsidR="00000000" w:rsidRPr="00000000">
        <w:rPr>
          <w:rtl w:val="0"/>
        </w:rPr>
        <w:t xml:space="preserve">ANOVA Table</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2.5"/>
        <w:gridCol w:w="1462.5"/>
        <w:gridCol w:w="1696.5"/>
        <w:gridCol w:w="1462.5"/>
        <w:gridCol w:w="1813.5"/>
        <w:gridCol w:w="1462.5"/>
        <w:tblGridChange w:id="0">
          <w:tblGrid>
            <w:gridCol w:w="1462.5"/>
            <w:gridCol w:w="1462.5"/>
            <w:gridCol w:w="1696.5"/>
            <w:gridCol w:w="1462.5"/>
            <w:gridCol w:w="1813.5"/>
            <w:gridCol w:w="1462.5"/>
          </w:tblGrid>
        </w:tblGridChange>
      </w:tblGrid>
      <w:tr>
        <w:trPr>
          <w:cantSplit w:val="0"/>
          <w:trHeight w:val="555" w:hRule="atLeast"/>
          <w:tblHeader w:val="0"/>
        </w:trPr>
        <w:tc>
          <w:tcPr>
            <w:tcBorders>
              <w:top w:color="292f50" w:space="0" w:sz="6" w:val="single"/>
              <w:left w:color="292f50" w:space="0" w:sz="6" w:val="single"/>
              <w:bottom w:color="292f50" w:space="0" w:sz="6" w:val="single"/>
              <w:right w:color="373f6b" w:space="0" w:sz="6" w:val="single"/>
            </w:tcBorders>
            <w:shd w:fill="373f6b" w:val="clear"/>
            <w:tcMar>
              <w:top w:w="40.0" w:type="dxa"/>
              <w:left w:w="120.0" w:type="dxa"/>
              <w:bottom w:w="40.0" w:type="dxa"/>
              <w:right w:w="120.0" w:type="dxa"/>
            </w:tcMar>
            <w:vAlign w:val="center"/>
          </w:tcPr>
          <w:p w:rsidR="00000000" w:rsidDel="00000000" w:rsidP="00000000" w:rsidRDefault="00000000" w:rsidRPr="00000000" w14:paraId="000000AE">
            <w:pPr>
              <w:widowControl w:val="0"/>
              <w:rPr>
                <w:sz w:val="20"/>
                <w:szCs w:val="20"/>
              </w:rPr>
            </w:pPr>
            <w:r w:rsidDel="00000000" w:rsidR="00000000" w:rsidRPr="00000000">
              <w:rPr>
                <w:rFonts w:ascii="Roboto" w:cs="Roboto" w:eastAsia="Roboto" w:hAnsi="Roboto"/>
                <w:color w:val="ffffff"/>
                <w:sz w:val="20"/>
                <w:szCs w:val="20"/>
                <w:rtl w:val="0"/>
              </w:rPr>
              <w:t xml:space="preserve">Source</w:t>
            </w:r>
            <w:r w:rsidDel="00000000" w:rsidR="00000000" w:rsidRPr="00000000">
              <w:rPr>
                <w:rtl w:val="0"/>
              </w:rPr>
            </w:r>
          </w:p>
        </w:tc>
        <w:tc>
          <w:tcPr>
            <w:tcBorders>
              <w:top w:color="292f50" w:space="0" w:sz="6" w:val="single"/>
              <w:left w:color="cccccc" w:space="0" w:sz="6" w:val="single"/>
              <w:bottom w:color="292f50" w:space="0" w:sz="6" w:val="single"/>
              <w:right w:color="373f6b" w:space="0" w:sz="6" w:val="single"/>
            </w:tcBorders>
            <w:shd w:fill="373f6b" w:val="clear"/>
            <w:tcMar>
              <w:top w:w="40.0" w:type="dxa"/>
              <w:left w:w="120.0" w:type="dxa"/>
              <w:bottom w:w="40.0" w:type="dxa"/>
              <w:right w:w="120.0" w:type="dxa"/>
            </w:tcMar>
            <w:vAlign w:val="center"/>
          </w:tcPr>
          <w:p w:rsidR="00000000" w:rsidDel="00000000" w:rsidP="00000000" w:rsidRDefault="00000000" w:rsidRPr="00000000" w14:paraId="000000AF">
            <w:pPr>
              <w:widowControl w:val="0"/>
              <w:rPr>
                <w:sz w:val="20"/>
                <w:szCs w:val="20"/>
              </w:rPr>
            </w:pPr>
            <w:r w:rsidDel="00000000" w:rsidR="00000000" w:rsidRPr="00000000">
              <w:rPr>
                <w:rFonts w:ascii="Roboto" w:cs="Roboto" w:eastAsia="Roboto" w:hAnsi="Roboto"/>
                <w:color w:val="ffffff"/>
                <w:sz w:val="20"/>
                <w:szCs w:val="20"/>
                <w:rtl w:val="0"/>
              </w:rPr>
              <w:t xml:space="preserve">SS</w:t>
            </w:r>
            <w:r w:rsidDel="00000000" w:rsidR="00000000" w:rsidRPr="00000000">
              <w:rPr>
                <w:rtl w:val="0"/>
              </w:rPr>
            </w:r>
          </w:p>
        </w:tc>
        <w:tc>
          <w:tcPr>
            <w:tcBorders>
              <w:top w:color="292f50" w:space="0" w:sz="6" w:val="single"/>
              <w:left w:color="cccccc" w:space="0" w:sz="6" w:val="single"/>
              <w:bottom w:color="292f50" w:space="0" w:sz="6" w:val="single"/>
              <w:right w:color="373f6b" w:space="0" w:sz="6" w:val="single"/>
            </w:tcBorders>
            <w:shd w:fill="373f6b" w:val="clear"/>
            <w:tcMar>
              <w:top w:w="40.0" w:type="dxa"/>
              <w:left w:w="120.0" w:type="dxa"/>
              <w:bottom w:w="40.0" w:type="dxa"/>
              <w:right w:w="120.0" w:type="dxa"/>
            </w:tcMar>
            <w:vAlign w:val="center"/>
          </w:tcPr>
          <w:p w:rsidR="00000000" w:rsidDel="00000000" w:rsidP="00000000" w:rsidRDefault="00000000" w:rsidRPr="00000000" w14:paraId="000000B0">
            <w:pPr>
              <w:widowControl w:val="0"/>
              <w:rPr>
                <w:sz w:val="20"/>
                <w:szCs w:val="20"/>
              </w:rPr>
            </w:pPr>
            <w:r w:rsidDel="00000000" w:rsidR="00000000" w:rsidRPr="00000000">
              <w:rPr>
                <w:rFonts w:ascii="Roboto" w:cs="Roboto" w:eastAsia="Roboto" w:hAnsi="Roboto"/>
                <w:color w:val="ffffff"/>
                <w:sz w:val="20"/>
                <w:szCs w:val="20"/>
                <w:rtl w:val="0"/>
              </w:rPr>
              <w:t xml:space="preserve">df</w:t>
            </w:r>
            <w:r w:rsidDel="00000000" w:rsidR="00000000" w:rsidRPr="00000000">
              <w:rPr>
                <w:rtl w:val="0"/>
              </w:rPr>
            </w:r>
          </w:p>
        </w:tc>
        <w:tc>
          <w:tcPr>
            <w:tcBorders>
              <w:top w:color="292f50" w:space="0" w:sz="6" w:val="single"/>
              <w:left w:color="cccccc" w:space="0" w:sz="6" w:val="single"/>
              <w:bottom w:color="292f50" w:space="0" w:sz="6" w:val="single"/>
              <w:right w:color="373f6b" w:space="0" w:sz="6" w:val="single"/>
            </w:tcBorders>
            <w:shd w:fill="373f6b" w:val="clear"/>
            <w:tcMar>
              <w:top w:w="40.0" w:type="dxa"/>
              <w:left w:w="120.0" w:type="dxa"/>
              <w:bottom w:w="40.0" w:type="dxa"/>
              <w:right w:w="120.0" w:type="dxa"/>
            </w:tcMar>
            <w:vAlign w:val="center"/>
          </w:tcPr>
          <w:p w:rsidR="00000000" w:rsidDel="00000000" w:rsidP="00000000" w:rsidRDefault="00000000" w:rsidRPr="00000000" w14:paraId="000000B1">
            <w:pPr>
              <w:widowControl w:val="0"/>
              <w:rPr>
                <w:sz w:val="20"/>
                <w:szCs w:val="20"/>
              </w:rPr>
            </w:pPr>
            <w:r w:rsidDel="00000000" w:rsidR="00000000" w:rsidRPr="00000000">
              <w:rPr>
                <w:rFonts w:ascii="Roboto" w:cs="Roboto" w:eastAsia="Roboto" w:hAnsi="Roboto"/>
                <w:color w:val="ffffff"/>
                <w:sz w:val="20"/>
                <w:szCs w:val="20"/>
                <w:rtl w:val="0"/>
              </w:rPr>
              <w:t xml:space="preserve">MS</w:t>
            </w:r>
            <w:r w:rsidDel="00000000" w:rsidR="00000000" w:rsidRPr="00000000">
              <w:rPr>
                <w:rtl w:val="0"/>
              </w:rPr>
            </w:r>
          </w:p>
        </w:tc>
        <w:tc>
          <w:tcPr>
            <w:tcBorders>
              <w:top w:color="292f50" w:space="0" w:sz="6" w:val="single"/>
              <w:left w:color="cccccc" w:space="0" w:sz="6" w:val="single"/>
              <w:bottom w:color="292f50" w:space="0" w:sz="6" w:val="single"/>
              <w:right w:color="373f6b" w:space="0" w:sz="6" w:val="single"/>
            </w:tcBorders>
            <w:shd w:fill="373f6b" w:val="clear"/>
            <w:tcMar>
              <w:top w:w="40.0" w:type="dxa"/>
              <w:left w:w="120.0" w:type="dxa"/>
              <w:bottom w:w="40.0" w:type="dxa"/>
              <w:right w:w="120.0" w:type="dxa"/>
            </w:tcMar>
            <w:vAlign w:val="center"/>
          </w:tcPr>
          <w:p w:rsidR="00000000" w:rsidDel="00000000" w:rsidP="00000000" w:rsidRDefault="00000000" w:rsidRPr="00000000" w14:paraId="000000B2">
            <w:pPr>
              <w:widowControl w:val="0"/>
              <w:rPr>
                <w:sz w:val="20"/>
                <w:szCs w:val="20"/>
              </w:rPr>
            </w:pPr>
            <w:r w:rsidDel="00000000" w:rsidR="00000000" w:rsidRPr="00000000">
              <w:rPr>
                <w:rFonts w:ascii="Roboto" w:cs="Roboto" w:eastAsia="Roboto" w:hAnsi="Roboto"/>
                <w:color w:val="ffffff"/>
                <w:sz w:val="20"/>
                <w:szCs w:val="20"/>
                <w:rtl w:val="0"/>
              </w:rPr>
              <w:t xml:space="preserve">F*</w:t>
            </w:r>
            <w:r w:rsidDel="00000000" w:rsidR="00000000" w:rsidRPr="00000000">
              <w:rPr>
                <w:rtl w:val="0"/>
              </w:rPr>
            </w:r>
          </w:p>
        </w:tc>
        <w:tc>
          <w:tcPr>
            <w:tcBorders>
              <w:top w:color="292f50" w:space="0" w:sz="6" w:val="single"/>
              <w:left w:color="cccccc" w:space="0" w:sz="6" w:val="single"/>
              <w:bottom w:color="292f50" w:space="0" w:sz="6" w:val="single"/>
              <w:right w:color="292f50" w:space="0" w:sz="6" w:val="single"/>
            </w:tcBorders>
            <w:shd w:fill="373f6b" w:val="clear"/>
            <w:tcMar>
              <w:top w:w="40.0" w:type="dxa"/>
              <w:left w:w="120.0" w:type="dxa"/>
              <w:bottom w:w="40.0" w:type="dxa"/>
              <w:right w:w="120.0" w:type="dxa"/>
            </w:tcMar>
            <w:vAlign w:val="center"/>
          </w:tcPr>
          <w:p w:rsidR="00000000" w:rsidDel="00000000" w:rsidP="00000000" w:rsidRDefault="00000000" w:rsidRPr="00000000" w14:paraId="000000B3">
            <w:pPr>
              <w:widowControl w:val="0"/>
              <w:rPr>
                <w:sz w:val="20"/>
                <w:szCs w:val="20"/>
              </w:rPr>
            </w:pPr>
            <w:r w:rsidDel="00000000" w:rsidR="00000000" w:rsidRPr="00000000">
              <w:rPr>
                <w:rFonts w:ascii="Roboto" w:cs="Roboto" w:eastAsia="Roboto" w:hAnsi="Roboto"/>
                <w:color w:val="ffffff"/>
                <w:sz w:val="20"/>
                <w:szCs w:val="20"/>
                <w:rtl w:val="0"/>
              </w:rPr>
              <w:t xml:space="preserve">F critical (a=0.05</w:t>
            </w:r>
            <w:r w:rsidDel="00000000" w:rsidR="00000000" w:rsidRPr="00000000">
              <w:rPr>
                <w:rtl w:val="0"/>
              </w:rPr>
            </w:r>
          </w:p>
        </w:tc>
      </w:tr>
      <w:tr>
        <w:trPr>
          <w:cantSplit w:val="0"/>
          <w:trHeight w:val="315" w:hRule="atLeast"/>
          <w:tblHeader w:val="0"/>
        </w:trPr>
        <w:tc>
          <w:tcPr>
            <w:tcBorders>
              <w:top w:color="cccccc" w:space="0" w:sz="6" w:val="single"/>
              <w:left w:color="292f50"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4">
            <w:pPr>
              <w:widowControl w:val="0"/>
              <w:rPr>
                <w:sz w:val="20"/>
                <w:szCs w:val="20"/>
              </w:rPr>
            </w:pPr>
            <w:r w:rsidDel="00000000" w:rsidR="00000000" w:rsidRPr="00000000">
              <w:rPr>
                <w:rFonts w:ascii="Roboto" w:cs="Roboto" w:eastAsia="Roboto" w:hAnsi="Roboto"/>
                <w:color w:val="434343"/>
                <w:sz w:val="20"/>
                <w:szCs w:val="20"/>
                <w:rtl w:val="0"/>
              </w:rPr>
              <w:t xml:space="preserve">B</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5">
            <w:pPr>
              <w:widowControl w:val="0"/>
              <w:jc w:val="right"/>
              <w:rPr>
                <w:sz w:val="20"/>
                <w:szCs w:val="20"/>
              </w:rPr>
            </w:pPr>
            <w:r w:rsidDel="00000000" w:rsidR="00000000" w:rsidRPr="00000000">
              <w:rPr>
                <w:rFonts w:ascii="Roboto" w:cs="Roboto" w:eastAsia="Roboto" w:hAnsi="Roboto"/>
                <w:color w:val="434343"/>
                <w:sz w:val="20"/>
                <w:szCs w:val="20"/>
                <w:rtl w:val="0"/>
              </w:rPr>
              <w:t xml:space="preserve">0.1751041667</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6">
            <w:pPr>
              <w:widowControl w:val="0"/>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7">
            <w:pPr>
              <w:widowControl w:val="0"/>
              <w:jc w:val="right"/>
              <w:rPr>
                <w:sz w:val="20"/>
                <w:szCs w:val="20"/>
              </w:rPr>
            </w:pPr>
            <w:r w:rsidDel="00000000" w:rsidR="00000000" w:rsidRPr="00000000">
              <w:rPr>
                <w:rFonts w:ascii="Roboto" w:cs="Roboto" w:eastAsia="Roboto" w:hAnsi="Roboto"/>
                <w:color w:val="434343"/>
                <w:sz w:val="20"/>
                <w:szCs w:val="20"/>
                <w:rtl w:val="0"/>
              </w:rPr>
              <w:t xml:space="preserve">0.1751041667</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8">
            <w:pPr>
              <w:widowControl w:val="0"/>
              <w:jc w:val="right"/>
              <w:rPr>
                <w:sz w:val="20"/>
                <w:szCs w:val="20"/>
              </w:rPr>
            </w:pPr>
            <w:r w:rsidDel="00000000" w:rsidR="00000000" w:rsidRPr="00000000">
              <w:rPr>
                <w:rFonts w:ascii="Roboto" w:cs="Roboto" w:eastAsia="Roboto" w:hAnsi="Roboto"/>
                <w:color w:val="434343"/>
                <w:sz w:val="20"/>
                <w:szCs w:val="20"/>
                <w:rtl w:val="0"/>
              </w:rPr>
              <w:t xml:space="preserve">17.2587269</w:t>
            </w:r>
            <w:r w:rsidDel="00000000" w:rsidR="00000000" w:rsidRPr="00000000">
              <w:rPr>
                <w:rtl w:val="0"/>
              </w:rPr>
            </w:r>
          </w:p>
        </w:tc>
        <w:tc>
          <w:tcPr>
            <w:tcBorders>
              <w:top w:color="cccccc" w:space="0" w:sz="6" w:val="single"/>
              <w:left w:color="cccccc" w:space="0" w:sz="6" w:val="single"/>
              <w:bottom w:color="f6f8f9" w:space="0" w:sz="6" w:val="single"/>
              <w:right w:color="292f5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9">
            <w:pPr>
              <w:widowControl w:val="0"/>
              <w:jc w:val="right"/>
              <w:rPr>
                <w:sz w:val="20"/>
                <w:szCs w:val="20"/>
              </w:rPr>
            </w:pPr>
            <w:r w:rsidDel="00000000" w:rsidR="00000000" w:rsidRPr="00000000">
              <w:rPr>
                <w:rFonts w:ascii="Roboto" w:cs="Roboto" w:eastAsia="Roboto" w:hAnsi="Roboto"/>
                <w:color w:val="434343"/>
                <w:sz w:val="20"/>
                <w:szCs w:val="20"/>
                <w:rtl w:val="0"/>
              </w:rPr>
              <w:t xml:space="preserve">0.8253314731</w:t>
            </w:r>
            <w:r w:rsidDel="00000000" w:rsidR="00000000" w:rsidRPr="00000000">
              <w:rPr>
                <w:rtl w:val="0"/>
              </w:rPr>
            </w:r>
          </w:p>
        </w:tc>
      </w:tr>
      <w:tr>
        <w:trPr>
          <w:cantSplit w:val="0"/>
          <w:trHeight w:val="315" w:hRule="atLeast"/>
          <w:tblHeader w:val="0"/>
        </w:trPr>
        <w:tc>
          <w:tcPr>
            <w:tcBorders>
              <w:top w:color="cccccc" w:space="0" w:sz="6" w:val="single"/>
              <w:left w:color="292f50"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A">
            <w:pPr>
              <w:widowControl w:val="0"/>
              <w:rPr>
                <w:sz w:val="20"/>
                <w:szCs w:val="20"/>
              </w:rPr>
            </w:pPr>
            <w:r w:rsidDel="00000000" w:rsidR="00000000" w:rsidRPr="00000000">
              <w:rPr>
                <w:rFonts w:ascii="Roboto" w:cs="Roboto" w:eastAsia="Roboto" w:hAnsi="Roboto"/>
                <w:color w:val="434343"/>
                <w:sz w:val="20"/>
                <w:szCs w:val="20"/>
                <w:rtl w:val="0"/>
              </w:rPr>
              <w:t xml:space="preserve">AC</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B">
            <w:pPr>
              <w:widowControl w:val="0"/>
              <w:jc w:val="right"/>
              <w:rPr>
                <w:sz w:val="20"/>
                <w:szCs w:val="20"/>
              </w:rPr>
            </w:pPr>
            <w:r w:rsidDel="00000000" w:rsidR="00000000" w:rsidRPr="00000000">
              <w:rPr>
                <w:rFonts w:ascii="Roboto" w:cs="Roboto" w:eastAsia="Roboto" w:hAnsi="Roboto"/>
                <w:color w:val="434343"/>
                <w:sz w:val="20"/>
                <w:szCs w:val="20"/>
                <w:rtl w:val="0"/>
              </w:rPr>
              <w:t xml:space="preserve">0.01760416667</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C">
            <w:pPr>
              <w:widowControl w:val="0"/>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D">
            <w:pPr>
              <w:widowControl w:val="0"/>
              <w:jc w:val="right"/>
              <w:rPr>
                <w:sz w:val="20"/>
                <w:szCs w:val="20"/>
              </w:rPr>
            </w:pPr>
            <w:r w:rsidDel="00000000" w:rsidR="00000000" w:rsidRPr="00000000">
              <w:rPr>
                <w:rFonts w:ascii="Roboto" w:cs="Roboto" w:eastAsia="Roboto" w:hAnsi="Roboto"/>
                <w:color w:val="434343"/>
                <w:sz w:val="20"/>
                <w:szCs w:val="20"/>
                <w:rtl w:val="0"/>
              </w:rPr>
              <w:t xml:space="preserve">0.01760416667</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E">
            <w:pPr>
              <w:widowControl w:val="0"/>
              <w:jc w:val="right"/>
              <w:rPr>
                <w:sz w:val="20"/>
                <w:szCs w:val="20"/>
              </w:rPr>
            </w:pPr>
            <w:r w:rsidDel="00000000" w:rsidR="00000000" w:rsidRPr="00000000">
              <w:rPr>
                <w:rFonts w:ascii="Roboto" w:cs="Roboto" w:eastAsia="Roboto" w:hAnsi="Roboto"/>
                <w:color w:val="434343"/>
                <w:sz w:val="20"/>
                <w:szCs w:val="20"/>
                <w:rtl w:val="0"/>
              </w:rPr>
              <w:t xml:space="preserve">1.735112936</w:t>
            </w:r>
            <w:r w:rsidDel="00000000" w:rsidR="00000000" w:rsidRPr="00000000">
              <w:rPr>
                <w:rtl w:val="0"/>
              </w:rPr>
            </w:r>
          </w:p>
        </w:tc>
        <w:tc>
          <w:tcPr>
            <w:tcBorders>
              <w:top w:color="cccccc" w:space="0" w:sz="6" w:val="single"/>
              <w:left w:color="cccccc" w:space="0" w:sz="6" w:val="single"/>
              <w:bottom w:color="f6f8f9" w:space="0" w:sz="6" w:val="single"/>
              <w:right w:color="292f5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F">
            <w:pPr>
              <w:widowControl w:val="0"/>
              <w:jc w:val="right"/>
              <w:rPr>
                <w:sz w:val="20"/>
                <w:szCs w:val="20"/>
              </w:rPr>
            </w:pPr>
            <w:r w:rsidDel="00000000" w:rsidR="00000000" w:rsidRPr="00000000">
              <w:rPr>
                <w:rFonts w:ascii="Roboto" w:cs="Roboto" w:eastAsia="Roboto" w:hAnsi="Roboto"/>
                <w:color w:val="434343"/>
                <w:sz w:val="20"/>
                <w:szCs w:val="20"/>
                <w:rtl w:val="0"/>
              </w:rPr>
              <w:t xml:space="preserve">0.8253314731</w:t>
            </w:r>
            <w:r w:rsidDel="00000000" w:rsidR="00000000" w:rsidRPr="00000000">
              <w:rPr>
                <w:rtl w:val="0"/>
              </w:rPr>
            </w:r>
          </w:p>
        </w:tc>
      </w:tr>
      <w:tr>
        <w:trPr>
          <w:cantSplit w:val="0"/>
          <w:trHeight w:val="315" w:hRule="atLeast"/>
          <w:tblHeader w:val="0"/>
        </w:trPr>
        <w:tc>
          <w:tcPr>
            <w:tcBorders>
              <w:top w:color="cccccc" w:space="0" w:sz="6" w:val="single"/>
              <w:left w:color="292f50"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0">
            <w:pPr>
              <w:widowControl w:val="0"/>
              <w:rPr>
                <w:sz w:val="20"/>
                <w:szCs w:val="20"/>
              </w:rPr>
            </w:pPr>
            <w:r w:rsidDel="00000000" w:rsidR="00000000" w:rsidRPr="00000000">
              <w:rPr>
                <w:rFonts w:ascii="Roboto" w:cs="Roboto" w:eastAsia="Roboto" w:hAnsi="Roboto"/>
                <w:color w:val="434343"/>
                <w:sz w:val="20"/>
                <w:szCs w:val="20"/>
                <w:rtl w:val="0"/>
              </w:rPr>
              <w:t xml:space="preserve">ABC</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1">
            <w:pPr>
              <w:widowControl w:val="0"/>
              <w:jc w:val="right"/>
              <w:rPr>
                <w:sz w:val="20"/>
                <w:szCs w:val="20"/>
              </w:rPr>
            </w:pPr>
            <w:r w:rsidDel="00000000" w:rsidR="00000000" w:rsidRPr="00000000">
              <w:rPr>
                <w:rFonts w:ascii="Roboto" w:cs="Roboto" w:eastAsia="Roboto" w:hAnsi="Roboto"/>
                <w:color w:val="434343"/>
                <w:sz w:val="20"/>
                <w:szCs w:val="20"/>
                <w:rtl w:val="0"/>
              </w:rPr>
              <w:t xml:space="preserve">0.0234375</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2">
            <w:pPr>
              <w:widowControl w:val="0"/>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3">
            <w:pPr>
              <w:widowControl w:val="0"/>
              <w:jc w:val="right"/>
              <w:rPr>
                <w:sz w:val="20"/>
                <w:szCs w:val="20"/>
              </w:rPr>
            </w:pPr>
            <w:r w:rsidDel="00000000" w:rsidR="00000000" w:rsidRPr="00000000">
              <w:rPr>
                <w:rFonts w:ascii="Roboto" w:cs="Roboto" w:eastAsia="Roboto" w:hAnsi="Roboto"/>
                <w:color w:val="434343"/>
                <w:sz w:val="20"/>
                <w:szCs w:val="20"/>
                <w:rtl w:val="0"/>
              </w:rPr>
              <w:t xml:space="preserve">0.0234375</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4">
            <w:pPr>
              <w:widowControl w:val="0"/>
              <w:jc w:val="right"/>
              <w:rPr>
                <w:sz w:val="20"/>
                <w:szCs w:val="20"/>
              </w:rPr>
            </w:pPr>
            <w:r w:rsidDel="00000000" w:rsidR="00000000" w:rsidRPr="00000000">
              <w:rPr>
                <w:rFonts w:ascii="Roboto" w:cs="Roboto" w:eastAsia="Roboto" w:hAnsi="Roboto"/>
                <w:color w:val="434343"/>
                <w:sz w:val="20"/>
                <w:szCs w:val="20"/>
                <w:rtl w:val="0"/>
              </w:rPr>
              <w:t xml:space="preserve">2.310061602</w:t>
            </w:r>
            <w:r w:rsidDel="00000000" w:rsidR="00000000" w:rsidRPr="00000000">
              <w:rPr>
                <w:rtl w:val="0"/>
              </w:rPr>
            </w:r>
          </w:p>
        </w:tc>
        <w:tc>
          <w:tcPr>
            <w:tcBorders>
              <w:top w:color="cccccc" w:space="0" w:sz="6" w:val="single"/>
              <w:left w:color="cccccc" w:space="0" w:sz="6" w:val="single"/>
              <w:bottom w:color="f6f8f9" w:space="0" w:sz="6" w:val="single"/>
              <w:right w:color="292f5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5">
            <w:pPr>
              <w:widowControl w:val="0"/>
              <w:jc w:val="right"/>
              <w:rPr>
                <w:sz w:val="20"/>
                <w:szCs w:val="20"/>
              </w:rPr>
            </w:pPr>
            <w:r w:rsidDel="00000000" w:rsidR="00000000" w:rsidRPr="00000000">
              <w:rPr>
                <w:rFonts w:ascii="Roboto" w:cs="Roboto" w:eastAsia="Roboto" w:hAnsi="Roboto"/>
                <w:color w:val="434343"/>
                <w:sz w:val="20"/>
                <w:szCs w:val="20"/>
                <w:rtl w:val="0"/>
              </w:rPr>
              <w:t xml:space="preserve">0.8253314731</w:t>
            </w:r>
            <w:r w:rsidDel="00000000" w:rsidR="00000000" w:rsidRPr="00000000">
              <w:rPr>
                <w:rtl w:val="0"/>
              </w:rPr>
            </w:r>
          </w:p>
        </w:tc>
      </w:tr>
      <w:tr>
        <w:trPr>
          <w:cantSplit w:val="0"/>
          <w:trHeight w:val="315" w:hRule="atLeast"/>
          <w:tblHeader w:val="0"/>
        </w:trPr>
        <w:tc>
          <w:tcPr>
            <w:tcBorders>
              <w:top w:color="cccccc" w:space="0" w:sz="6" w:val="single"/>
              <w:left w:color="292f50"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6">
            <w:pPr>
              <w:widowControl w:val="0"/>
              <w:rPr>
                <w:sz w:val="20"/>
                <w:szCs w:val="20"/>
              </w:rPr>
            </w:pPr>
            <w:r w:rsidDel="00000000" w:rsidR="00000000" w:rsidRPr="00000000">
              <w:rPr>
                <w:rFonts w:ascii="Roboto" w:cs="Roboto" w:eastAsia="Roboto" w:hAnsi="Roboto"/>
                <w:color w:val="434343"/>
                <w:sz w:val="20"/>
                <w:szCs w:val="20"/>
                <w:rtl w:val="0"/>
              </w:rPr>
              <w:t xml:space="preserve">Error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7">
            <w:pPr>
              <w:widowControl w:val="0"/>
              <w:jc w:val="right"/>
              <w:rPr>
                <w:sz w:val="20"/>
                <w:szCs w:val="20"/>
              </w:rPr>
            </w:pPr>
            <w:r w:rsidDel="00000000" w:rsidR="00000000" w:rsidRPr="00000000">
              <w:rPr>
                <w:rFonts w:ascii="Roboto" w:cs="Roboto" w:eastAsia="Roboto" w:hAnsi="Roboto"/>
                <w:color w:val="434343"/>
                <w:sz w:val="20"/>
                <w:szCs w:val="20"/>
                <w:rtl w:val="0"/>
              </w:rPr>
              <w:t xml:space="preserve">0.2029166667</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8">
            <w:pPr>
              <w:widowControl w:val="0"/>
              <w:jc w:val="right"/>
              <w:rPr>
                <w:sz w:val="20"/>
                <w:szCs w:val="20"/>
              </w:rPr>
            </w:pPr>
            <w:r w:rsidDel="00000000" w:rsidR="00000000" w:rsidRPr="00000000">
              <w:rPr>
                <w:rFonts w:ascii="Roboto" w:cs="Roboto" w:eastAsia="Roboto" w:hAnsi="Roboto"/>
                <w:color w:val="434343"/>
                <w:sz w:val="20"/>
                <w:szCs w:val="20"/>
                <w:rtl w:val="0"/>
              </w:rPr>
              <w:t xml:space="preserve">20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9">
            <w:pPr>
              <w:widowControl w:val="0"/>
              <w:jc w:val="right"/>
              <w:rPr>
                <w:sz w:val="20"/>
                <w:szCs w:val="20"/>
              </w:rPr>
            </w:pPr>
            <w:r w:rsidDel="00000000" w:rsidR="00000000" w:rsidRPr="00000000">
              <w:rPr>
                <w:rFonts w:ascii="Roboto" w:cs="Roboto" w:eastAsia="Roboto" w:hAnsi="Roboto"/>
                <w:color w:val="434343"/>
                <w:sz w:val="20"/>
                <w:szCs w:val="20"/>
                <w:rtl w:val="0"/>
              </w:rPr>
              <w:t xml:space="preserve">0.01014583333</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A">
            <w:pPr>
              <w:widowControl w:val="0"/>
              <w:rPr>
                <w:sz w:val="20"/>
                <w:szCs w:val="20"/>
              </w:rPr>
            </w:pPr>
            <w:r w:rsidDel="00000000" w:rsidR="00000000" w:rsidRPr="00000000">
              <w:rPr>
                <w:rtl w:val="0"/>
              </w:rPr>
            </w:r>
          </w:p>
        </w:tc>
        <w:tc>
          <w:tcPr>
            <w:tcBorders>
              <w:top w:color="cccccc" w:space="0" w:sz="6" w:val="single"/>
              <w:left w:color="cccccc" w:space="0" w:sz="6" w:val="single"/>
              <w:bottom w:color="f6f8f9" w:space="0" w:sz="6" w:val="single"/>
              <w:right w:color="292f50"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B">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292f50" w:space="0" w:sz="6" w:val="single"/>
              <w:bottom w:color="292f50"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C">
            <w:pPr>
              <w:widowControl w:val="0"/>
              <w:rPr>
                <w:sz w:val="20"/>
                <w:szCs w:val="20"/>
              </w:rPr>
            </w:pPr>
            <w:r w:rsidDel="00000000" w:rsidR="00000000" w:rsidRPr="00000000">
              <w:rPr>
                <w:rFonts w:ascii="Roboto" w:cs="Roboto" w:eastAsia="Roboto" w:hAnsi="Roboto"/>
                <w:color w:val="434343"/>
                <w:sz w:val="20"/>
                <w:szCs w:val="20"/>
                <w:rtl w:val="0"/>
              </w:rPr>
              <w:t xml:space="preserve">Total</w:t>
            </w:r>
            <w:r w:rsidDel="00000000" w:rsidR="00000000" w:rsidRPr="00000000">
              <w:rPr>
                <w:rtl w:val="0"/>
              </w:rPr>
            </w:r>
          </w:p>
        </w:tc>
        <w:tc>
          <w:tcPr>
            <w:tcBorders>
              <w:top w:color="cccccc" w:space="0" w:sz="6" w:val="single"/>
              <w:left w:color="cccccc" w:space="0" w:sz="6" w:val="single"/>
              <w:bottom w:color="292f50"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D">
            <w:pPr>
              <w:widowControl w:val="0"/>
              <w:jc w:val="right"/>
              <w:rPr>
                <w:sz w:val="20"/>
                <w:szCs w:val="20"/>
              </w:rPr>
            </w:pPr>
            <w:r w:rsidDel="00000000" w:rsidR="00000000" w:rsidRPr="00000000">
              <w:rPr>
                <w:rFonts w:ascii="Roboto" w:cs="Roboto" w:eastAsia="Roboto" w:hAnsi="Roboto"/>
                <w:color w:val="434343"/>
                <w:sz w:val="20"/>
                <w:szCs w:val="20"/>
                <w:rtl w:val="0"/>
              </w:rPr>
              <w:t xml:space="preserve">0.4190625</w:t>
            </w:r>
            <w:r w:rsidDel="00000000" w:rsidR="00000000" w:rsidRPr="00000000">
              <w:rPr>
                <w:rtl w:val="0"/>
              </w:rPr>
            </w:r>
          </w:p>
        </w:tc>
        <w:tc>
          <w:tcPr>
            <w:tcBorders>
              <w:top w:color="cccccc" w:space="0" w:sz="6" w:val="single"/>
              <w:left w:color="cccccc" w:space="0" w:sz="6" w:val="single"/>
              <w:bottom w:color="292f50"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E">
            <w:pPr>
              <w:widowControl w:val="0"/>
              <w:jc w:val="right"/>
              <w:rPr>
                <w:sz w:val="20"/>
                <w:szCs w:val="20"/>
              </w:rPr>
            </w:pPr>
            <w:r w:rsidDel="00000000" w:rsidR="00000000" w:rsidRPr="00000000">
              <w:rPr>
                <w:rFonts w:ascii="Roboto" w:cs="Roboto" w:eastAsia="Roboto" w:hAnsi="Roboto"/>
                <w:color w:val="434343"/>
                <w:sz w:val="20"/>
                <w:szCs w:val="20"/>
                <w:rtl w:val="0"/>
              </w:rPr>
              <w:t xml:space="preserve">23</w:t>
            </w:r>
            <w:r w:rsidDel="00000000" w:rsidR="00000000" w:rsidRPr="00000000">
              <w:rPr>
                <w:rtl w:val="0"/>
              </w:rPr>
            </w:r>
          </w:p>
        </w:tc>
        <w:tc>
          <w:tcPr>
            <w:tcBorders>
              <w:top w:color="cccccc" w:space="0" w:sz="6" w:val="single"/>
              <w:left w:color="cccccc" w:space="0" w:sz="6" w:val="single"/>
              <w:bottom w:color="292f50"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F">
            <w:pPr>
              <w:widowControl w:val="0"/>
              <w:rPr>
                <w:sz w:val="20"/>
                <w:szCs w:val="20"/>
              </w:rPr>
            </w:pPr>
            <w:r w:rsidDel="00000000" w:rsidR="00000000" w:rsidRPr="00000000">
              <w:rPr>
                <w:rtl w:val="0"/>
              </w:rPr>
            </w:r>
          </w:p>
        </w:tc>
        <w:tc>
          <w:tcPr>
            <w:tcBorders>
              <w:top w:color="cccccc" w:space="0" w:sz="6" w:val="single"/>
              <w:left w:color="cccccc" w:space="0" w:sz="6" w:val="single"/>
              <w:bottom w:color="292f50"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0">
            <w:pPr>
              <w:widowControl w:val="0"/>
              <w:rPr>
                <w:sz w:val="20"/>
                <w:szCs w:val="20"/>
              </w:rPr>
            </w:pPr>
            <w:r w:rsidDel="00000000" w:rsidR="00000000" w:rsidRPr="00000000">
              <w:rPr>
                <w:rtl w:val="0"/>
              </w:rPr>
            </w:r>
          </w:p>
        </w:tc>
        <w:tc>
          <w:tcPr>
            <w:tcBorders>
              <w:top w:color="cccccc" w:space="0" w:sz="6" w:val="single"/>
              <w:left w:color="cccccc" w:space="0" w:sz="6" w:val="single"/>
              <w:bottom w:color="292f50" w:space="0" w:sz="6" w:val="single"/>
              <w:right w:color="292f5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1">
            <w:pPr>
              <w:widowControl w:val="0"/>
              <w:rPr>
                <w:sz w:val="20"/>
                <w:szCs w:val="20"/>
              </w:rPr>
            </w:pPr>
            <w:r w:rsidDel="00000000" w:rsidR="00000000" w:rsidRPr="00000000">
              <w:rPr>
                <w:rtl w:val="0"/>
              </w:rPr>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spacing w:after="240" w:lineRule="auto"/>
        <w:rPr/>
      </w:pPr>
      <w:r w:rsidDel="00000000" w:rsidR="00000000" w:rsidRPr="00000000">
        <w:rPr>
          <w:rtl w:val="0"/>
        </w:rPr>
      </w:r>
    </w:p>
    <w:p w:rsidR="00000000" w:rsidDel="00000000" w:rsidP="00000000" w:rsidRDefault="00000000" w:rsidRPr="00000000" w14:paraId="000000D4">
      <w:pPr>
        <w:spacing w:after="240" w:lineRule="auto"/>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12.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9.png"/><Relationship Id="rId14" Type="http://schemas.openxmlformats.org/officeDocument/2006/relationships/image" Target="media/image8.png"/><Relationship Id="rId17" Type="http://schemas.openxmlformats.org/officeDocument/2006/relationships/image" Target="media/image6.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3.png"/><Relationship Id="rId18" Type="http://schemas.openxmlformats.org/officeDocument/2006/relationships/image" Target="media/image5.png"/><Relationship Id="rId7" Type="http://schemas.openxmlformats.org/officeDocument/2006/relationships/image" Target="media/image1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