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Cornelius Project Team Meeting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September 18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Time:  4pm-4:45pm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Location: Join Zoom Meeting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https://duke.zoom.us/j/8342700484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ID: 834 270 0484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 about Color Scheme and Bootstrap templates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2 options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Prefer first two options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bootstrap for icon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Looked at the different options with card dividers, buttons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sure we are on the same page about sprint planning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 up the Google Voice API integration before Sprint 4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Way that speech text API works is that first you store the audio on google cloud &amp; then use reference to the audio to transcribe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thoughts for chris: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Like the specific icons from the wireframe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Will have new logo with Fivver (design workspace) &amp; give us the design the designers have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Closing thoughts: prioritize the proof of concept around the voice to transcription instead of such front end heavy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Think about once november comes &amp; if we want to continue with the project, what would sustainability measures look like?Do they need Google Cloud → give them a checklist of things to consider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closing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Attendees: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Melissa, Kiori, Matt, Chris &amp; 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