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Source Licenses</w:t>
      </w:r>
      <w:r w:rsidDel="00000000" w:rsidR="00000000" w:rsidRPr="00000000">
        <w:rPr>
          <w:rFonts w:ascii="Times New Roman" w:cs="Times New Roman" w:eastAsia="Times New Roman" w:hAnsi="Times New Roman"/>
          <w:rtl w:val="0"/>
        </w:rPr>
        <w:t xml:space="preserve">. if your app includes any code you did not write (i.e., from GitHub, examples or tutorials, non-standard libraries you depend on, etc.), list them and their licenses. You may be able to use </w:t>
      </w:r>
      <w:hyperlink r:id="rId6">
        <w:r w:rsidDel="00000000" w:rsidR="00000000" w:rsidRPr="00000000">
          <w:rPr>
            <w:rFonts w:ascii="Times New Roman" w:cs="Times New Roman" w:eastAsia="Times New Roman" w:hAnsi="Times New Roman"/>
            <w:b w:val="1"/>
            <w:color w:val="0070df"/>
            <w:rtl w:val="0"/>
          </w:rPr>
          <w:t xml:space="preserve">this software</w:t>
        </w:r>
      </w:hyperlink>
      <w:r w:rsidDel="00000000" w:rsidR="00000000" w:rsidRPr="00000000">
        <w:rPr>
          <w:rFonts w:ascii="Times New Roman" w:cs="Times New Roman" w:eastAsia="Times New Roman" w:hAnsi="Times New Roman"/>
          <w:rtl w:val="0"/>
        </w:rPr>
        <w:t xml:space="preserve"> to help discover those dependencies.</w:t>
      </w:r>
    </w:p>
    <w:p w:rsidR="00000000" w:rsidDel="00000000" w:rsidP="00000000" w:rsidRDefault="00000000" w:rsidRPr="00000000" w14:paraId="00000002">
      <w:pPr>
        <w:pageBreakBefore w:val="0"/>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Speech-to-Text and Storage APIs for transcription functionality</w:t>
      </w:r>
    </w:p>
    <w:p w:rsidR="00000000" w:rsidDel="00000000" w:rsidP="00000000" w:rsidRDefault="00000000" w:rsidRPr="00000000" w14:paraId="00000003">
      <w:pPr>
        <w:pageBreakBefore w:val="0"/>
        <w:numPr>
          <w:ilvl w:val="1"/>
          <w:numId w:val="1"/>
        </w:numPr>
        <w:spacing w:after="0" w:afterAutospacing="0" w:before="0" w:beforeAutospacing="0" w:lineRule="auto"/>
        <w:ind w:left="1440" w:hanging="360"/>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https://github.com/googleapis/python-speech/blob/master/samples/snippets/transcribe_async.py</w:t>
        </w:r>
      </w:hyperlink>
      <w:r w:rsidDel="00000000" w:rsidR="00000000" w:rsidRPr="00000000">
        <w:rPr>
          <w:rtl w:val="0"/>
        </w:rPr>
      </w:r>
    </w:p>
    <w:p w:rsidR="00000000" w:rsidDel="00000000" w:rsidP="00000000" w:rsidRDefault="00000000" w:rsidRPr="00000000" w14:paraId="00000004">
      <w:pPr>
        <w:pageBreakBefore w:val="0"/>
        <w:numPr>
          <w:ilvl w:val="1"/>
          <w:numId w:val="1"/>
        </w:numPr>
        <w:spacing w:after="0" w:afterAutospacing="0" w:before="0" w:beforeAutospacing="0" w:lineRule="auto"/>
        <w:ind w:left="1440" w:hanging="360"/>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https://github.com/googleapis/python-speech/blob/master/LICENSE</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pageBreakBefore w:val="0"/>
        <w:numPr>
          <w:ilvl w:val="1"/>
          <w:numId w:val="1"/>
        </w:numPr>
        <w:spacing w:after="0" w:afterAutospacing="0" w:before="0" w:beforeAutospacing="0" w:lineRule="auto"/>
        <w:ind w:left="1440" w:hanging="360"/>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https://medium.com/@philipp.sh/cross-platform-speech-to-text-app-with-expo-68ad6dce696</w:t>
        </w:r>
      </w:hyperlink>
      <w:r w:rsidDel="00000000" w:rsidR="00000000" w:rsidRPr="00000000">
        <w:rPr>
          <w:rtl w:val="0"/>
        </w:rPr>
      </w:r>
    </w:p>
    <w:p w:rsidR="00000000" w:rsidDel="00000000" w:rsidP="00000000" w:rsidRDefault="00000000" w:rsidRPr="00000000" w14:paraId="00000006">
      <w:pPr>
        <w:pageBreakBefore w:val="0"/>
        <w:numPr>
          <w:ilvl w:val="1"/>
          <w:numId w:val="1"/>
        </w:numPr>
        <w:spacing w:after="0" w:afterAutospacing="0" w:before="0" w:beforeAutospacing="0" w:lineRule="auto"/>
        <w:ind w:left="144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https://cloud.google.com/storage/docs/uploading-objects#storage-upload-object-code-sample</w:t>
        </w:r>
      </w:hyperlink>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Deploying backend server to Google App Engine on Google Cloud Platform</w:t>
      </w:r>
    </w:p>
    <w:p w:rsidR="00000000" w:rsidDel="00000000" w:rsidP="00000000" w:rsidRDefault="00000000" w:rsidRPr="00000000" w14:paraId="00000008">
      <w:pPr>
        <w:pageBreakBefore w:val="0"/>
        <w:numPr>
          <w:ilvl w:val="1"/>
          <w:numId w:val="1"/>
        </w:numPr>
        <w:spacing w:after="0" w:afterAutospacing="0" w:before="0" w:beforeAutospacing="0" w:lineRule="auto"/>
        <w:ind w:left="1440" w:hanging="360"/>
        <w:rPr>
          <w:rFonts w:ascii="Times New Roman" w:cs="Times New Roman" w:eastAsia="Times New Roman" w:hAnsi="Times New Roman"/>
          <w:u w:val="none"/>
        </w:rPr>
      </w:pPr>
      <w:hyperlink r:id="rId11">
        <w:r w:rsidDel="00000000" w:rsidR="00000000" w:rsidRPr="00000000">
          <w:rPr>
            <w:rFonts w:ascii="Times New Roman" w:cs="Times New Roman" w:eastAsia="Times New Roman" w:hAnsi="Times New Roman"/>
            <w:color w:val="1155cc"/>
            <w:u w:val="single"/>
            <w:rtl w:val="0"/>
          </w:rPr>
          <w:t xml:space="preserve">https://medium.com/@BennettGarner/deploying-a-django-application-to-google-app-engine-f9c91a30bd35</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Native-base package for custom components and styling in React Native</w:t>
      </w:r>
    </w:p>
    <w:p w:rsidR="00000000" w:rsidDel="00000000" w:rsidP="00000000" w:rsidRDefault="00000000" w:rsidRPr="00000000" w14:paraId="0000000A">
      <w:pPr>
        <w:pageBreakBefore w:val="0"/>
        <w:numPr>
          <w:ilvl w:val="1"/>
          <w:numId w:val="1"/>
        </w:numPr>
        <w:spacing w:after="0" w:afterAutospacing="0" w:before="0" w:beforeAutospacing="0" w:lineRule="auto"/>
        <w:ind w:left="1440" w:hanging="360"/>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color w:val="1155cc"/>
            <w:u w:val="single"/>
            <w:rtl w:val="0"/>
          </w:rPr>
          <w:t xml:space="preserve">https://github.com/GeekyAnts/NativeBase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ageBreakBefore w:val="0"/>
        <w:numPr>
          <w:ilvl w:val="1"/>
          <w:numId w:val="1"/>
        </w:numPr>
        <w:spacing w:after="240" w:before="0" w:beforeAutospacing="0" w:lineRule="auto"/>
        <w:ind w:left="1440" w:hanging="360"/>
        <w:rPr>
          <w:rFonts w:ascii="Times New Roman" w:cs="Times New Roman" w:eastAsia="Times New Roman" w:hAnsi="Times New Roman"/>
          <w:u w:val="none"/>
        </w:rPr>
      </w:pPr>
      <w:hyperlink r:id="rId13">
        <w:r w:rsidDel="00000000" w:rsidR="00000000" w:rsidRPr="00000000">
          <w:rPr>
            <w:rFonts w:ascii="Times New Roman" w:cs="Times New Roman" w:eastAsia="Times New Roman" w:hAnsi="Times New Roman"/>
            <w:color w:val="1155cc"/>
            <w:u w:val="single"/>
            <w:rtl w:val="0"/>
          </w:rPr>
          <w:t xml:space="preserve">https://github.com/GeekyAnts/NativeBase/blob/master/LICENSE</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C">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Preference</w:t>
      </w:r>
      <w:r w:rsidDel="00000000" w:rsidR="00000000" w:rsidRPr="00000000">
        <w:rPr>
          <w:rFonts w:ascii="Times New Roman" w:cs="Times New Roman" w:eastAsia="Times New Roman" w:hAnsi="Times New Roman"/>
          <w:rtl w:val="0"/>
        </w:rPr>
        <w:t xml:space="preserve">. which license does the team want to use and why</w:t>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decided to use a Proprietary or closed source software license because our clients expressed their desire for this app to be a startup idea and therefore it is crucial that we maintain intellectual property rights over our code. This will allow users to use the software but not distribute or modify our code, which will eliminate the risk of other parties from copying the functionality of this application and also keep our clients at a competitive advantage. Furthermore, since our clients will have other developers working on the project after this semester, a closed-source license will provide them with professional, reliable resources compared to a open-source license.</w:t>
      </w:r>
    </w:p>
    <w:p w:rsidR="00000000" w:rsidDel="00000000" w:rsidP="00000000" w:rsidRDefault="00000000" w:rsidRPr="00000000" w14:paraId="0000000E">
      <w:pPr>
        <w:pageBreakBefore w:val="0"/>
        <w:numPr>
          <w:ilvl w:val="0"/>
          <w:numId w:val="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Client Preference</w:t>
      </w: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rtl w:val="0"/>
        </w:rPr>
        <w:t xml:space="preserve">nd </w:t>
      </w:r>
      <w:r w:rsidDel="00000000" w:rsidR="00000000" w:rsidRPr="00000000">
        <w:rPr>
          <w:rFonts w:ascii="Times New Roman" w:cs="Times New Roman" w:eastAsia="Times New Roman" w:hAnsi="Times New Roman"/>
          <w:b w:val="1"/>
          <w:rtl w:val="0"/>
        </w:rPr>
        <w:t xml:space="preserve">License Choice</w:t>
      </w:r>
      <w:r w:rsidDel="00000000" w:rsidR="00000000" w:rsidRPr="00000000">
        <w:rPr>
          <w:rtl w:val="0"/>
        </w:rPr>
      </w:r>
    </w:p>
    <w:p w:rsidR="00000000" w:rsidDel="00000000" w:rsidP="00000000" w:rsidRDefault="00000000" w:rsidRPr="00000000" w14:paraId="0000000F">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client was not familiar with the process of choosing a license, but after talking about our team’s choice with them, they agreed that a Proprietary license would be the best choice for our app.</w:t>
      </w:r>
    </w:p>
    <w:p w:rsidR="00000000" w:rsidDel="00000000" w:rsidP="00000000" w:rsidRDefault="00000000" w:rsidRPr="00000000" w14:paraId="00000010">
      <w:pPr>
        <w:pageBreakBefore w:val="0"/>
        <w:numPr>
          <w:ilvl w:val="0"/>
          <w:numId w:val="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License Text</w:t>
      </w:r>
      <w:r w:rsidDel="00000000" w:rsidR="00000000" w:rsidRPr="00000000">
        <w:rPr>
          <w:rFonts w:ascii="Times New Roman" w:cs="Times New Roman" w:eastAsia="Times New Roman" w:hAnsi="Times New Roman"/>
          <w:rtl w:val="0"/>
        </w:rPr>
        <w:t xml:space="preserve">. include the actual text of the license (this should be standard boilerplate text that you can get from </w:t>
      </w:r>
      <w:hyperlink r:id="rId14">
        <w:r w:rsidDel="00000000" w:rsidR="00000000" w:rsidRPr="00000000">
          <w:rPr>
            <w:rFonts w:ascii="Times New Roman" w:cs="Times New Roman" w:eastAsia="Times New Roman" w:hAnsi="Times New Roman"/>
            <w:b w:val="1"/>
            <w:color w:val="0070df"/>
            <w:rtl w:val="0"/>
          </w:rPr>
          <w:t xml:space="preserve">the official license page</w:t>
        </w:r>
      </w:hyperlink>
      <w:r w:rsidDel="00000000" w:rsidR="00000000" w:rsidRPr="00000000">
        <w:rPr>
          <w:rFonts w:ascii="Times New Roman" w:cs="Times New Roman" w:eastAsia="Times New Roman" w:hAnsi="Times New Roman"/>
          <w:rtl w:val="0"/>
        </w:rPr>
        <w:t xml:space="preserve"> or from your client -- </w:t>
      </w:r>
      <w:r w:rsidDel="00000000" w:rsidR="00000000" w:rsidRPr="00000000">
        <w:rPr>
          <w:rFonts w:ascii="Times New Roman" w:cs="Times New Roman" w:eastAsia="Times New Roman" w:hAnsi="Times New Roman"/>
          <w:b w:val="1"/>
          <w:i w:val="1"/>
          <w:rtl w:val="0"/>
        </w:rPr>
        <w:t xml:space="preserve">do not attempt to write your own personal license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Creative Commons Attribution NonCommercial NoDerivs (CC-NC-ND)</w:t>
      </w:r>
    </w:p>
    <w:p w:rsidR="00000000" w:rsidDel="00000000" w:rsidP="00000000" w:rsidRDefault="00000000" w:rsidRPr="00000000" w14:paraId="00000012">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000000" w:rsidDel="00000000" w:rsidP="00000000" w:rsidRDefault="00000000" w:rsidRPr="00000000" w14:paraId="00000013">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4">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000000" w:rsidDel="00000000" w:rsidP="00000000" w:rsidRDefault="00000000" w:rsidRPr="00000000" w14:paraId="00000015">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6">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Definitions</w:t>
      </w:r>
    </w:p>
    <w:p w:rsidR="00000000" w:rsidDel="00000000" w:rsidP="00000000" w:rsidRDefault="00000000" w:rsidRPr="00000000" w14:paraId="00000017">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8">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 "Collection"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 "Distribute" means to make available to the public the original and copies of the Work through sale or other transfer of ownership. "Licensor" means the individual, individuals, entity or entities that offer(s) the Work under the terms of this License. "Original Author"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 "You" means an individual or entity exercising rights under this License who has not previously violated the terms of this License with respect to the Work, or who has received express permission from the Licensor to exercise rights under this License despite a previous violation. "Publicly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 </w:t>
      </w:r>
    </w:p>
    <w:p w:rsidR="00000000" w:rsidDel="00000000" w:rsidP="00000000" w:rsidRDefault="00000000" w:rsidRPr="00000000" w14:paraId="00000019">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A">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Fair Dealing Rights. Nothing in this License is intended to reduce, limit, or restrict any uses free from copyright or rights arising from limitations or exceptions that are provided for in connection with the copyright protection under copyright law or other applicable laws.</w:t>
      </w:r>
    </w:p>
    <w:p w:rsidR="00000000" w:rsidDel="00000000" w:rsidP="00000000" w:rsidRDefault="00000000" w:rsidRPr="00000000" w14:paraId="0000001B">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C">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License Grant. Subject to the terms and conditions of this License, Licensor hereby grants You a worldwide, royalty-free, non-exclusive, perpetual (for the duration of the applicable copyright) license to exercise the rights in the Work as stated below:</w:t>
      </w:r>
    </w:p>
    <w:p w:rsidR="00000000" w:rsidDel="00000000" w:rsidP="00000000" w:rsidRDefault="00000000" w:rsidRPr="00000000" w14:paraId="0000001D">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E">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 Reproduce the Work, to incorporate the Work into one or more Collections, and to Reproduce the Work as incorporated in the Collections; and, to Distribute and Publicly Perform the Work including as incorporated in Collections. The above rights may be exercised in all media and formats whether now known or hereafter devised. The above rights include the right to make such modifications as are technically necessary to exercise the rights in other media and formats, but otherwise you have no rights to make Adaptations. Subject to 8(f), all rights not expressly granted by Licensor are hereby reserved, including but not limited to the rights set forth in Section 4(d).</w:t>
      </w:r>
    </w:p>
    <w:p w:rsidR="00000000" w:rsidDel="00000000" w:rsidP="00000000" w:rsidRDefault="00000000" w:rsidRPr="00000000" w14:paraId="0000001F">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0">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Restrictions. The license granted in Section 3 above is expressly made subject to and limited by the following restrictions:</w:t>
      </w:r>
    </w:p>
    <w:p w:rsidR="00000000" w:rsidDel="00000000" w:rsidP="00000000" w:rsidRDefault="00000000" w:rsidRPr="00000000" w14:paraId="00000021">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2">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4(c), as requested. You may not exercise any of the rights granted to You in Section 3 above in any manner that is primarily intended for or directed toward commercial advantage or private monetary compensation. The exchange of the Work for other copyrighted works by means of digital file-sharing or otherwise shall not be considered to be intended for or directed toward commercial advantage or private monetary compensation, provided there is no payment of any monetary compensation in connection with the exchange of copyrighted works. If You Distribute, or Publicly Perform the Work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The credit required by this Section 4(c) may be implemented in any reasonable manner; provided, however, that in the case of a Collection, at a minimum such credit will appear, if a credit for all contributing authors of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 For the avoidance of doubt:</w:t>
      </w:r>
    </w:p>
    <w:p w:rsidR="00000000" w:rsidDel="00000000" w:rsidP="00000000" w:rsidRDefault="00000000" w:rsidRPr="00000000" w14:paraId="00000023">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 Waivable Compulsory License Schemes. In those jurisdictions in which the right to collect royalties through any statutory or compulsory licensing scheme can be waived, the Licensor reserves the exclusive right to collect such royalties for any exercise by You of the rights granted under this License if Your exercise of such rights is for a purpose or use which is otherwise than noncommercial as permitted under Section 4(b) and otherwise waives the right to collect royalties through any statutory or compulsory licensing scheme; and, Voluntary License Schemes. The Licensor reserves the right to collect royalties, whether individually or, in the event that the Licensor is a member of a collecting society that administers voluntary licensing schemes, via that society, from any exercise by You of the rights granted under this License that is for a purpose or use which is otherwise than noncommercial as permitted under Section 4(b). Except as otherwise agreed in writing by the Licensor or as may be otherwise permitted by applicable law, if You Reproduce, Distribute or Publicly Perform the Work either by itself or as part of any Collections, You must not distort, mutilate, modify or take other derogatory action in relation to the Work which would be prejudicial to the Original Author's honor or reputation. 5. Representations, Warranties and Disclaimer</w:t>
      </w:r>
    </w:p>
    <w:p w:rsidR="00000000" w:rsidDel="00000000" w:rsidP="00000000" w:rsidRDefault="00000000" w:rsidRPr="00000000" w14:paraId="00000025">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6">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UNLESS OTHERWISE MUTUALLY AGREED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000000" w:rsidDel="00000000" w:rsidP="00000000" w:rsidRDefault="00000000" w:rsidRPr="00000000" w14:paraId="00000027">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8">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Limitation on Liability.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000000" w:rsidDel="00000000" w:rsidP="00000000" w:rsidRDefault="00000000" w:rsidRPr="00000000" w14:paraId="00000029">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A">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Termination</w:t>
      </w:r>
    </w:p>
    <w:p w:rsidR="00000000" w:rsidDel="00000000" w:rsidP="00000000" w:rsidRDefault="00000000" w:rsidRPr="00000000" w14:paraId="0000002B">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C">
      <w:pPr>
        <w:pageBreakBefore w:val="0"/>
        <w:spacing w:after="240"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License and the rights granted hereunder will terminate automatically upon any breach by You of the terms of this License. Individuals or entities who have received Collections from You under this License, however, will not have their licenses terminated provided such individuals or entities remain in full compliance with those licenses. Sections 1, 2, 5, 6, 7, and 8 will survive any termination of this License.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 8. Miscellaneous</w:t>
      </w:r>
    </w:p>
    <w:p w:rsidR="00000000" w:rsidDel="00000000" w:rsidP="00000000" w:rsidRDefault="00000000" w:rsidRPr="00000000" w14:paraId="0000002D">
      <w:pPr>
        <w:pageBreakBefore w:val="0"/>
        <w:spacing w:after="240" w:line="27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E">
      <w:pPr>
        <w:pageBreakBefore w:val="0"/>
        <w:spacing w:after="240" w:line="276" w:lineRule="auto"/>
        <w:ind w:left="720" w:firstLine="0"/>
        <w:rPr>
          <w:rFonts w:ascii="Times New Roman" w:cs="Times New Roman" w:eastAsia="Times New Roman" w:hAnsi="Times New Roman"/>
        </w:rPr>
      </w:pPr>
      <w:r w:rsidDel="00000000" w:rsidR="00000000" w:rsidRPr="00000000">
        <w:rPr>
          <w:rFonts w:ascii="Consolas" w:cs="Consolas" w:eastAsia="Consolas" w:hAnsi="Consolas"/>
          <w:sz w:val="20"/>
          <w:szCs w:val="20"/>
          <w:rtl w:val="0"/>
        </w:rPr>
        <w:t xml:space="preserve">Each time You Distribute or Publicly Perform the Work or a Collection, the Licensor offers to the recipient a license to the Work on the same terms and conditions as the license granted to You under this License.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 No term or provision of this License shall be deemed waived and no breach consented to unless such waiver or consent shall be in writing and signed by the party to be charged with such waiver or consent.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r w:rsidDel="00000000" w:rsidR="00000000" w:rsidRPr="00000000">
        <w:rPr>
          <w:rtl w:val="0"/>
        </w:rPr>
      </w:r>
    </w:p>
    <w:p w:rsidR="00000000" w:rsidDel="00000000" w:rsidP="00000000" w:rsidRDefault="00000000" w:rsidRPr="00000000" w14:paraId="0000002F">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Justification</w:t>
      </w:r>
      <w:r w:rsidDel="00000000" w:rsidR="00000000" w:rsidRPr="00000000">
        <w:rPr>
          <w:rFonts w:ascii="Times New Roman" w:cs="Times New Roman" w:eastAsia="Times New Roman" w:hAnsi="Times New Roman"/>
          <w:rtl w:val="0"/>
        </w:rPr>
        <w:t xml:space="preserve">. explain the implications of your choice with regards to how the code will be used going forward and how that justifies the final choice</w:t>
      </w:r>
    </w:p>
    <w:p w:rsidR="00000000" w:rsidDel="00000000" w:rsidP="00000000" w:rsidRDefault="00000000" w:rsidRPr="00000000" w14:paraId="00000030">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previously, our team and our client have decided on using a proprietary license, and specifically want to use this because our client would like to pitch the app to potential investors going forward and therefore need to have a competitive advantage over others in their respective market. The Creative Commons license fulfills these needs by restricting users from using our code for commercial purposes and modifying our original code. Furthermore, the license gives our clients the ability to grant or extend a license to their software, which allows for more flexibility in the future if they decide they want certain parties to exercise the rights of this license. </w:t>
      </w:r>
    </w:p>
    <w:p w:rsidR="00000000" w:rsidDel="00000000" w:rsidP="00000000" w:rsidRDefault="00000000" w:rsidRPr="00000000" w14:paraId="0000003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BennettGarner/deploying-a-django-application-to-google-app-engine-f9c91a30bd35" TargetMode="External"/><Relationship Id="rId10" Type="http://schemas.openxmlformats.org/officeDocument/2006/relationships/hyperlink" Target="https://cloud.google.com/storage/docs/uploading-objects#storage-upload-object-code-sample" TargetMode="External"/><Relationship Id="rId13" Type="http://schemas.openxmlformats.org/officeDocument/2006/relationships/hyperlink" Target="https://github.com/GeekyAnts/NativeBase/blob/master/LICENSE" TargetMode="External"/><Relationship Id="rId12" Type="http://schemas.openxmlformats.org/officeDocument/2006/relationships/hyperlink" Target="https://github.com/GeekyAnts/Native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philipp.sh/cross-platform-speech-to-text-app-with-expo-68ad6dce696" TargetMode="External"/><Relationship Id="rId14" Type="http://schemas.openxmlformats.org/officeDocument/2006/relationships/hyperlink" Target="http://opensource.org/licenses" TargetMode="External"/><Relationship Id="rId5" Type="http://schemas.openxmlformats.org/officeDocument/2006/relationships/styles" Target="styles.xml"/><Relationship Id="rId6" Type="http://schemas.openxmlformats.org/officeDocument/2006/relationships/hyperlink" Target="https://www.blackducksoftware.com/" TargetMode="External"/><Relationship Id="rId7" Type="http://schemas.openxmlformats.org/officeDocument/2006/relationships/hyperlink" Target="https://github.com/googleapis/python-speech/blob/master/samples/snippets/transcribe_async.py" TargetMode="External"/><Relationship Id="rId8" Type="http://schemas.openxmlformats.org/officeDocument/2006/relationships/hyperlink" Target="https://github.com/googleapis/python-speech/blob/master/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