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DCA0C">
      <w:pPr>
        <w:jc w:val="center"/>
        <w:rPr>
          <w:rFonts w:hint="default" w:asciiTheme="minorAscii" w:hAnsiTheme="minorAscii"/>
          <w:b/>
          <w:bCs/>
          <w:sz w:val="52"/>
          <w:szCs w:val="52"/>
        </w:rPr>
      </w:pPr>
    </w:p>
    <w:p w14:paraId="343A4AE2">
      <w:pPr>
        <w:jc w:val="center"/>
        <w:rPr>
          <w:rFonts w:hint="default" w:asciiTheme="minorAscii" w:hAnsiTheme="minorAscii"/>
          <w:b/>
          <w:bCs/>
          <w:sz w:val="52"/>
          <w:szCs w:val="52"/>
        </w:rPr>
      </w:pPr>
    </w:p>
    <w:p w14:paraId="6ED8DB61">
      <w:pPr>
        <w:jc w:val="center"/>
        <w:rPr>
          <w:rFonts w:hint="default" w:asciiTheme="minorAscii" w:hAnsiTheme="minorAscii"/>
          <w:b/>
          <w:bCs/>
          <w:sz w:val="52"/>
          <w:szCs w:val="52"/>
        </w:rPr>
      </w:pPr>
    </w:p>
    <w:p w14:paraId="78E41343">
      <w:pPr>
        <w:jc w:val="center"/>
        <w:rPr>
          <w:rFonts w:hint="default" w:asciiTheme="minorAscii" w:hAnsiTheme="minorAscii"/>
          <w:b/>
          <w:bCs/>
          <w:sz w:val="52"/>
          <w:szCs w:val="52"/>
        </w:rPr>
      </w:pPr>
    </w:p>
    <w:p w14:paraId="3353AB56">
      <w:pPr>
        <w:jc w:val="center"/>
        <w:rPr>
          <w:rFonts w:hint="default" w:asciiTheme="minorAscii" w:hAnsiTheme="minorAscii"/>
          <w:b/>
          <w:bCs/>
          <w:sz w:val="52"/>
          <w:szCs w:val="52"/>
        </w:rPr>
      </w:pPr>
      <w:r>
        <w:rPr>
          <w:rFonts w:hint="default" w:asciiTheme="minorAscii" w:hAnsiTheme="minorAscii"/>
          <w:b/>
          <w:bCs/>
          <w:sz w:val="52"/>
          <w:szCs w:val="52"/>
        </w:rPr>
        <w:t>Request for Proposal (RFP)</w:t>
      </w:r>
    </w:p>
    <w:p w14:paraId="160ECA53"/>
    <w:p w14:paraId="4190F6B7"/>
    <w:p w14:paraId="05FD8DD5"/>
    <w:p w14:paraId="5AD3C522">
      <w:pPr>
        <w:jc w:val="left"/>
        <w:rPr>
          <w:rFonts w:hint="default" w:eastAsia="宋体" w:asciiTheme="minorAscii" w:hAnsiTheme="minorAscii"/>
          <w:b w:val="0"/>
          <w:bCs w:val="0"/>
          <w:sz w:val="36"/>
          <w:szCs w:val="36"/>
          <w:lang w:val="en-US" w:eastAsia="zh-CN"/>
        </w:rPr>
      </w:pPr>
      <w:r>
        <w:rPr>
          <w:rFonts w:hint="eastAsia" w:asciiTheme="minorAscii" w:hAnsiTheme="minorAscii"/>
          <w:b w:val="0"/>
          <w:bCs w:val="0"/>
          <w:sz w:val="36"/>
          <w:szCs w:val="36"/>
        </w:rPr>
        <w:t>Course Name</w:t>
      </w:r>
      <w:r>
        <w:rPr>
          <w:rFonts w:hint="default" w:asciiTheme="minorAscii" w:hAnsiTheme="minorAscii"/>
          <w:b w:val="0"/>
          <w:bCs w:val="0"/>
          <w:sz w:val="36"/>
          <w:szCs w:val="36"/>
        </w:rPr>
        <w:t>：Managing Software Development</w:t>
      </w:r>
    </w:p>
    <w:p w14:paraId="73D13E8B">
      <w:pPr>
        <w:jc w:val="left"/>
        <w:rPr>
          <w:rFonts w:hint="default" w:asciiTheme="minorAscii" w:hAnsiTheme="minorAscii"/>
          <w:b w:val="0"/>
          <w:bCs w:val="0"/>
          <w:sz w:val="36"/>
          <w:szCs w:val="36"/>
        </w:rPr>
      </w:pPr>
      <w:r>
        <w:rPr>
          <w:rFonts w:hint="eastAsia" w:asciiTheme="minorAscii" w:hAnsiTheme="minorAscii"/>
          <w:b w:val="0"/>
          <w:bCs w:val="0"/>
          <w:sz w:val="36"/>
          <w:szCs w:val="36"/>
        </w:rPr>
        <w:t>Student</w:t>
      </w:r>
      <w:r>
        <w:rPr>
          <w:rFonts w:hint="eastAsia" w:eastAsia="宋体" w:asciiTheme="minorAscii" w:hAnsiTheme="minorAscii"/>
          <w:b w:val="0"/>
          <w:bCs w:val="0"/>
          <w:sz w:val="36"/>
          <w:szCs w:val="36"/>
          <w:lang w:val="en-US" w:eastAsia="zh-CN"/>
        </w:rPr>
        <w:t xml:space="preserve"> </w:t>
      </w:r>
      <w:r>
        <w:rPr>
          <w:rFonts w:hint="eastAsia" w:asciiTheme="minorAscii" w:hAnsiTheme="minorAscii"/>
          <w:b w:val="0"/>
          <w:bCs w:val="0"/>
          <w:sz w:val="36"/>
          <w:szCs w:val="36"/>
        </w:rPr>
        <w:t>name</w:t>
      </w:r>
      <w:r>
        <w:rPr>
          <w:rFonts w:hint="default" w:asciiTheme="minorAscii" w:hAnsiTheme="minorAscii"/>
          <w:b w:val="0"/>
          <w:bCs w:val="0"/>
          <w:sz w:val="36"/>
          <w:szCs w:val="36"/>
        </w:rPr>
        <w:t>：</w:t>
      </w:r>
      <w:r>
        <w:rPr>
          <w:rFonts w:hint="eastAsia" w:eastAsia="宋体" w:asciiTheme="minorAscii" w:hAnsiTheme="minorAscii"/>
          <w:b w:val="0"/>
          <w:bCs w:val="0"/>
          <w:sz w:val="36"/>
          <w:szCs w:val="36"/>
          <w:lang w:val="en-US" w:eastAsia="zh-CN"/>
        </w:rPr>
        <w:t>siyuanWang</w:t>
      </w:r>
    </w:p>
    <w:p w14:paraId="16E9CBAD">
      <w:pPr>
        <w:jc w:val="left"/>
        <w:rPr>
          <w:rFonts w:hint="default" w:asciiTheme="minorAscii" w:hAnsiTheme="minorAscii"/>
          <w:b w:val="0"/>
          <w:bCs w:val="0"/>
          <w:sz w:val="36"/>
          <w:szCs w:val="36"/>
        </w:rPr>
      </w:pPr>
      <w:r>
        <w:rPr>
          <w:rFonts w:hint="eastAsia" w:asciiTheme="minorAscii" w:hAnsiTheme="minorAscii"/>
          <w:b w:val="0"/>
          <w:bCs w:val="0"/>
          <w:sz w:val="36"/>
          <w:szCs w:val="36"/>
        </w:rPr>
        <w:t>Student ID number</w:t>
      </w:r>
      <w:r>
        <w:rPr>
          <w:rFonts w:hint="default" w:asciiTheme="minorAscii" w:hAnsiTheme="minorAscii"/>
          <w:b w:val="0"/>
          <w:bCs w:val="0"/>
          <w:sz w:val="36"/>
          <w:szCs w:val="36"/>
        </w:rPr>
        <w:t>：</w:t>
      </w:r>
      <w:r>
        <w:rPr>
          <w:rFonts w:hint="eastAsia" w:eastAsia="宋体" w:asciiTheme="minorAscii" w:hAnsiTheme="minorAscii"/>
          <w:b w:val="0"/>
          <w:bCs w:val="0"/>
          <w:sz w:val="36"/>
          <w:szCs w:val="36"/>
          <w:lang w:val="en-US" w:eastAsia="zh-CN"/>
        </w:rPr>
        <w:t>24517115</w:t>
      </w:r>
    </w:p>
    <w:p w14:paraId="4443B194">
      <w:pPr>
        <w:jc w:val="left"/>
        <w:rPr>
          <w:rFonts w:hint="default" w:eastAsia="宋体" w:asciiTheme="minorAscii" w:hAnsiTheme="minorAscii"/>
          <w:b w:val="0"/>
          <w:bCs w:val="0"/>
          <w:sz w:val="36"/>
          <w:szCs w:val="36"/>
          <w:lang w:val="en-US" w:eastAsia="zh-CN"/>
        </w:rPr>
      </w:pPr>
      <w:r>
        <w:rPr>
          <w:rFonts w:hint="eastAsia" w:eastAsia="宋体" w:asciiTheme="minorAscii" w:hAnsiTheme="minorAscii"/>
          <w:b w:val="0"/>
          <w:bCs w:val="0"/>
          <w:sz w:val="36"/>
          <w:szCs w:val="36"/>
          <w:lang w:val="en-US" w:eastAsia="zh-CN"/>
        </w:rPr>
        <w:t>Date</w:t>
      </w:r>
      <w:r>
        <w:rPr>
          <w:rFonts w:hint="default" w:asciiTheme="minorAscii" w:hAnsiTheme="minorAscii"/>
          <w:b w:val="0"/>
          <w:bCs w:val="0"/>
          <w:sz w:val="36"/>
          <w:szCs w:val="36"/>
        </w:rPr>
        <w:t>：</w:t>
      </w:r>
      <w:r>
        <w:rPr>
          <w:rFonts w:hint="eastAsia" w:eastAsia="宋体" w:asciiTheme="minorAscii" w:hAnsiTheme="minorAscii"/>
          <w:b w:val="0"/>
          <w:bCs w:val="0"/>
          <w:sz w:val="36"/>
          <w:szCs w:val="36"/>
          <w:lang w:val="en-US" w:eastAsia="zh-CN"/>
        </w:rPr>
        <w:t>2025/10/6</w:t>
      </w:r>
    </w:p>
    <w:p w14:paraId="459032F7"/>
    <w:p w14:paraId="3696603D"/>
    <w:p w14:paraId="1E2C00D9"/>
    <w:p w14:paraId="585F3C89"/>
    <w:p w14:paraId="6EAA898F"/>
    <w:p w14:paraId="52E4BFAB"/>
    <w:p w14:paraId="5A71B52A"/>
    <w:p w14:paraId="3DC89AB6"/>
    <w:p w14:paraId="166FC21E"/>
    <w:p w14:paraId="62C39D13"/>
    <w:p w14:paraId="4BEA896A"/>
    <w:p w14:paraId="1ABEC1C8"/>
    <w:p w14:paraId="3391F6DB">
      <w:pPr>
        <w:pStyle w:val="2"/>
        <w:bidi w:val="0"/>
        <w:jc w:val="center"/>
        <w:outlineLvl w:val="9"/>
        <w:rPr>
          <w:rFonts w:hint="default"/>
        </w:rPr>
      </w:pPr>
      <w:r>
        <w:rPr>
          <w:rFonts w:hint="default"/>
        </w:rPr>
        <w:t>Contents</w:t>
      </w:r>
    </w:p>
    <w:p w14:paraId="09134C38"/>
    <w:sdt>
      <w:sdtPr>
        <w:rPr>
          <w:rFonts w:ascii="宋体" w:hAnsi="宋体" w:eastAsia="宋体" w:cstheme="minorBidi"/>
          <w:sz w:val="21"/>
          <w:szCs w:val="24"/>
          <w:lang w:val="en-US" w:eastAsia="en-US" w:bidi="ar-SA"/>
        </w:rPr>
        <w:id w:val="147453303"/>
        <w15:color w:val="DBDBDB"/>
        <w:docPartObj>
          <w:docPartGallery w:val="Table of Contents"/>
          <w:docPartUnique/>
        </w:docPartObj>
      </w:sdtPr>
      <w:sdtEndPr>
        <w:rPr>
          <w:rFonts w:ascii="Roboto Light" w:hAnsi="Roboto Light" w:eastAsiaTheme="minorHAnsi" w:cstheme="minorBidi"/>
          <w:sz w:val="17"/>
          <w:szCs w:val="24"/>
          <w:lang w:val="en-US" w:eastAsia="en-US" w:bidi="ar-SA"/>
        </w:rPr>
      </w:sdtEndPr>
      <w:sdtContent>
        <w:p w14:paraId="00C0207F">
          <w:pPr>
            <w:spacing w:before="0" w:beforeLines="0" w:after="0" w:afterLines="0" w:line="240" w:lineRule="auto"/>
            <w:ind w:left="0" w:leftChars="0" w:right="0" w:rightChars="0" w:firstLine="0" w:firstLineChars="0"/>
            <w:jc w:val="center"/>
          </w:pPr>
        </w:p>
        <w:p w14:paraId="438B5B60">
          <w:pPr>
            <w:pStyle w:val="4"/>
            <w:tabs>
              <w:tab w:val="right" w:leader="dot" w:pos="8306"/>
            </w:tabs>
          </w:pPr>
          <w:r>
            <w:rPr>
              <w:rFonts w:ascii="Roboto Light" w:hAnsi="Roboto Light" w:eastAsiaTheme="minorHAnsi" w:cstheme="minorBidi"/>
              <w:sz w:val="17"/>
              <w:szCs w:val="24"/>
              <w:lang w:val="en-US" w:eastAsia="en-US" w:bidi="ar-SA"/>
            </w:rPr>
            <w:fldChar w:fldCharType="begin"/>
          </w:r>
          <w:r>
            <w:rPr>
              <w:rFonts w:ascii="Roboto Light" w:hAnsi="Roboto Light" w:eastAsiaTheme="minorHAnsi" w:cstheme="minorBidi"/>
              <w:sz w:val="17"/>
              <w:szCs w:val="24"/>
              <w:lang w:val="en-US" w:eastAsia="en-US" w:bidi="ar-SA"/>
            </w:rPr>
            <w:instrText xml:space="preserve">TOC \o "1-2" \h \u </w:instrText>
          </w:r>
          <w:r>
            <w:rPr>
              <w:rFonts w:ascii="Roboto Light" w:hAnsi="Roboto Light" w:eastAsiaTheme="minorHAnsi" w:cstheme="minorBidi"/>
              <w:sz w:val="17"/>
              <w:szCs w:val="24"/>
              <w:lang w:val="en-US" w:eastAsia="en-US" w:bidi="ar-SA"/>
            </w:rPr>
            <w:fldChar w:fldCharType="separate"/>
          </w:r>
          <w:r>
            <w:rPr>
              <w:rFonts w:ascii="Roboto Light" w:hAnsi="Roboto Light" w:eastAsiaTheme="minorHAnsi" w:cstheme="minorBidi"/>
              <w:szCs w:val="24"/>
              <w:lang w:val="en-US" w:eastAsia="en-US" w:bidi="ar-SA"/>
            </w:rPr>
            <w:fldChar w:fldCharType="begin"/>
          </w:r>
          <w:r>
            <w:rPr>
              <w:rFonts w:ascii="Roboto Light" w:hAnsi="Roboto Light" w:eastAsiaTheme="minorHAnsi" w:cstheme="minorBidi"/>
              <w:szCs w:val="24"/>
              <w:lang w:val="en-US" w:eastAsia="en-US" w:bidi="ar-SA"/>
            </w:rPr>
            <w:instrText xml:space="preserve"> HYPERLINK \l _Toc16918 </w:instrText>
          </w:r>
          <w:r>
            <w:rPr>
              <w:rFonts w:ascii="Roboto Light" w:hAnsi="Roboto Light" w:eastAsiaTheme="minorHAnsi" w:cstheme="minorBidi"/>
              <w:szCs w:val="24"/>
              <w:lang w:val="en-US" w:eastAsia="en-US" w:bidi="ar-SA"/>
            </w:rPr>
            <w:fldChar w:fldCharType="separate"/>
          </w:r>
          <w:r>
            <w:rPr>
              <w:rFonts w:hint="default"/>
            </w:rPr>
            <w:t>Project Overview</w:t>
          </w:r>
          <w:r>
            <w:tab/>
          </w:r>
          <w:r>
            <w:fldChar w:fldCharType="begin"/>
          </w:r>
          <w:r>
            <w:instrText xml:space="preserve"> PAGEREF _Toc16918 \h </w:instrText>
          </w:r>
          <w:r>
            <w:fldChar w:fldCharType="separate"/>
          </w:r>
          <w:r>
            <w:t>3</w:t>
          </w:r>
          <w:r>
            <w:fldChar w:fldCharType="end"/>
          </w:r>
          <w:r>
            <w:rPr>
              <w:rFonts w:ascii="Roboto Light" w:hAnsi="Roboto Light" w:eastAsiaTheme="minorHAnsi" w:cstheme="minorBidi"/>
              <w:szCs w:val="24"/>
              <w:lang w:val="en-US" w:eastAsia="en-US" w:bidi="ar-SA"/>
            </w:rPr>
            <w:fldChar w:fldCharType="end"/>
          </w:r>
        </w:p>
        <w:p w14:paraId="421E005A">
          <w:pPr>
            <w:pStyle w:val="4"/>
            <w:tabs>
              <w:tab w:val="right" w:leader="dot" w:pos="8306"/>
            </w:tabs>
          </w:pPr>
          <w:r>
            <w:rPr>
              <w:rFonts w:ascii="Roboto Light" w:hAnsi="Roboto Light" w:eastAsiaTheme="minorHAnsi" w:cstheme="minorBidi"/>
              <w:szCs w:val="24"/>
              <w:lang w:val="en-US" w:eastAsia="en-US" w:bidi="ar-SA"/>
            </w:rPr>
            <w:fldChar w:fldCharType="begin"/>
          </w:r>
          <w:r>
            <w:rPr>
              <w:rFonts w:ascii="Roboto Light" w:hAnsi="Roboto Light" w:eastAsiaTheme="minorHAnsi" w:cstheme="minorBidi"/>
              <w:szCs w:val="24"/>
              <w:lang w:val="en-US" w:eastAsia="en-US" w:bidi="ar-SA"/>
            </w:rPr>
            <w:instrText xml:space="preserve"> HYPERLINK \l _Toc6859 </w:instrText>
          </w:r>
          <w:r>
            <w:rPr>
              <w:rFonts w:ascii="Roboto Light" w:hAnsi="Roboto Light" w:eastAsiaTheme="minorHAnsi" w:cstheme="minorBidi"/>
              <w:szCs w:val="24"/>
              <w:lang w:val="en-US" w:eastAsia="en-US" w:bidi="ar-SA"/>
            </w:rPr>
            <w:fldChar w:fldCharType="separate"/>
          </w:r>
          <w:r>
            <w:rPr>
              <w:rFonts w:hint="eastAsia"/>
            </w:rPr>
            <w:t>Procured tools and services</w:t>
          </w:r>
          <w:r>
            <w:tab/>
          </w:r>
          <w:r>
            <w:fldChar w:fldCharType="begin"/>
          </w:r>
          <w:r>
            <w:instrText xml:space="preserve"> PAGEREF _Toc6859 \h </w:instrText>
          </w:r>
          <w:r>
            <w:fldChar w:fldCharType="separate"/>
          </w:r>
          <w:r>
            <w:t>4</w:t>
          </w:r>
          <w:r>
            <w:fldChar w:fldCharType="end"/>
          </w:r>
          <w:r>
            <w:rPr>
              <w:rFonts w:ascii="Roboto Light" w:hAnsi="Roboto Light" w:eastAsiaTheme="minorHAnsi" w:cstheme="minorBidi"/>
              <w:szCs w:val="24"/>
              <w:lang w:val="en-US" w:eastAsia="en-US" w:bidi="ar-SA"/>
            </w:rPr>
            <w:fldChar w:fldCharType="end"/>
          </w:r>
        </w:p>
        <w:p w14:paraId="67E5E71C">
          <w:pPr>
            <w:pStyle w:val="4"/>
            <w:tabs>
              <w:tab w:val="right" w:leader="dot" w:pos="8306"/>
            </w:tabs>
          </w:pPr>
          <w:r>
            <w:rPr>
              <w:rFonts w:ascii="Roboto Light" w:hAnsi="Roboto Light" w:eastAsiaTheme="minorHAnsi" w:cstheme="minorBidi"/>
              <w:szCs w:val="24"/>
              <w:lang w:val="en-US" w:eastAsia="en-US" w:bidi="ar-SA"/>
            </w:rPr>
            <w:fldChar w:fldCharType="begin"/>
          </w:r>
          <w:r>
            <w:rPr>
              <w:rFonts w:ascii="Roboto Light" w:hAnsi="Roboto Light" w:eastAsiaTheme="minorHAnsi" w:cstheme="minorBidi"/>
              <w:szCs w:val="24"/>
              <w:lang w:val="en-US" w:eastAsia="en-US" w:bidi="ar-SA"/>
            </w:rPr>
            <w:instrText xml:space="preserve"> HYPERLINK \l _Toc23329 </w:instrText>
          </w:r>
          <w:r>
            <w:rPr>
              <w:rFonts w:ascii="Roboto Light" w:hAnsi="Roboto Light" w:eastAsiaTheme="minorHAnsi" w:cstheme="minorBidi"/>
              <w:szCs w:val="24"/>
              <w:lang w:val="en-US" w:eastAsia="en-US" w:bidi="ar-SA"/>
            </w:rPr>
            <w:fldChar w:fldCharType="separate"/>
          </w:r>
          <w:r>
            <w:rPr>
              <w:rFonts w:hint="default"/>
            </w:rPr>
            <w:t>Selection Criteria</w:t>
          </w:r>
          <w:r>
            <w:tab/>
          </w:r>
          <w:r>
            <w:fldChar w:fldCharType="begin"/>
          </w:r>
          <w:r>
            <w:instrText xml:space="preserve"> PAGEREF _Toc23329 \h </w:instrText>
          </w:r>
          <w:r>
            <w:fldChar w:fldCharType="separate"/>
          </w:r>
          <w:r>
            <w:t>5</w:t>
          </w:r>
          <w:r>
            <w:fldChar w:fldCharType="end"/>
          </w:r>
          <w:r>
            <w:rPr>
              <w:rFonts w:ascii="Roboto Light" w:hAnsi="Roboto Light" w:eastAsiaTheme="minorHAnsi" w:cstheme="minorBidi"/>
              <w:szCs w:val="24"/>
              <w:lang w:val="en-US" w:eastAsia="en-US" w:bidi="ar-SA"/>
            </w:rPr>
            <w:fldChar w:fldCharType="end"/>
          </w:r>
        </w:p>
        <w:p w14:paraId="251A9E96">
          <w:pPr>
            <w:pStyle w:val="4"/>
            <w:tabs>
              <w:tab w:val="right" w:leader="dot" w:pos="8306"/>
            </w:tabs>
          </w:pPr>
          <w:r>
            <w:rPr>
              <w:rFonts w:ascii="Roboto Light" w:hAnsi="Roboto Light" w:eastAsiaTheme="minorHAnsi" w:cstheme="minorBidi"/>
              <w:szCs w:val="24"/>
              <w:lang w:val="en-US" w:eastAsia="en-US" w:bidi="ar-SA"/>
            </w:rPr>
            <w:fldChar w:fldCharType="begin"/>
          </w:r>
          <w:r>
            <w:rPr>
              <w:rFonts w:ascii="Roboto Light" w:hAnsi="Roboto Light" w:eastAsiaTheme="minorHAnsi" w:cstheme="minorBidi"/>
              <w:szCs w:val="24"/>
              <w:lang w:val="en-US" w:eastAsia="en-US" w:bidi="ar-SA"/>
            </w:rPr>
            <w:instrText xml:space="preserve"> HYPERLINK \l _Toc26220 </w:instrText>
          </w:r>
          <w:r>
            <w:rPr>
              <w:rFonts w:ascii="Roboto Light" w:hAnsi="Roboto Light" w:eastAsiaTheme="minorHAnsi" w:cstheme="minorBidi"/>
              <w:szCs w:val="24"/>
              <w:lang w:val="en-US" w:eastAsia="en-US" w:bidi="ar-SA"/>
            </w:rPr>
            <w:fldChar w:fldCharType="separate"/>
          </w:r>
          <w:r>
            <w:rPr>
              <w:rFonts w:hint="default"/>
              <w:lang w:val="en-US" w:eastAsia="zh-CN"/>
            </w:rPr>
            <w:t>Suppliers and Product Descriptions</w:t>
          </w:r>
          <w:r>
            <w:rPr>
              <w:rFonts w:hint="eastAsia"/>
              <w:lang w:val="en-US" w:eastAsia="zh-CN"/>
            </w:rPr>
            <w:t>&amp;</w:t>
          </w:r>
          <w:r>
            <w:rPr>
              <w:rFonts w:hint="default"/>
              <w:lang w:val="en-US" w:eastAsia="zh-CN"/>
            </w:rPr>
            <w:t>Cost analysis</w:t>
          </w:r>
          <w:r>
            <w:tab/>
          </w:r>
          <w:r>
            <w:fldChar w:fldCharType="begin"/>
          </w:r>
          <w:r>
            <w:instrText xml:space="preserve"> PAGEREF _Toc26220 \h </w:instrText>
          </w:r>
          <w:r>
            <w:fldChar w:fldCharType="separate"/>
          </w:r>
          <w:r>
            <w:t>7</w:t>
          </w:r>
          <w:r>
            <w:fldChar w:fldCharType="end"/>
          </w:r>
          <w:r>
            <w:rPr>
              <w:rFonts w:ascii="Roboto Light" w:hAnsi="Roboto Light" w:eastAsiaTheme="minorHAnsi" w:cstheme="minorBidi"/>
              <w:szCs w:val="24"/>
              <w:lang w:val="en-US" w:eastAsia="en-US" w:bidi="ar-SA"/>
            </w:rPr>
            <w:fldChar w:fldCharType="end"/>
          </w:r>
        </w:p>
        <w:p w14:paraId="1E8ECDDC">
          <w:pPr>
            <w:pStyle w:val="4"/>
            <w:tabs>
              <w:tab w:val="right" w:leader="dot" w:pos="8306"/>
            </w:tabs>
          </w:pPr>
          <w:r>
            <w:rPr>
              <w:rFonts w:ascii="Roboto Light" w:hAnsi="Roboto Light" w:eastAsiaTheme="minorHAnsi" w:cstheme="minorBidi"/>
              <w:szCs w:val="24"/>
              <w:lang w:val="en-US" w:eastAsia="en-US" w:bidi="ar-SA"/>
            </w:rPr>
            <w:fldChar w:fldCharType="begin"/>
          </w:r>
          <w:r>
            <w:rPr>
              <w:rFonts w:ascii="Roboto Light" w:hAnsi="Roboto Light" w:eastAsiaTheme="minorHAnsi" w:cstheme="minorBidi"/>
              <w:szCs w:val="24"/>
              <w:lang w:val="en-US" w:eastAsia="en-US" w:bidi="ar-SA"/>
            </w:rPr>
            <w:instrText xml:space="preserve"> HYPERLINK \l _Toc7324 </w:instrText>
          </w:r>
          <w:r>
            <w:rPr>
              <w:rFonts w:ascii="Roboto Light" w:hAnsi="Roboto Light" w:eastAsiaTheme="minorHAnsi" w:cstheme="minorBidi"/>
              <w:szCs w:val="24"/>
              <w:lang w:val="en-US" w:eastAsia="en-US" w:bidi="ar-SA"/>
            </w:rPr>
            <w:fldChar w:fldCharType="separate"/>
          </w:r>
          <w:r>
            <w:rPr>
              <w:rFonts w:hint="default"/>
              <w:lang w:val="en-US" w:eastAsia="zh-CN"/>
            </w:rPr>
            <w:t>Analysis of Technical Advantages</w:t>
          </w:r>
          <w:r>
            <w:tab/>
          </w:r>
          <w:r>
            <w:fldChar w:fldCharType="begin"/>
          </w:r>
          <w:r>
            <w:instrText xml:space="preserve"> PAGEREF _Toc7324 \h </w:instrText>
          </w:r>
          <w:r>
            <w:fldChar w:fldCharType="separate"/>
          </w:r>
          <w:r>
            <w:t>8</w:t>
          </w:r>
          <w:r>
            <w:fldChar w:fldCharType="end"/>
          </w:r>
          <w:r>
            <w:rPr>
              <w:rFonts w:ascii="Roboto Light" w:hAnsi="Roboto Light" w:eastAsiaTheme="minorHAnsi" w:cstheme="minorBidi"/>
              <w:szCs w:val="24"/>
              <w:lang w:val="en-US" w:eastAsia="en-US" w:bidi="ar-SA"/>
            </w:rPr>
            <w:fldChar w:fldCharType="end"/>
          </w:r>
        </w:p>
        <w:p w14:paraId="5DF76BCD">
          <w:pPr>
            <w:pStyle w:val="4"/>
            <w:tabs>
              <w:tab w:val="right" w:leader="dot" w:pos="8306"/>
            </w:tabs>
          </w:pPr>
          <w:r>
            <w:rPr>
              <w:rFonts w:ascii="Roboto Light" w:hAnsi="Roboto Light" w:eastAsiaTheme="minorHAnsi" w:cstheme="minorBidi"/>
              <w:szCs w:val="24"/>
              <w:lang w:val="en-US" w:eastAsia="en-US" w:bidi="ar-SA"/>
            </w:rPr>
            <w:fldChar w:fldCharType="begin"/>
          </w:r>
          <w:r>
            <w:rPr>
              <w:rFonts w:ascii="Roboto Light" w:hAnsi="Roboto Light" w:eastAsiaTheme="minorHAnsi" w:cstheme="minorBidi"/>
              <w:szCs w:val="24"/>
              <w:lang w:val="en-US" w:eastAsia="en-US" w:bidi="ar-SA"/>
            </w:rPr>
            <w:instrText xml:space="preserve"> HYPERLINK \l _Toc31498 </w:instrText>
          </w:r>
          <w:r>
            <w:rPr>
              <w:rFonts w:ascii="Roboto Light" w:hAnsi="Roboto Light" w:eastAsiaTheme="minorHAnsi" w:cstheme="minorBidi"/>
              <w:szCs w:val="24"/>
              <w:lang w:val="en-US" w:eastAsia="en-US" w:bidi="ar-SA"/>
            </w:rPr>
            <w:fldChar w:fldCharType="separate"/>
          </w:r>
          <w:r>
            <w:rPr>
              <w:rFonts w:hint="default"/>
              <w:lang w:val="en-US" w:eastAsia="zh-CN"/>
            </w:rPr>
            <w:t>Procurement Process</w:t>
          </w:r>
          <w:r>
            <w:tab/>
          </w:r>
          <w:r>
            <w:fldChar w:fldCharType="begin"/>
          </w:r>
          <w:r>
            <w:instrText xml:space="preserve"> PAGEREF _Toc31498 \h </w:instrText>
          </w:r>
          <w:r>
            <w:fldChar w:fldCharType="separate"/>
          </w:r>
          <w:r>
            <w:t>8</w:t>
          </w:r>
          <w:r>
            <w:fldChar w:fldCharType="end"/>
          </w:r>
          <w:r>
            <w:rPr>
              <w:rFonts w:ascii="Roboto Light" w:hAnsi="Roboto Light" w:eastAsiaTheme="minorHAnsi" w:cstheme="minorBidi"/>
              <w:szCs w:val="24"/>
              <w:lang w:val="en-US" w:eastAsia="en-US" w:bidi="ar-SA"/>
            </w:rPr>
            <w:fldChar w:fldCharType="end"/>
          </w:r>
        </w:p>
        <w:p w14:paraId="151828C3">
          <w:pPr>
            <w:pStyle w:val="4"/>
            <w:tabs>
              <w:tab w:val="right" w:leader="dot" w:pos="8306"/>
            </w:tabs>
          </w:pPr>
          <w:r>
            <w:rPr>
              <w:rFonts w:ascii="Roboto Light" w:hAnsi="Roboto Light" w:eastAsiaTheme="minorHAnsi" w:cstheme="minorBidi"/>
              <w:szCs w:val="24"/>
              <w:lang w:val="en-US" w:eastAsia="en-US" w:bidi="ar-SA"/>
            </w:rPr>
            <w:fldChar w:fldCharType="begin"/>
          </w:r>
          <w:r>
            <w:rPr>
              <w:rFonts w:ascii="Roboto Light" w:hAnsi="Roboto Light" w:eastAsiaTheme="minorHAnsi" w:cstheme="minorBidi"/>
              <w:szCs w:val="24"/>
              <w:lang w:val="en-US" w:eastAsia="en-US" w:bidi="ar-SA"/>
            </w:rPr>
            <w:instrText xml:space="preserve"> HYPERLINK \l _Toc308 </w:instrText>
          </w:r>
          <w:r>
            <w:rPr>
              <w:rFonts w:ascii="Roboto Light" w:hAnsi="Roboto Light" w:eastAsiaTheme="minorHAnsi" w:cstheme="minorBidi"/>
              <w:szCs w:val="24"/>
              <w:lang w:val="en-US" w:eastAsia="en-US" w:bidi="ar-SA"/>
            </w:rPr>
            <w:fldChar w:fldCharType="separate"/>
          </w:r>
          <w:r>
            <w:rPr>
              <w:rFonts w:hint="default"/>
              <w:lang w:val="en-US" w:eastAsia="zh-CN"/>
            </w:rPr>
            <w:t>Procurement implementation time planning</w:t>
          </w:r>
          <w:r>
            <w:tab/>
          </w:r>
          <w:r>
            <w:fldChar w:fldCharType="begin"/>
          </w:r>
          <w:r>
            <w:instrText xml:space="preserve"> PAGEREF _Toc308 \h </w:instrText>
          </w:r>
          <w:r>
            <w:fldChar w:fldCharType="separate"/>
          </w:r>
          <w:r>
            <w:t>10</w:t>
          </w:r>
          <w:r>
            <w:fldChar w:fldCharType="end"/>
          </w:r>
          <w:r>
            <w:rPr>
              <w:rFonts w:ascii="Roboto Light" w:hAnsi="Roboto Light" w:eastAsiaTheme="minorHAnsi" w:cstheme="minorBidi"/>
              <w:szCs w:val="24"/>
              <w:lang w:val="en-US" w:eastAsia="en-US" w:bidi="ar-SA"/>
            </w:rPr>
            <w:fldChar w:fldCharType="end"/>
          </w:r>
        </w:p>
        <w:p w14:paraId="39DF3D0D">
          <w:pPr>
            <w:rPr>
              <w:rFonts w:ascii="Roboto Light" w:hAnsi="Roboto Light" w:eastAsiaTheme="minorHAnsi" w:cstheme="minorBidi"/>
              <w:sz w:val="17"/>
              <w:szCs w:val="24"/>
              <w:lang w:val="en-US" w:eastAsia="en-US" w:bidi="ar-SA"/>
            </w:rPr>
          </w:pPr>
          <w:r>
            <w:rPr>
              <w:rFonts w:ascii="Roboto Light" w:hAnsi="Roboto Light" w:eastAsiaTheme="minorHAnsi" w:cstheme="minorBidi"/>
              <w:szCs w:val="24"/>
              <w:lang w:val="en-US" w:eastAsia="en-US" w:bidi="ar-SA"/>
            </w:rPr>
            <w:fldChar w:fldCharType="end"/>
          </w:r>
        </w:p>
      </w:sdtContent>
    </w:sdt>
    <w:p w14:paraId="5AD62F66">
      <w:pPr>
        <w:rPr>
          <w:rFonts w:ascii="Roboto Light" w:hAnsi="Roboto Light" w:eastAsiaTheme="minorHAnsi" w:cstheme="minorBidi"/>
          <w:sz w:val="17"/>
          <w:szCs w:val="24"/>
          <w:lang w:val="en-US" w:eastAsia="en-US" w:bidi="ar-SA"/>
        </w:rPr>
      </w:pPr>
    </w:p>
    <w:p w14:paraId="55B9F574"/>
    <w:p w14:paraId="4FF3B6F3"/>
    <w:p w14:paraId="157A7D9C"/>
    <w:p w14:paraId="3E5AC4C4"/>
    <w:p w14:paraId="6CF23721"/>
    <w:p w14:paraId="6B5B0706"/>
    <w:p w14:paraId="1DD8AC73"/>
    <w:p w14:paraId="005919E9"/>
    <w:p w14:paraId="5030A247"/>
    <w:p w14:paraId="4DC0E88A"/>
    <w:p w14:paraId="6237066E"/>
    <w:p w14:paraId="0264574C"/>
    <w:p w14:paraId="7F8BF6B8"/>
    <w:p w14:paraId="1254869B"/>
    <w:p w14:paraId="5B780F32"/>
    <w:p w14:paraId="770BC8F5"/>
    <w:p w14:paraId="050B099A"/>
    <w:p w14:paraId="0E6EEBD0"/>
    <w:p w14:paraId="3EEA0DCE"/>
    <w:p w14:paraId="025EF0F5"/>
    <w:p w14:paraId="54994255"/>
    <w:p w14:paraId="5CBF8015"/>
    <w:p w14:paraId="1589C383">
      <w:pPr>
        <w:pStyle w:val="2"/>
        <w:bidi w:val="0"/>
        <w:rPr>
          <w:rFonts w:hint="default"/>
        </w:rPr>
      </w:pPr>
      <w:bookmarkStart w:id="0" w:name="_Toc16918"/>
      <w:r>
        <w:rPr>
          <w:rFonts w:hint="default"/>
        </w:rPr>
        <w:t>Project Overview</w:t>
      </w:r>
      <w:bookmarkEnd w:id="0"/>
    </w:p>
    <w:p w14:paraId="3D4E5446">
      <w:pPr>
        <w:numPr>
          <w:ilvl w:val="0"/>
          <w:numId w:val="1"/>
        </w:numPr>
        <w:ind w:left="420" w:leftChars="0" w:hanging="420" w:firstLineChars="0"/>
        <w:rPr>
          <w:rFonts w:hint="default" w:ascii="Arial" w:hAnsi="Arial" w:cs="Arial"/>
          <w:sz w:val="24"/>
          <w:szCs w:val="24"/>
        </w:rPr>
      </w:pPr>
      <w:r>
        <w:rPr>
          <w:rFonts w:hint="default" w:ascii="Arial" w:hAnsi="Arial" w:cs="Arial"/>
          <w:b/>
          <w:bCs/>
          <w:sz w:val="24"/>
          <w:szCs w:val="24"/>
        </w:rPr>
        <w:t>Project Name:</w:t>
      </w:r>
      <w:r>
        <w:rPr>
          <w:rFonts w:hint="eastAsia" w:ascii="Arial" w:hAnsi="Arial" w:eastAsia="宋体" w:cs="Arial"/>
          <w:b/>
          <w:bCs/>
          <w:sz w:val="24"/>
          <w:szCs w:val="24"/>
          <w:lang w:val="en-US" w:eastAsia="zh-CN"/>
        </w:rPr>
        <w:t xml:space="preserve"> </w:t>
      </w:r>
      <w:r>
        <w:rPr>
          <w:rFonts w:hint="eastAsia" w:ascii="Arial" w:hAnsi="Arial" w:eastAsia="宋体" w:cs="Arial"/>
          <w:sz w:val="24"/>
          <w:szCs w:val="24"/>
          <w:lang w:val="en-US" w:eastAsia="zh-CN"/>
        </w:rPr>
        <w:t xml:space="preserve"> </w:t>
      </w:r>
    </w:p>
    <w:p w14:paraId="342624B0">
      <w:pPr>
        <w:numPr>
          <w:ilvl w:val="0"/>
          <w:numId w:val="0"/>
        </w:numPr>
        <w:ind w:leftChars="0"/>
        <w:rPr>
          <w:rFonts w:hint="default" w:ascii="Arial" w:hAnsi="Arial" w:cs="Arial"/>
          <w:sz w:val="24"/>
          <w:szCs w:val="24"/>
        </w:rPr>
      </w:pPr>
      <w:r>
        <w:rPr>
          <w:rFonts w:hint="default" w:ascii="Arial" w:hAnsi="Arial" w:cs="Arial"/>
          <w:sz w:val="24"/>
          <w:szCs w:val="24"/>
        </w:rPr>
        <w:t>Class Member Management System</w:t>
      </w:r>
    </w:p>
    <w:p w14:paraId="2E5E62C6">
      <w:pPr>
        <w:numPr>
          <w:ilvl w:val="0"/>
          <w:numId w:val="1"/>
        </w:numPr>
        <w:ind w:left="420" w:leftChars="0" w:hanging="420" w:firstLineChars="0"/>
        <w:rPr>
          <w:rFonts w:hint="eastAsia" w:ascii="Arial" w:hAnsi="Arial" w:cs="Arial"/>
          <w:sz w:val="24"/>
          <w:szCs w:val="24"/>
          <w:lang w:val="en-US" w:eastAsia="zh-CN"/>
        </w:rPr>
      </w:pPr>
      <w:r>
        <w:rPr>
          <w:rFonts w:hint="default" w:ascii="Arial" w:hAnsi="Arial" w:cs="Arial"/>
          <w:b/>
          <w:bCs/>
          <w:sz w:val="24"/>
          <w:szCs w:val="24"/>
        </w:rPr>
        <w:t xml:space="preserve">Project </w:t>
      </w:r>
      <w:r>
        <w:rPr>
          <w:rFonts w:hint="eastAsia" w:ascii="Arial" w:hAnsi="Arial" w:cs="Arial"/>
          <w:b/>
          <w:bCs/>
          <w:sz w:val="24"/>
          <w:szCs w:val="24"/>
          <w:lang w:val="en-US" w:eastAsia="zh-CN"/>
        </w:rPr>
        <w:t>D</w:t>
      </w:r>
      <w:r>
        <w:rPr>
          <w:rFonts w:hint="default" w:ascii="Arial" w:hAnsi="Arial" w:cs="Arial"/>
          <w:b/>
          <w:bCs/>
          <w:sz w:val="24"/>
          <w:szCs w:val="24"/>
        </w:rPr>
        <w:t xml:space="preserve">escription: </w:t>
      </w:r>
      <w:r>
        <w:rPr>
          <w:rFonts w:hint="eastAsia" w:ascii="Arial" w:hAnsi="Arial" w:eastAsia="宋体" w:cs="Arial"/>
          <w:b/>
          <w:bCs/>
          <w:sz w:val="24"/>
          <w:szCs w:val="24"/>
          <w:lang w:val="en-US" w:eastAsia="zh-CN"/>
        </w:rPr>
        <w:t xml:space="preserve"> </w:t>
      </w:r>
    </w:p>
    <w:p w14:paraId="5EBB6F94">
      <w:pPr>
        <w:numPr>
          <w:ilvl w:val="0"/>
          <w:numId w:val="0"/>
        </w:numPr>
        <w:ind w:leftChars="0"/>
        <w:rPr>
          <w:rFonts w:hint="eastAsia" w:ascii="Arial" w:hAnsi="Arial" w:cs="Arial"/>
          <w:sz w:val="24"/>
          <w:szCs w:val="24"/>
          <w:lang w:val="en-US" w:eastAsia="zh-CN"/>
        </w:rPr>
      </w:pPr>
      <w:r>
        <w:rPr>
          <w:rFonts w:hint="eastAsia" w:ascii="Arial" w:hAnsi="Arial" w:cs="Arial"/>
          <w:sz w:val="24"/>
          <w:szCs w:val="24"/>
          <w:lang w:val="en-US" w:eastAsia="zh-CN"/>
        </w:rPr>
        <w:t>Class personnel management system is a Web-based application, mainly for teachers and administrators, for efficient management of class student information. The system supports user registration and login. Teachers can perform the following operations after login:</w:t>
      </w:r>
    </w:p>
    <w:p w14:paraId="633288D9">
      <w:pPr>
        <w:numPr>
          <w:ilvl w:val="1"/>
          <w:numId w:val="1"/>
        </w:numPr>
        <w:ind w:left="840" w:leftChars="0" w:hanging="420" w:firstLineChars="0"/>
        <w:rPr>
          <w:rFonts w:hint="eastAsia" w:ascii="Arial" w:hAnsi="Arial" w:cs="Arial"/>
          <w:sz w:val="24"/>
          <w:szCs w:val="24"/>
          <w:lang w:val="en-US" w:eastAsia="zh-CN"/>
        </w:rPr>
      </w:pPr>
      <w:r>
        <w:rPr>
          <w:rFonts w:hint="eastAsia" w:ascii="Arial" w:hAnsi="Arial" w:cs="Arial"/>
          <w:sz w:val="24"/>
          <w:szCs w:val="24"/>
          <w:lang w:val="en-US" w:eastAsia="zh-CN"/>
        </w:rPr>
        <w:t>Student information management: Add, edit, delete students (name, student number, contact information, etc.)</w:t>
      </w:r>
    </w:p>
    <w:p w14:paraId="097B5FE2">
      <w:pPr>
        <w:numPr>
          <w:ilvl w:val="1"/>
          <w:numId w:val="1"/>
        </w:numPr>
        <w:ind w:left="840" w:leftChars="0" w:hanging="420" w:firstLineChars="0"/>
        <w:rPr>
          <w:rFonts w:hint="eastAsia" w:ascii="Arial" w:hAnsi="Arial" w:cs="Arial"/>
          <w:sz w:val="24"/>
          <w:szCs w:val="24"/>
          <w:lang w:val="en-US" w:eastAsia="zh-CN"/>
        </w:rPr>
      </w:pPr>
      <w:r>
        <w:rPr>
          <w:rFonts w:hint="eastAsia" w:ascii="Arial" w:hAnsi="Arial" w:cs="Arial"/>
          <w:sz w:val="24"/>
          <w:szCs w:val="24"/>
          <w:lang w:val="en-US" w:eastAsia="zh-CN"/>
        </w:rPr>
        <w:t>Class Member Presentation: See a complete list of all students</w:t>
      </w:r>
    </w:p>
    <w:p w14:paraId="1BE52BC6">
      <w:pPr>
        <w:numPr>
          <w:ilvl w:val="1"/>
          <w:numId w:val="1"/>
        </w:numPr>
        <w:ind w:left="840" w:leftChars="0" w:hanging="420" w:firstLineChars="0"/>
        <w:rPr>
          <w:rFonts w:hint="eastAsia" w:ascii="Arial" w:hAnsi="Arial" w:cs="Arial"/>
          <w:sz w:val="24"/>
          <w:szCs w:val="24"/>
          <w:lang w:val="en-US" w:eastAsia="zh-CN"/>
        </w:rPr>
      </w:pPr>
      <w:r>
        <w:rPr>
          <w:rFonts w:hint="eastAsia" w:ascii="Arial" w:hAnsi="Arial" w:cs="Arial"/>
          <w:sz w:val="24"/>
          <w:szCs w:val="24"/>
          <w:lang w:val="en-US" w:eastAsia="zh-CN"/>
        </w:rPr>
        <w:t>Search and filter: Quickly locate students by name or student number</w:t>
      </w:r>
    </w:p>
    <w:p w14:paraId="3D110D83">
      <w:pPr>
        <w:numPr>
          <w:ilvl w:val="0"/>
          <w:numId w:val="0"/>
        </w:numPr>
        <w:rPr>
          <w:rFonts w:hint="default" w:ascii="Arial" w:hAnsi="Arial" w:cs="Arial"/>
          <w:sz w:val="24"/>
          <w:szCs w:val="24"/>
        </w:rPr>
      </w:pPr>
      <w:r>
        <w:rPr>
          <w:rFonts w:hint="eastAsia" w:ascii="Arial" w:hAnsi="Arial" w:cs="Arial"/>
          <w:sz w:val="24"/>
          <w:szCs w:val="24"/>
          <w:lang w:val="en-US" w:eastAsia="zh-CN"/>
        </w:rPr>
        <w:t>The goal of system design is to improve the efficiency of class management and reduce manual statistical errors.</w:t>
      </w:r>
    </w:p>
    <w:p w14:paraId="3A9A6BDC">
      <w:pPr>
        <w:numPr>
          <w:ilvl w:val="0"/>
          <w:numId w:val="1"/>
        </w:numPr>
        <w:ind w:left="420" w:leftChars="0" w:hanging="420" w:firstLineChars="0"/>
        <w:rPr>
          <w:rFonts w:hint="default" w:ascii="Arial" w:hAnsi="Arial" w:cs="Arial"/>
          <w:sz w:val="24"/>
          <w:szCs w:val="24"/>
        </w:rPr>
      </w:pPr>
      <w:r>
        <w:rPr>
          <w:rFonts w:hint="default" w:ascii="Arial" w:hAnsi="Arial" w:cs="Arial"/>
          <w:sz w:val="24"/>
          <w:szCs w:val="24"/>
        </w:rPr>
        <w:t xml:space="preserve">Stack: </w:t>
      </w:r>
    </w:p>
    <w:p w14:paraId="635289DA">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Front-end</w:t>
      </w:r>
      <w:r>
        <w:rPr>
          <w:rFonts w:hint="eastAsia" w:ascii="Arial" w:hAnsi="Arial" w:cs="Arial"/>
          <w:sz w:val="24"/>
          <w:szCs w:val="24"/>
          <w:lang w:val="en-US" w:eastAsia="zh-CN"/>
        </w:rPr>
        <w:t>：HTML/JavaScript</w:t>
      </w:r>
    </w:p>
    <w:p w14:paraId="5F4C5CF6">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Backend</w:t>
      </w:r>
      <w:r>
        <w:rPr>
          <w:rFonts w:hint="eastAsia" w:ascii="Arial" w:hAnsi="Arial" w:cs="Arial"/>
          <w:sz w:val="24"/>
          <w:szCs w:val="24"/>
          <w:lang w:val="en-US" w:eastAsia="zh-CN"/>
        </w:rPr>
        <w:t xml:space="preserve">：Node.js + Express.js </w:t>
      </w:r>
    </w:p>
    <w:p w14:paraId="79F4A2DE">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Database</w:t>
      </w:r>
      <w:r>
        <w:rPr>
          <w:rFonts w:hint="eastAsia" w:ascii="Arial" w:hAnsi="Arial" w:cs="Arial"/>
          <w:sz w:val="24"/>
          <w:szCs w:val="24"/>
          <w:lang w:val="en-US" w:eastAsia="zh-CN"/>
        </w:rPr>
        <w:t>：SQLite</w:t>
      </w:r>
    </w:p>
    <w:p w14:paraId="1245C0A8">
      <w:pPr>
        <w:bidi w:val="0"/>
      </w:pPr>
    </w:p>
    <w:p w14:paraId="6F8F9037">
      <w:pPr>
        <w:bidi w:val="0"/>
      </w:pPr>
    </w:p>
    <w:p w14:paraId="37034F67">
      <w:pPr>
        <w:bidi w:val="0"/>
      </w:pPr>
    </w:p>
    <w:p w14:paraId="54D018EB">
      <w:pPr>
        <w:bidi w:val="0"/>
      </w:pPr>
    </w:p>
    <w:p w14:paraId="640936AE">
      <w:pPr>
        <w:bidi w:val="0"/>
      </w:pPr>
    </w:p>
    <w:p w14:paraId="0CBF08E6">
      <w:pPr>
        <w:bidi w:val="0"/>
      </w:pPr>
    </w:p>
    <w:p w14:paraId="55B084E9">
      <w:pPr>
        <w:bidi w:val="0"/>
      </w:pPr>
    </w:p>
    <w:p w14:paraId="548AA9A3">
      <w:pPr>
        <w:bidi w:val="0"/>
      </w:pPr>
    </w:p>
    <w:p w14:paraId="7BB2301D">
      <w:pPr>
        <w:bidi w:val="0"/>
      </w:pPr>
    </w:p>
    <w:p w14:paraId="028DBD6B">
      <w:pPr>
        <w:bidi w:val="0"/>
      </w:pPr>
    </w:p>
    <w:p w14:paraId="5F92F3E1">
      <w:pPr>
        <w:bidi w:val="0"/>
      </w:pPr>
    </w:p>
    <w:p w14:paraId="7CF8B652">
      <w:pPr>
        <w:pStyle w:val="2"/>
        <w:bidi w:val="0"/>
        <w:rPr>
          <w:rFonts w:hint="eastAsia"/>
        </w:rPr>
      </w:pPr>
      <w:bookmarkStart w:id="1" w:name="_Toc6859"/>
      <w:r>
        <w:rPr>
          <w:rFonts w:hint="eastAsia"/>
        </w:rPr>
        <w:t>Procured tools and services</w:t>
      </w:r>
      <w:bookmarkEnd w:id="1"/>
    </w:p>
    <w:tbl>
      <w:tblPr>
        <w:tblStyle w:val="7"/>
        <w:tblW w:w="8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2125"/>
        <w:gridCol w:w="2286"/>
        <w:gridCol w:w="4256"/>
      </w:tblGrid>
      <w:tr w14:paraId="61DF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4256" w:type="dxa"/>
            <w:gridSpan w:val="3"/>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23043CFB">
            <w:pPr>
              <w:widowControl w:val="0"/>
              <w:numPr>
                <w:ilvl w:val="0"/>
                <w:numId w:val="0"/>
              </w:numPr>
              <w:snapToGrid w:val="0"/>
              <w:ind w:leftChars="0"/>
              <w:jc w:val="center"/>
              <w:rPr>
                <w:rFonts w:hint="eastAsia" w:ascii="Arial" w:hAnsi="Arial" w:cs="Arial"/>
                <w:b/>
                <w:bCs/>
                <w:i w:val="0"/>
                <w:color w:val="FFFFFF"/>
                <w:sz w:val="24"/>
                <w:szCs w:val="24"/>
                <w:lang w:val="en-US" w:eastAsia="zh-CN"/>
              </w:rPr>
            </w:pPr>
            <w:r>
              <w:rPr>
                <w:rFonts w:hint="eastAsia" w:ascii="Arial" w:hAnsi="Arial" w:cs="Arial"/>
                <w:b/>
                <w:bCs/>
                <w:i w:val="0"/>
                <w:color w:val="FFFFFF"/>
                <w:sz w:val="24"/>
                <w:szCs w:val="24"/>
                <w:lang w:val="en-US" w:eastAsia="zh-CN"/>
              </w:rPr>
              <w:t>Core development tools</w:t>
            </w:r>
          </w:p>
        </w:tc>
      </w:tr>
      <w:tr w14:paraId="28A7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212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4B7BCE37">
            <w:pPr>
              <w:widowControl w:val="0"/>
              <w:numPr>
                <w:ilvl w:val="0"/>
                <w:numId w:val="0"/>
              </w:numPr>
              <w:snapToGrid w:val="0"/>
              <w:ind w:leftChars="0"/>
              <w:jc w:val="center"/>
              <w:rPr>
                <w:rFonts w:hint="eastAsia" w:ascii="Arial" w:hAnsi="Arial" w:cs="Arial"/>
                <w:b w:val="0"/>
                <w:bCs/>
                <w:i w:val="0"/>
                <w:color w:val="000000"/>
                <w:sz w:val="24"/>
                <w:szCs w:val="24"/>
                <w:lang w:val="en-US" w:eastAsia="zh-CN"/>
              </w:rPr>
            </w:pPr>
            <w:r>
              <w:rPr>
                <w:rFonts w:hint="eastAsia" w:ascii="Arial" w:hAnsi="Arial" w:cs="Arial"/>
                <w:b w:val="0"/>
                <w:bCs/>
                <w:i w:val="0"/>
                <w:color w:val="000000"/>
                <w:sz w:val="24"/>
                <w:szCs w:val="24"/>
                <w:lang w:val="en-US" w:eastAsia="zh-CN"/>
              </w:rPr>
              <w:t>Category</w:t>
            </w:r>
          </w:p>
        </w:tc>
        <w:tc>
          <w:tcPr>
            <w:tcW w:w="2286"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3A54FD4C">
            <w:pPr>
              <w:widowControl w:val="0"/>
              <w:numPr>
                <w:ilvl w:val="0"/>
                <w:numId w:val="0"/>
              </w:numPr>
              <w:snapToGrid w:val="0"/>
              <w:ind w:leftChars="0"/>
              <w:jc w:val="center"/>
              <w:rPr>
                <w:rFonts w:hint="eastAsia" w:ascii="Arial" w:hAnsi="Arial" w:cs="Arial"/>
                <w:b w:val="0"/>
                <w:bCs/>
                <w:i w:val="0"/>
                <w:color w:val="000000"/>
                <w:sz w:val="24"/>
                <w:szCs w:val="24"/>
                <w:lang w:val="en-US" w:eastAsia="zh-CN"/>
              </w:rPr>
            </w:pPr>
            <w:r>
              <w:rPr>
                <w:rFonts w:hint="eastAsia" w:ascii="Arial" w:hAnsi="Arial" w:cs="Arial"/>
                <w:b w:val="0"/>
                <w:bCs/>
                <w:i w:val="0"/>
                <w:color w:val="000000"/>
                <w:sz w:val="24"/>
                <w:szCs w:val="24"/>
                <w:lang w:val="en-US" w:eastAsia="zh-CN"/>
              </w:rPr>
              <w:t>Tools / Services</w:t>
            </w:r>
          </w:p>
        </w:tc>
        <w:tc>
          <w:tcPr>
            <w:tcW w:w="4256"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25D4D391">
            <w:pPr>
              <w:widowControl w:val="0"/>
              <w:numPr>
                <w:ilvl w:val="0"/>
                <w:numId w:val="0"/>
              </w:numPr>
              <w:snapToGrid w:val="0"/>
              <w:ind w:leftChars="0"/>
              <w:jc w:val="center"/>
              <w:rPr>
                <w:rFonts w:hint="eastAsia" w:ascii="Arial" w:hAnsi="Arial" w:cs="Arial"/>
                <w:b w:val="0"/>
                <w:bCs/>
                <w:i w:val="0"/>
                <w:color w:val="000000"/>
                <w:sz w:val="24"/>
                <w:szCs w:val="24"/>
                <w:lang w:val="en-US" w:eastAsia="zh-CN"/>
              </w:rPr>
            </w:pPr>
            <w:r>
              <w:rPr>
                <w:rFonts w:hint="eastAsia" w:ascii="Arial" w:hAnsi="Arial" w:cs="Arial"/>
                <w:b w:val="0"/>
                <w:bCs/>
                <w:i w:val="0"/>
                <w:color w:val="000000"/>
                <w:sz w:val="24"/>
                <w:szCs w:val="24"/>
                <w:lang w:val="en-US" w:eastAsia="zh-CN"/>
              </w:rPr>
              <w:t>Usage Instructions</w:t>
            </w:r>
          </w:p>
        </w:tc>
      </w:tr>
      <w:tr w14:paraId="2212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125"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6A0F7795">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Version control platform</w:t>
            </w:r>
          </w:p>
        </w:tc>
        <w:tc>
          <w:tcPr>
            <w:tcW w:w="2286"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5958E84A">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GitHub (free)</w:t>
            </w:r>
          </w:p>
        </w:tc>
        <w:tc>
          <w:tcPr>
            <w:tcW w:w="4256"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11E1F9A6">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Code hosting, version control, team collaboration</w:t>
            </w:r>
          </w:p>
        </w:tc>
      </w:tr>
      <w:tr w14:paraId="5F05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12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22235EAD">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Code editor</w:t>
            </w:r>
          </w:p>
        </w:tc>
        <w:tc>
          <w:tcPr>
            <w:tcW w:w="2286"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1F6CA504">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Visual Studio Code(free)</w:t>
            </w:r>
          </w:p>
        </w:tc>
        <w:tc>
          <w:tcPr>
            <w:tcW w:w="4256"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6CAED7AF">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HTML/JavaScript/Node.js development environment</w:t>
            </w:r>
          </w:p>
        </w:tc>
      </w:tr>
      <w:tr w14:paraId="2482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125"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54D38790">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Package management</w:t>
            </w:r>
          </w:p>
        </w:tc>
        <w:tc>
          <w:tcPr>
            <w:tcW w:w="2286"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49DB661B">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npm (Node Package Manager)</w:t>
            </w:r>
          </w:p>
        </w:tc>
        <w:tc>
          <w:tcPr>
            <w:tcW w:w="4256"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040D3946">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Node.js dependency package management</w:t>
            </w:r>
          </w:p>
        </w:tc>
      </w:tr>
    </w:tbl>
    <w:p w14:paraId="479BD8E8">
      <w:pPr>
        <w:rPr>
          <w:rFonts w:hint="eastAsia"/>
        </w:rPr>
      </w:pPr>
    </w:p>
    <w:tbl>
      <w:tblPr>
        <w:tblStyle w:val="7"/>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2036"/>
        <w:gridCol w:w="1995"/>
        <w:gridCol w:w="4465"/>
      </w:tblGrid>
      <w:tr w14:paraId="4C287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8496" w:type="dxa"/>
            <w:gridSpan w:val="3"/>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561ED7B1">
            <w:pPr>
              <w:widowControl w:val="0"/>
              <w:numPr>
                <w:ilvl w:val="0"/>
                <w:numId w:val="0"/>
              </w:numPr>
              <w:snapToGrid w:val="0"/>
              <w:ind w:leftChars="0"/>
              <w:jc w:val="center"/>
              <w:rPr>
                <w:rFonts w:hint="eastAsia" w:ascii="Arial" w:hAnsi="Arial" w:cs="Arial"/>
                <w:b/>
                <w:bCs/>
                <w:i w:val="0"/>
                <w:color w:val="FFFFFF"/>
                <w:sz w:val="24"/>
                <w:szCs w:val="24"/>
                <w:lang w:val="en-US" w:eastAsia="zh-CN"/>
              </w:rPr>
            </w:pPr>
            <w:r>
              <w:rPr>
                <w:rFonts w:hint="eastAsia" w:ascii="Arial" w:hAnsi="Arial" w:cs="Arial"/>
                <w:b/>
                <w:bCs/>
                <w:i w:val="0"/>
                <w:color w:val="FFFFFF"/>
                <w:sz w:val="24"/>
                <w:szCs w:val="24"/>
                <w:lang w:val="en-US" w:eastAsia="zh-CN"/>
              </w:rPr>
              <w:t>Backend development tools</w:t>
            </w:r>
          </w:p>
        </w:tc>
      </w:tr>
      <w:tr w14:paraId="54A0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2036"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51DE8674">
            <w:pPr>
              <w:widowControl w:val="0"/>
              <w:numPr>
                <w:ilvl w:val="0"/>
                <w:numId w:val="0"/>
              </w:numPr>
              <w:snapToGrid w:val="0"/>
              <w:ind w:leftChars="0"/>
              <w:jc w:val="center"/>
              <w:rPr>
                <w:rFonts w:hint="eastAsia" w:ascii="Arial" w:hAnsi="Arial" w:cs="Arial"/>
                <w:b w:val="0"/>
                <w:bCs/>
                <w:i w:val="0"/>
                <w:color w:val="000000"/>
                <w:sz w:val="24"/>
                <w:szCs w:val="24"/>
                <w:lang w:val="en-US" w:eastAsia="zh-CN"/>
              </w:rPr>
            </w:pPr>
            <w:r>
              <w:rPr>
                <w:rFonts w:hint="eastAsia" w:ascii="Arial" w:hAnsi="Arial" w:cs="Arial"/>
                <w:b w:val="0"/>
                <w:bCs/>
                <w:i w:val="0"/>
                <w:color w:val="000000"/>
                <w:sz w:val="24"/>
                <w:szCs w:val="24"/>
                <w:lang w:val="en-US" w:eastAsia="zh-CN"/>
              </w:rPr>
              <w:t>Category</w:t>
            </w:r>
          </w:p>
        </w:tc>
        <w:tc>
          <w:tcPr>
            <w:tcW w:w="199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7A799B40">
            <w:pPr>
              <w:widowControl w:val="0"/>
              <w:numPr>
                <w:ilvl w:val="0"/>
                <w:numId w:val="0"/>
              </w:numPr>
              <w:snapToGrid w:val="0"/>
              <w:ind w:leftChars="0"/>
              <w:jc w:val="center"/>
              <w:rPr>
                <w:rFonts w:hint="eastAsia" w:ascii="Arial" w:hAnsi="Arial" w:cs="Arial"/>
                <w:b w:val="0"/>
                <w:bCs/>
                <w:i w:val="0"/>
                <w:color w:val="000000"/>
                <w:sz w:val="24"/>
                <w:szCs w:val="24"/>
                <w:lang w:val="en-US" w:eastAsia="zh-CN"/>
              </w:rPr>
            </w:pPr>
            <w:r>
              <w:rPr>
                <w:rFonts w:hint="eastAsia" w:ascii="Arial" w:hAnsi="Arial" w:cs="Arial"/>
                <w:b w:val="0"/>
                <w:bCs/>
                <w:i w:val="0"/>
                <w:color w:val="000000"/>
                <w:sz w:val="24"/>
                <w:szCs w:val="24"/>
                <w:lang w:val="en-US" w:eastAsia="zh-CN"/>
              </w:rPr>
              <w:t>Tools / Services</w:t>
            </w:r>
          </w:p>
        </w:tc>
        <w:tc>
          <w:tcPr>
            <w:tcW w:w="446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21E39B84">
            <w:pPr>
              <w:widowControl w:val="0"/>
              <w:numPr>
                <w:ilvl w:val="0"/>
                <w:numId w:val="0"/>
              </w:numPr>
              <w:snapToGrid w:val="0"/>
              <w:ind w:leftChars="0"/>
              <w:jc w:val="center"/>
              <w:rPr>
                <w:rFonts w:hint="eastAsia" w:ascii="Arial" w:hAnsi="Arial" w:cs="Arial"/>
                <w:b w:val="0"/>
                <w:bCs/>
                <w:i w:val="0"/>
                <w:color w:val="000000"/>
                <w:sz w:val="24"/>
                <w:szCs w:val="24"/>
                <w:lang w:val="en-US" w:eastAsia="zh-CN"/>
              </w:rPr>
            </w:pPr>
            <w:r>
              <w:rPr>
                <w:rFonts w:hint="eastAsia" w:ascii="Arial" w:hAnsi="Arial" w:cs="Arial"/>
                <w:b w:val="0"/>
                <w:bCs/>
                <w:i w:val="0"/>
                <w:color w:val="000000"/>
                <w:sz w:val="24"/>
                <w:szCs w:val="24"/>
                <w:lang w:val="en-US" w:eastAsia="zh-CN"/>
              </w:rPr>
              <w:t>Usage Instructions</w:t>
            </w:r>
          </w:p>
        </w:tc>
      </w:tr>
      <w:tr w14:paraId="5A24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036"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2F52650A">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Runtime environment</w:t>
            </w:r>
          </w:p>
        </w:tc>
        <w:tc>
          <w:tcPr>
            <w:tcW w:w="1995"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3157D9EC">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Node.js</w:t>
            </w:r>
          </w:p>
        </w:tc>
        <w:tc>
          <w:tcPr>
            <w:tcW w:w="4465"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7B4BA194">
            <w:pPr>
              <w:widowControl w:val="0"/>
              <w:numPr>
                <w:ilvl w:val="0"/>
                <w:numId w:val="0"/>
              </w:numPr>
              <w:snapToGrid w:val="0"/>
              <w:ind w:leftChars="0"/>
              <w:jc w:val="left"/>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JavaScript backend runtime environment</w:t>
            </w:r>
          </w:p>
        </w:tc>
      </w:tr>
      <w:tr w14:paraId="4F3E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036"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2BD5A368">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Web framework</w:t>
            </w:r>
          </w:p>
        </w:tc>
        <w:tc>
          <w:tcPr>
            <w:tcW w:w="199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310A68EE">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Express.js</w:t>
            </w:r>
          </w:p>
        </w:tc>
        <w:tc>
          <w:tcPr>
            <w:tcW w:w="446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26D174E3">
            <w:pPr>
              <w:widowControl w:val="0"/>
              <w:numPr>
                <w:ilvl w:val="0"/>
                <w:numId w:val="0"/>
              </w:numPr>
              <w:snapToGrid w:val="0"/>
              <w:ind w:leftChars="0"/>
              <w:jc w:val="left"/>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Node.js Web application framework</w:t>
            </w:r>
          </w:p>
        </w:tc>
      </w:tr>
      <w:tr w14:paraId="23B1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036"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53228EAC">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Database-driven</w:t>
            </w:r>
          </w:p>
        </w:tc>
        <w:tc>
          <w:tcPr>
            <w:tcW w:w="1995"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256A9E1C">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sqlite3</w:t>
            </w:r>
          </w:p>
        </w:tc>
        <w:tc>
          <w:tcPr>
            <w:tcW w:w="4465"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2299A625">
            <w:pPr>
              <w:widowControl w:val="0"/>
              <w:numPr>
                <w:ilvl w:val="0"/>
                <w:numId w:val="0"/>
              </w:numPr>
              <w:snapToGrid w:val="0"/>
              <w:ind w:leftChars="0"/>
              <w:jc w:val="left"/>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The driver package for connecting to SQLite database in Node.js</w:t>
            </w:r>
          </w:p>
        </w:tc>
      </w:tr>
    </w:tbl>
    <w:p w14:paraId="3BED7B1E">
      <w:pPr>
        <w:rPr>
          <w:rFonts w:hint="default"/>
        </w:rPr>
      </w:pPr>
    </w:p>
    <w:tbl>
      <w:tblPr>
        <w:tblStyle w:val="7"/>
        <w:tblW w:w="85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2235"/>
        <w:gridCol w:w="2005"/>
        <w:gridCol w:w="4321"/>
      </w:tblGrid>
      <w:tr w14:paraId="422C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4321" w:type="dxa"/>
            <w:gridSpan w:val="3"/>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2B28F51C">
            <w:pPr>
              <w:widowControl w:val="0"/>
              <w:numPr>
                <w:ilvl w:val="0"/>
                <w:numId w:val="0"/>
              </w:numPr>
              <w:snapToGrid w:val="0"/>
              <w:ind w:leftChars="0"/>
              <w:jc w:val="center"/>
              <w:rPr>
                <w:rFonts w:hint="eastAsia" w:ascii="Arial" w:hAnsi="Arial" w:cs="Arial"/>
                <w:b/>
                <w:bCs/>
                <w:i w:val="0"/>
                <w:color w:val="FFFFFF"/>
                <w:sz w:val="24"/>
                <w:szCs w:val="24"/>
                <w:lang w:val="en-US" w:eastAsia="zh-CN"/>
              </w:rPr>
            </w:pPr>
            <w:r>
              <w:rPr>
                <w:rFonts w:hint="eastAsia" w:ascii="Arial" w:hAnsi="Arial" w:cs="Arial"/>
                <w:b/>
                <w:bCs/>
                <w:i w:val="0"/>
                <w:color w:val="FFFFFF"/>
                <w:sz w:val="24"/>
                <w:szCs w:val="24"/>
                <w:lang w:val="en-US" w:eastAsia="zh-CN"/>
              </w:rPr>
              <w:t>Database tool</w:t>
            </w:r>
          </w:p>
        </w:tc>
      </w:tr>
      <w:tr w14:paraId="5EDA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223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51BB9EDC">
            <w:pPr>
              <w:widowControl w:val="0"/>
              <w:numPr>
                <w:ilvl w:val="0"/>
                <w:numId w:val="0"/>
              </w:numPr>
              <w:snapToGrid w:val="0"/>
              <w:ind w:leftChars="0"/>
              <w:jc w:val="center"/>
              <w:rPr>
                <w:rFonts w:hint="eastAsia" w:ascii="Arial" w:hAnsi="Arial" w:cs="Arial"/>
                <w:b w:val="0"/>
                <w:bCs/>
                <w:i w:val="0"/>
                <w:color w:val="000000"/>
                <w:sz w:val="24"/>
                <w:szCs w:val="24"/>
                <w:lang w:val="en-US" w:eastAsia="zh-CN"/>
              </w:rPr>
            </w:pPr>
            <w:r>
              <w:rPr>
                <w:rFonts w:hint="eastAsia" w:ascii="Arial" w:hAnsi="Arial" w:cs="Arial"/>
                <w:b w:val="0"/>
                <w:bCs/>
                <w:i w:val="0"/>
                <w:color w:val="000000"/>
                <w:sz w:val="24"/>
                <w:szCs w:val="24"/>
                <w:lang w:val="en-US" w:eastAsia="zh-CN"/>
              </w:rPr>
              <w:t>Category</w:t>
            </w:r>
          </w:p>
        </w:tc>
        <w:tc>
          <w:tcPr>
            <w:tcW w:w="200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5B534917">
            <w:pPr>
              <w:widowControl w:val="0"/>
              <w:numPr>
                <w:ilvl w:val="0"/>
                <w:numId w:val="0"/>
              </w:numPr>
              <w:snapToGrid w:val="0"/>
              <w:ind w:leftChars="0"/>
              <w:jc w:val="center"/>
              <w:rPr>
                <w:rFonts w:hint="eastAsia" w:ascii="Arial" w:hAnsi="Arial" w:cs="Arial"/>
                <w:b w:val="0"/>
                <w:bCs/>
                <w:i w:val="0"/>
                <w:color w:val="000000"/>
                <w:sz w:val="24"/>
                <w:szCs w:val="24"/>
                <w:lang w:val="en-US" w:eastAsia="zh-CN"/>
              </w:rPr>
            </w:pPr>
            <w:r>
              <w:rPr>
                <w:rFonts w:hint="eastAsia" w:ascii="Arial" w:hAnsi="Arial" w:cs="Arial"/>
                <w:b w:val="0"/>
                <w:bCs/>
                <w:i w:val="0"/>
                <w:color w:val="000000"/>
                <w:sz w:val="24"/>
                <w:szCs w:val="24"/>
                <w:lang w:val="en-US" w:eastAsia="zh-CN"/>
              </w:rPr>
              <w:t>Tools / Services</w:t>
            </w:r>
          </w:p>
        </w:tc>
        <w:tc>
          <w:tcPr>
            <w:tcW w:w="4321"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63A97463">
            <w:pPr>
              <w:widowControl w:val="0"/>
              <w:numPr>
                <w:ilvl w:val="0"/>
                <w:numId w:val="0"/>
              </w:numPr>
              <w:snapToGrid w:val="0"/>
              <w:ind w:leftChars="0"/>
              <w:jc w:val="center"/>
              <w:rPr>
                <w:rFonts w:hint="eastAsia" w:ascii="Arial" w:hAnsi="Arial" w:cs="Arial"/>
                <w:b w:val="0"/>
                <w:bCs/>
                <w:i w:val="0"/>
                <w:color w:val="000000"/>
                <w:sz w:val="24"/>
                <w:szCs w:val="24"/>
                <w:lang w:val="en-US" w:eastAsia="zh-CN"/>
              </w:rPr>
            </w:pPr>
            <w:r>
              <w:rPr>
                <w:rFonts w:hint="eastAsia" w:ascii="Arial" w:hAnsi="Arial" w:cs="Arial"/>
                <w:b w:val="0"/>
                <w:bCs/>
                <w:i w:val="0"/>
                <w:color w:val="000000"/>
                <w:sz w:val="24"/>
                <w:szCs w:val="24"/>
                <w:lang w:val="en-US" w:eastAsia="zh-CN"/>
              </w:rPr>
              <w:t>Usage Instructions</w:t>
            </w:r>
          </w:p>
        </w:tc>
      </w:tr>
      <w:tr w14:paraId="6BA4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235"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3E395A6D">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Database management</w:t>
            </w:r>
          </w:p>
        </w:tc>
        <w:tc>
          <w:tcPr>
            <w:tcW w:w="2005"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4E9B4F84">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DB Browser for SQLite</w:t>
            </w:r>
          </w:p>
        </w:tc>
        <w:tc>
          <w:tcPr>
            <w:tcW w:w="4321"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64ACBB74">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SQLite Database Visualization Management and Query Tool</w:t>
            </w:r>
          </w:p>
        </w:tc>
      </w:tr>
      <w:tr w14:paraId="21F5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23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1F2FDD5D">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Web framework</w:t>
            </w:r>
          </w:p>
        </w:tc>
        <w:tc>
          <w:tcPr>
            <w:tcW w:w="2005"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4FFC8A9D">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SQLite</w:t>
            </w:r>
          </w:p>
        </w:tc>
        <w:tc>
          <w:tcPr>
            <w:tcW w:w="4321"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2852DF85">
            <w:pPr>
              <w:widowControl w:val="0"/>
              <w:numPr>
                <w:ilvl w:val="0"/>
                <w:numId w:val="0"/>
              </w:numPr>
              <w:snapToGrid w:val="0"/>
              <w:ind w:leftChars="0"/>
              <w:jc w:val="center"/>
              <w:rPr>
                <w:rFonts w:hint="eastAsia" w:ascii="Arial" w:hAnsi="Arial" w:cs="Arial"/>
                <w:b w:val="0"/>
                <w:i w:val="0"/>
                <w:color w:val="000000"/>
                <w:sz w:val="24"/>
                <w:szCs w:val="24"/>
                <w:lang w:val="en-US" w:eastAsia="zh-CN"/>
              </w:rPr>
            </w:pPr>
            <w:r>
              <w:rPr>
                <w:rFonts w:hint="eastAsia" w:ascii="Arial" w:hAnsi="Arial" w:cs="Arial"/>
                <w:b w:val="0"/>
                <w:i w:val="0"/>
                <w:color w:val="000000"/>
                <w:sz w:val="24"/>
                <w:szCs w:val="24"/>
                <w:lang w:val="en-US" w:eastAsia="zh-CN"/>
              </w:rPr>
              <w:t>Lightweight relational database</w:t>
            </w:r>
          </w:p>
        </w:tc>
      </w:tr>
    </w:tbl>
    <w:p w14:paraId="77C43667">
      <w:pPr>
        <w:rPr>
          <w:rFonts w:hint="default"/>
        </w:rPr>
      </w:pPr>
    </w:p>
    <w:p w14:paraId="3279F417">
      <w:pPr>
        <w:rPr>
          <w:rFonts w:hint="default"/>
        </w:rPr>
      </w:pPr>
    </w:p>
    <w:p w14:paraId="3FB3F290">
      <w:pPr>
        <w:rPr>
          <w:rFonts w:hint="default"/>
        </w:rPr>
      </w:pPr>
    </w:p>
    <w:p w14:paraId="61F36FA7">
      <w:pPr>
        <w:rPr>
          <w:rFonts w:hint="default"/>
        </w:rPr>
      </w:pPr>
    </w:p>
    <w:p w14:paraId="7DE5C047">
      <w:pPr>
        <w:rPr>
          <w:rFonts w:hint="default"/>
        </w:rPr>
      </w:pPr>
    </w:p>
    <w:p w14:paraId="33CD9799">
      <w:pPr>
        <w:rPr>
          <w:rFonts w:hint="default"/>
        </w:rPr>
      </w:pPr>
    </w:p>
    <w:p w14:paraId="47CECD55">
      <w:pPr>
        <w:rPr>
          <w:rFonts w:hint="default"/>
        </w:rPr>
      </w:pPr>
    </w:p>
    <w:p w14:paraId="792AC6B2">
      <w:pPr>
        <w:rPr>
          <w:rFonts w:hint="default"/>
        </w:rPr>
      </w:pPr>
    </w:p>
    <w:p w14:paraId="37F63F89">
      <w:pPr>
        <w:rPr>
          <w:rFonts w:hint="default"/>
        </w:rPr>
      </w:pPr>
    </w:p>
    <w:p w14:paraId="0CAFD81E">
      <w:pPr>
        <w:pStyle w:val="2"/>
        <w:bidi w:val="0"/>
        <w:rPr>
          <w:rFonts w:hint="default"/>
        </w:rPr>
      </w:pPr>
      <w:bookmarkStart w:id="2" w:name="_Toc23329"/>
      <w:r>
        <w:rPr>
          <w:rFonts w:hint="default"/>
        </w:rPr>
        <w:t>Selection Criteria</w:t>
      </w:r>
      <w:bookmarkEnd w:id="2"/>
    </w:p>
    <w:p w14:paraId="74B302DA">
      <w:pPr>
        <w:numPr>
          <w:ilvl w:val="0"/>
          <w:numId w:val="1"/>
        </w:numPr>
        <w:ind w:left="420" w:leftChars="0" w:hanging="420" w:firstLineChars="0"/>
        <w:rPr>
          <w:rFonts w:hint="default" w:ascii="Arial" w:hAnsi="Arial" w:cs="Arial"/>
          <w:b/>
          <w:bCs/>
          <w:sz w:val="24"/>
          <w:szCs w:val="24"/>
        </w:rPr>
      </w:pPr>
      <w:r>
        <w:rPr>
          <w:rFonts w:hint="default" w:ascii="Arial" w:hAnsi="Arial" w:cs="Arial"/>
          <w:b/>
          <w:bCs/>
          <w:sz w:val="24"/>
          <w:szCs w:val="24"/>
        </w:rPr>
        <w:t>Cost considerations</w:t>
      </w:r>
    </w:p>
    <w:p w14:paraId="054D92B9">
      <w:pPr>
        <w:numPr>
          <w:ilvl w:val="0"/>
          <w:numId w:val="0"/>
        </w:numPr>
        <w:ind w:leftChars="0"/>
        <w:rPr>
          <w:rFonts w:hint="default" w:ascii="Arial" w:hAnsi="Arial" w:cs="Arial"/>
          <w:sz w:val="24"/>
          <w:szCs w:val="24"/>
          <w:lang w:val="en-US" w:eastAsia="zh-CN"/>
        </w:rPr>
      </w:pPr>
      <w:r>
        <w:rPr>
          <w:rFonts w:hint="default" w:ascii="Arial" w:hAnsi="Arial" w:cs="Arial"/>
          <w:sz w:val="24"/>
          <w:szCs w:val="24"/>
          <w:lang w:val="en-US" w:eastAsia="zh-CN"/>
        </w:rPr>
        <w:t>With cost control as the core, the focus is on:</w:t>
      </w:r>
    </w:p>
    <w:p w14:paraId="22FAF493">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Prioritize open-source and free tools: Choose tools that are active and updated frequently on GitHub to reduce initial investment and facilitate secondary development for project adaptation.</w:t>
      </w:r>
    </w:p>
    <w:p w14:paraId="237C459C">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Utilizing the discount: Seek educational discounts (such as exclusive cloud resources for students), free trial periods, and clearly define the usage conditions and time limits in advance.</w:t>
      </w:r>
    </w:p>
    <w:p w14:paraId="5E19ECF0">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Avoid continuous expenses: Refuse hidden charges or subscription-based tools. When using free quotas, plan your resources and avoid incurring additional costs due to excessive usage.</w:t>
      </w:r>
    </w:p>
    <w:p w14:paraId="5DA95EAB">
      <w:pPr>
        <w:numPr>
          <w:ilvl w:val="0"/>
          <w:numId w:val="1"/>
        </w:numPr>
        <w:ind w:left="420" w:leftChars="0" w:hanging="420" w:firstLineChars="0"/>
        <w:rPr>
          <w:rFonts w:hint="default" w:ascii="Arial" w:hAnsi="Arial" w:cs="Arial"/>
          <w:b/>
          <w:bCs/>
          <w:sz w:val="24"/>
          <w:szCs w:val="24"/>
          <w:lang w:val="en-US" w:eastAsia="zh-CN"/>
        </w:rPr>
      </w:pPr>
      <w:r>
        <w:rPr>
          <w:rFonts w:hint="default" w:ascii="Arial" w:hAnsi="Arial" w:cs="Arial"/>
          <w:b/>
          <w:bCs/>
          <w:sz w:val="24"/>
          <w:szCs w:val="24"/>
          <w:lang w:val="en-US" w:eastAsia="zh-CN"/>
        </w:rPr>
        <w:t>Technical compatibility</w:t>
      </w:r>
    </w:p>
    <w:p w14:paraId="7F0F6554">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As the core prerequisite for project collaboration, it is necessary to cover three aspects:</w:t>
      </w:r>
    </w:p>
    <w:p w14:paraId="4B7C6C41">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 xml:space="preserve">It is necessary to support the Node.js and Express.js frameworks. </w:t>
      </w:r>
    </w:p>
    <w:p w14:paraId="0C3ED215">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 xml:space="preserve">Can be well integrated with the SQLite database </w:t>
      </w:r>
    </w:p>
    <w:p w14:paraId="0D943ED5">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Has good support for HTML/JavaScript front-end technologies</w:t>
      </w:r>
    </w:p>
    <w:p w14:paraId="6ED67172">
      <w:pPr>
        <w:numPr>
          <w:ilvl w:val="0"/>
          <w:numId w:val="1"/>
        </w:numPr>
        <w:ind w:left="420" w:leftChars="0" w:hanging="420" w:firstLineChars="0"/>
        <w:rPr>
          <w:rFonts w:hint="default" w:ascii="Arial" w:hAnsi="Arial" w:cs="Arial"/>
          <w:b/>
          <w:bCs/>
          <w:sz w:val="24"/>
          <w:szCs w:val="24"/>
          <w:lang w:val="en-US" w:eastAsia="zh-CN"/>
        </w:rPr>
      </w:pPr>
      <w:r>
        <w:rPr>
          <w:rFonts w:hint="default" w:ascii="Arial" w:hAnsi="Arial" w:cs="Arial"/>
          <w:b/>
          <w:bCs/>
          <w:sz w:val="24"/>
          <w:szCs w:val="24"/>
          <w:lang w:val="en-US" w:eastAsia="zh-CN"/>
        </w:rPr>
        <w:t>Development efficiency</w:t>
      </w:r>
    </w:p>
    <w:p w14:paraId="126C4F22">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It directly affects the project cycle and will be evaluated from three aspects:</w:t>
      </w:r>
    </w:p>
    <w:p w14:paraId="5BAF5E9B">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 xml:space="preserve">Low learning threshold: Choose tools with intuitive interfaces and simple operations, such as IDEs with visual interfaces and intelligent prompts. Novices can quickly get started. </w:t>
      </w:r>
    </w:p>
    <w:p w14:paraId="28317A6C">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 xml:space="preserve">Comprehensive support resources: Need detailed official documentation (installation, tutorials, APIs) and an active community to facilitate problem-solving and access practical resources. </w:t>
      </w:r>
    </w:p>
    <w:p w14:paraId="1C2E8441">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Efficient development and debugging: Select tools that can provide breakpoint debugging, variable monitoring, etc., to shorten the troubleshooting cycle.</w:t>
      </w:r>
    </w:p>
    <w:p w14:paraId="10B22BA7">
      <w:pPr>
        <w:numPr>
          <w:ilvl w:val="0"/>
          <w:numId w:val="1"/>
        </w:numPr>
        <w:ind w:left="420" w:leftChars="0" w:hanging="420" w:firstLineChars="0"/>
        <w:rPr>
          <w:rFonts w:hint="default" w:ascii="Arial" w:hAnsi="Arial" w:cs="Arial"/>
          <w:b/>
          <w:bCs/>
          <w:sz w:val="24"/>
          <w:szCs w:val="24"/>
          <w:lang w:val="en-US" w:eastAsia="zh-CN"/>
        </w:rPr>
      </w:pPr>
      <w:r>
        <w:rPr>
          <w:rFonts w:hint="default" w:ascii="Arial" w:hAnsi="Arial" w:cs="Arial"/>
          <w:b/>
          <w:bCs/>
          <w:sz w:val="24"/>
          <w:szCs w:val="24"/>
          <w:lang w:val="en-US" w:eastAsia="zh-CN"/>
        </w:rPr>
        <w:t>Deployment convenience</w:t>
      </w:r>
    </w:p>
    <w:p w14:paraId="6FAB1C72">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Deployment convenience is a crucial factor for ensuring the smooth launch of the project and reducing operational costs. It needs to be evaluated from three aspects:</w:t>
      </w:r>
    </w:p>
    <w:p w14:paraId="617FA3C2">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Support simple deployment processes: Prefer to choose one-click deployment tools or those that can generate direct deployment resource packages, thereby reducing manual configuration and operational errors.</w:t>
      </w:r>
    </w:p>
    <w:p w14:paraId="519240C4">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Support for automated deployment: Automated deployment can significantly enhance deployment efficiency, reduce repetitive work, and ensure consistency and stability throughout the deployment process. This enables the complete automation of code submission, testing, building, and deployment, and supports the switching between multiple environments.</w:t>
      </w:r>
    </w:p>
    <w:p w14:paraId="02C3F081">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Compatible with version control: Deeply integrated with GitHub, supporting code pull / submission, branch management, conflict detection, and linked with automated deployment to ensure code consistency.</w:t>
      </w:r>
    </w:p>
    <w:p w14:paraId="00CED7FA">
      <w:pPr>
        <w:numPr>
          <w:ilvl w:val="0"/>
          <w:numId w:val="0"/>
        </w:numPr>
        <w:spacing w:after="60" w:line="264" w:lineRule="auto"/>
        <w:rPr>
          <w:rFonts w:hint="default" w:ascii="Arial" w:hAnsi="Arial" w:cs="Arial"/>
          <w:sz w:val="24"/>
          <w:szCs w:val="24"/>
          <w:lang w:val="en-US" w:eastAsia="zh-CN"/>
        </w:rPr>
      </w:pPr>
    </w:p>
    <w:p w14:paraId="6D61C4C6">
      <w:pPr>
        <w:numPr>
          <w:ilvl w:val="0"/>
          <w:numId w:val="0"/>
        </w:numPr>
        <w:spacing w:after="60" w:line="264" w:lineRule="auto"/>
        <w:rPr>
          <w:rFonts w:hint="default" w:ascii="Arial" w:hAnsi="Arial" w:cs="Arial"/>
          <w:sz w:val="24"/>
          <w:szCs w:val="24"/>
          <w:lang w:val="en-US" w:eastAsia="zh-CN"/>
        </w:rPr>
      </w:pPr>
    </w:p>
    <w:p w14:paraId="35F48C11">
      <w:pPr>
        <w:numPr>
          <w:ilvl w:val="0"/>
          <w:numId w:val="0"/>
        </w:numPr>
        <w:spacing w:after="60" w:line="264" w:lineRule="auto"/>
        <w:rPr>
          <w:rFonts w:hint="default" w:ascii="Arial" w:hAnsi="Arial" w:cs="Arial"/>
          <w:sz w:val="24"/>
          <w:szCs w:val="24"/>
          <w:lang w:val="en-US" w:eastAsia="zh-CN"/>
        </w:rPr>
      </w:pPr>
    </w:p>
    <w:p w14:paraId="5315F1C6">
      <w:pPr>
        <w:numPr>
          <w:ilvl w:val="0"/>
          <w:numId w:val="0"/>
        </w:numPr>
        <w:spacing w:after="60" w:line="264" w:lineRule="auto"/>
        <w:rPr>
          <w:rFonts w:hint="default" w:ascii="Arial" w:hAnsi="Arial" w:cs="Arial"/>
          <w:sz w:val="24"/>
          <w:szCs w:val="24"/>
          <w:lang w:val="en-US" w:eastAsia="zh-CN"/>
        </w:rPr>
      </w:pPr>
    </w:p>
    <w:p w14:paraId="3477CC1B">
      <w:pPr>
        <w:numPr>
          <w:ilvl w:val="0"/>
          <w:numId w:val="0"/>
        </w:numPr>
        <w:spacing w:after="60" w:line="264" w:lineRule="auto"/>
        <w:rPr>
          <w:rFonts w:hint="default" w:ascii="Arial" w:hAnsi="Arial" w:cs="Arial"/>
          <w:sz w:val="24"/>
          <w:szCs w:val="24"/>
          <w:lang w:val="en-US" w:eastAsia="zh-CN"/>
        </w:rPr>
      </w:pPr>
    </w:p>
    <w:p w14:paraId="3E3B2552">
      <w:pPr>
        <w:numPr>
          <w:ilvl w:val="0"/>
          <w:numId w:val="0"/>
        </w:numPr>
        <w:spacing w:after="60" w:line="264" w:lineRule="auto"/>
        <w:rPr>
          <w:rFonts w:hint="default" w:ascii="Arial" w:hAnsi="Arial" w:cs="Arial"/>
          <w:sz w:val="24"/>
          <w:szCs w:val="24"/>
          <w:lang w:val="en-US" w:eastAsia="zh-CN"/>
        </w:rPr>
      </w:pPr>
    </w:p>
    <w:p w14:paraId="2AB22295">
      <w:pPr>
        <w:numPr>
          <w:ilvl w:val="0"/>
          <w:numId w:val="0"/>
        </w:numPr>
        <w:spacing w:after="60" w:line="264" w:lineRule="auto"/>
        <w:rPr>
          <w:rFonts w:hint="default" w:ascii="Arial" w:hAnsi="Arial" w:cs="Arial"/>
          <w:sz w:val="24"/>
          <w:szCs w:val="24"/>
          <w:lang w:val="en-US" w:eastAsia="zh-CN"/>
        </w:rPr>
      </w:pPr>
    </w:p>
    <w:p w14:paraId="0D4C3D31">
      <w:pPr>
        <w:numPr>
          <w:ilvl w:val="0"/>
          <w:numId w:val="0"/>
        </w:numPr>
        <w:spacing w:after="60" w:line="264" w:lineRule="auto"/>
        <w:rPr>
          <w:rFonts w:hint="default" w:ascii="Arial" w:hAnsi="Arial" w:cs="Arial"/>
          <w:sz w:val="24"/>
          <w:szCs w:val="24"/>
          <w:lang w:val="en-US" w:eastAsia="zh-CN"/>
        </w:rPr>
      </w:pPr>
    </w:p>
    <w:p w14:paraId="2191A3F4">
      <w:pPr>
        <w:numPr>
          <w:ilvl w:val="0"/>
          <w:numId w:val="0"/>
        </w:numPr>
        <w:spacing w:after="60" w:line="264" w:lineRule="auto"/>
        <w:rPr>
          <w:rFonts w:hint="default" w:ascii="Arial" w:hAnsi="Arial" w:cs="Arial"/>
          <w:sz w:val="24"/>
          <w:szCs w:val="24"/>
          <w:lang w:val="en-US" w:eastAsia="zh-CN"/>
        </w:rPr>
      </w:pPr>
    </w:p>
    <w:p w14:paraId="40381050">
      <w:pPr>
        <w:numPr>
          <w:ilvl w:val="0"/>
          <w:numId w:val="0"/>
        </w:numPr>
        <w:spacing w:after="60" w:line="264" w:lineRule="auto"/>
        <w:rPr>
          <w:rFonts w:hint="default" w:ascii="Arial" w:hAnsi="Arial" w:cs="Arial"/>
          <w:sz w:val="24"/>
          <w:szCs w:val="24"/>
          <w:lang w:val="en-US" w:eastAsia="zh-CN"/>
        </w:rPr>
      </w:pPr>
    </w:p>
    <w:p w14:paraId="2A46BD67">
      <w:pPr>
        <w:numPr>
          <w:ilvl w:val="0"/>
          <w:numId w:val="0"/>
        </w:numPr>
        <w:spacing w:after="60" w:line="264" w:lineRule="auto"/>
        <w:rPr>
          <w:rFonts w:hint="default" w:ascii="Arial" w:hAnsi="Arial" w:cs="Arial"/>
          <w:sz w:val="24"/>
          <w:szCs w:val="24"/>
          <w:lang w:val="en-US" w:eastAsia="zh-CN"/>
        </w:rPr>
      </w:pPr>
    </w:p>
    <w:p w14:paraId="107526C5">
      <w:pPr>
        <w:numPr>
          <w:ilvl w:val="0"/>
          <w:numId w:val="0"/>
        </w:numPr>
        <w:spacing w:after="60" w:line="264" w:lineRule="auto"/>
        <w:rPr>
          <w:rFonts w:hint="default" w:ascii="Arial" w:hAnsi="Arial" w:cs="Arial"/>
          <w:sz w:val="24"/>
          <w:szCs w:val="24"/>
          <w:lang w:val="en-US" w:eastAsia="zh-CN"/>
        </w:rPr>
      </w:pPr>
    </w:p>
    <w:p w14:paraId="4673537C">
      <w:pPr>
        <w:numPr>
          <w:ilvl w:val="0"/>
          <w:numId w:val="0"/>
        </w:numPr>
        <w:spacing w:after="60" w:line="264" w:lineRule="auto"/>
        <w:rPr>
          <w:rFonts w:hint="default" w:ascii="Arial" w:hAnsi="Arial" w:cs="Arial"/>
          <w:sz w:val="24"/>
          <w:szCs w:val="24"/>
          <w:lang w:val="en-US" w:eastAsia="zh-CN"/>
        </w:rPr>
      </w:pPr>
    </w:p>
    <w:p w14:paraId="440A622C">
      <w:pPr>
        <w:numPr>
          <w:ilvl w:val="0"/>
          <w:numId w:val="0"/>
        </w:numPr>
        <w:spacing w:after="60" w:line="264" w:lineRule="auto"/>
        <w:rPr>
          <w:rFonts w:hint="default" w:ascii="Arial" w:hAnsi="Arial" w:cs="Arial"/>
          <w:sz w:val="24"/>
          <w:szCs w:val="24"/>
          <w:lang w:val="en-US" w:eastAsia="zh-CN"/>
        </w:rPr>
      </w:pPr>
    </w:p>
    <w:p w14:paraId="7C66CE47">
      <w:pPr>
        <w:numPr>
          <w:ilvl w:val="0"/>
          <w:numId w:val="0"/>
        </w:numPr>
        <w:spacing w:after="60" w:line="264" w:lineRule="auto"/>
        <w:rPr>
          <w:rFonts w:hint="default" w:ascii="Arial" w:hAnsi="Arial" w:cs="Arial"/>
          <w:sz w:val="24"/>
          <w:szCs w:val="24"/>
          <w:lang w:val="en-US" w:eastAsia="zh-CN"/>
        </w:rPr>
      </w:pPr>
    </w:p>
    <w:p w14:paraId="28AD12C9">
      <w:pPr>
        <w:numPr>
          <w:ilvl w:val="0"/>
          <w:numId w:val="0"/>
        </w:numPr>
        <w:spacing w:after="60" w:line="264" w:lineRule="auto"/>
        <w:rPr>
          <w:rFonts w:hint="default" w:ascii="Arial" w:hAnsi="Arial" w:cs="Arial"/>
          <w:sz w:val="24"/>
          <w:szCs w:val="24"/>
          <w:lang w:val="en-US" w:eastAsia="zh-CN"/>
        </w:rPr>
      </w:pPr>
    </w:p>
    <w:p w14:paraId="6CB7DD8C">
      <w:pPr>
        <w:numPr>
          <w:ilvl w:val="0"/>
          <w:numId w:val="0"/>
        </w:numPr>
        <w:spacing w:after="60" w:line="264" w:lineRule="auto"/>
        <w:rPr>
          <w:rFonts w:hint="default" w:ascii="Arial" w:hAnsi="Arial" w:cs="Arial"/>
          <w:sz w:val="24"/>
          <w:szCs w:val="24"/>
          <w:lang w:val="en-US" w:eastAsia="zh-CN"/>
        </w:rPr>
      </w:pPr>
    </w:p>
    <w:p w14:paraId="48019A3F">
      <w:pPr>
        <w:numPr>
          <w:ilvl w:val="0"/>
          <w:numId w:val="0"/>
        </w:numPr>
        <w:spacing w:after="60" w:line="264" w:lineRule="auto"/>
        <w:rPr>
          <w:rFonts w:hint="default" w:ascii="Arial" w:hAnsi="Arial" w:cs="Arial"/>
          <w:sz w:val="24"/>
          <w:szCs w:val="24"/>
          <w:lang w:val="en-US" w:eastAsia="zh-CN"/>
        </w:rPr>
      </w:pPr>
    </w:p>
    <w:p w14:paraId="3BC4C17C">
      <w:pPr>
        <w:numPr>
          <w:ilvl w:val="0"/>
          <w:numId w:val="0"/>
        </w:numPr>
        <w:spacing w:after="60" w:line="264" w:lineRule="auto"/>
        <w:rPr>
          <w:rFonts w:hint="default" w:ascii="Arial" w:hAnsi="Arial" w:cs="Arial"/>
          <w:sz w:val="24"/>
          <w:szCs w:val="24"/>
          <w:lang w:val="en-US" w:eastAsia="zh-CN"/>
        </w:rPr>
      </w:pPr>
    </w:p>
    <w:p w14:paraId="3DF5EE95">
      <w:pPr>
        <w:numPr>
          <w:ilvl w:val="0"/>
          <w:numId w:val="0"/>
        </w:numPr>
        <w:spacing w:after="60" w:line="264" w:lineRule="auto"/>
        <w:rPr>
          <w:rFonts w:hint="default" w:ascii="Arial" w:hAnsi="Arial" w:cs="Arial"/>
          <w:sz w:val="24"/>
          <w:szCs w:val="24"/>
          <w:lang w:val="en-US" w:eastAsia="zh-CN"/>
        </w:rPr>
      </w:pPr>
    </w:p>
    <w:p w14:paraId="3E0009F1">
      <w:pPr>
        <w:pStyle w:val="2"/>
        <w:bidi w:val="0"/>
        <w:rPr>
          <w:rFonts w:hint="default"/>
          <w:lang w:val="en-US" w:eastAsia="zh-CN"/>
        </w:rPr>
      </w:pPr>
      <w:bookmarkStart w:id="3" w:name="_Toc26220"/>
      <w:r>
        <w:rPr>
          <w:rFonts w:hint="default"/>
          <w:lang w:val="en-US" w:eastAsia="zh-CN"/>
        </w:rPr>
        <w:t>Suppliers and Product Descriptions</w:t>
      </w:r>
      <w:r>
        <w:rPr>
          <w:rFonts w:hint="eastAsia"/>
          <w:lang w:val="en-US" w:eastAsia="zh-CN"/>
        </w:rPr>
        <w:t>&amp;</w:t>
      </w:r>
      <w:r>
        <w:rPr>
          <w:rFonts w:hint="default"/>
          <w:lang w:val="en-US" w:eastAsia="zh-CN"/>
        </w:rPr>
        <w:t>Cost analysis</w:t>
      </w:r>
      <w:bookmarkEnd w:id="3"/>
    </w:p>
    <w:tbl>
      <w:tblPr>
        <w:tblStyle w:val="7"/>
        <w:tblW w:w="9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1523"/>
        <w:gridCol w:w="2294"/>
        <w:gridCol w:w="4102"/>
        <w:gridCol w:w="1620"/>
      </w:tblGrid>
      <w:tr w14:paraId="1DE3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1523" w:type="dxa"/>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60EE50A4">
            <w:pPr>
              <w:widowControl w:val="0"/>
              <w:numPr>
                <w:ilvl w:val="0"/>
                <w:numId w:val="0"/>
              </w:numPr>
              <w:snapToGrid w:val="0"/>
              <w:spacing w:after="60" w:line="264" w:lineRule="auto"/>
              <w:jc w:val="center"/>
              <w:rPr>
                <w:rFonts w:hint="default" w:ascii="Arial" w:hAnsi="Arial" w:cs="Arial"/>
                <w:b/>
                <w:i w:val="0"/>
                <w:color w:val="FFFFFF"/>
                <w:sz w:val="24"/>
                <w:szCs w:val="24"/>
                <w:vertAlign w:val="baseline"/>
                <w:lang w:val="en-US" w:eastAsia="zh-CN"/>
              </w:rPr>
            </w:pPr>
          </w:p>
        </w:tc>
        <w:tc>
          <w:tcPr>
            <w:tcW w:w="2294" w:type="dxa"/>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7B1DFBE3">
            <w:pPr>
              <w:widowControl w:val="0"/>
              <w:numPr>
                <w:ilvl w:val="0"/>
                <w:numId w:val="0"/>
              </w:numPr>
              <w:snapToGrid w:val="0"/>
              <w:spacing w:after="60" w:line="264" w:lineRule="auto"/>
              <w:jc w:val="center"/>
              <w:rPr>
                <w:rFonts w:hint="default" w:ascii="Arial" w:hAnsi="Arial" w:cs="Arial"/>
                <w:b/>
                <w:i w:val="0"/>
                <w:color w:val="FFFFFF"/>
                <w:sz w:val="24"/>
                <w:szCs w:val="24"/>
                <w:vertAlign w:val="baseline"/>
                <w:lang w:val="en-US" w:eastAsia="zh-CN"/>
              </w:rPr>
            </w:pPr>
            <w:r>
              <w:rPr>
                <w:rFonts w:hint="eastAsia" w:ascii="Arial" w:hAnsi="Arial" w:cs="Arial"/>
                <w:b/>
                <w:i w:val="0"/>
                <w:color w:val="FFFFFF"/>
                <w:sz w:val="24"/>
                <w:szCs w:val="24"/>
                <w:vertAlign w:val="baseline"/>
                <w:lang w:val="en-US" w:eastAsia="zh-CN"/>
              </w:rPr>
              <w:t>Purpose</w:t>
            </w:r>
          </w:p>
        </w:tc>
        <w:tc>
          <w:tcPr>
            <w:tcW w:w="4102" w:type="dxa"/>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6F4C20D2">
            <w:pPr>
              <w:widowControl w:val="0"/>
              <w:numPr>
                <w:ilvl w:val="0"/>
                <w:numId w:val="0"/>
              </w:numPr>
              <w:snapToGrid w:val="0"/>
              <w:spacing w:after="60" w:line="264" w:lineRule="auto"/>
              <w:jc w:val="center"/>
              <w:rPr>
                <w:rFonts w:hint="default" w:ascii="Arial" w:hAnsi="Arial" w:cs="Arial"/>
                <w:b/>
                <w:i w:val="0"/>
                <w:color w:val="FFFFFF"/>
                <w:sz w:val="24"/>
                <w:szCs w:val="24"/>
                <w:vertAlign w:val="baseline"/>
                <w:lang w:val="en-US" w:eastAsia="zh-CN"/>
              </w:rPr>
            </w:pPr>
            <w:r>
              <w:rPr>
                <w:rFonts w:hint="eastAsia" w:ascii="Arial" w:hAnsi="Arial" w:cs="Arial"/>
                <w:b/>
                <w:i w:val="0"/>
                <w:color w:val="FFFFFF"/>
                <w:sz w:val="24"/>
                <w:szCs w:val="24"/>
                <w:vertAlign w:val="baseline"/>
                <w:lang w:val="en-US" w:eastAsia="zh-CN"/>
              </w:rPr>
              <w:t>Reason</w:t>
            </w:r>
          </w:p>
        </w:tc>
        <w:tc>
          <w:tcPr>
            <w:tcW w:w="1620" w:type="dxa"/>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1D5E025B">
            <w:pPr>
              <w:widowControl w:val="0"/>
              <w:numPr>
                <w:ilvl w:val="0"/>
                <w:numId w:val="0"/>
              </w:numPr>
              <w:snapToGrid w:val="0"/>
              <w:spacing w:after="60" w:line="264" w:lineRule="auto"/>
              <w:jc w:val="center"/>
              <w:rPr>
                <w:rFonts w:hint="eastAsia" w:ascii="Arial" w:hAnsi="Arial" w:cs="Arial"/>
                <w:b/>
                <w:i w:val="0"/>
                <w:color w:val="FFFFFF"/>
                <w:sz w:val="24"/>
                <w:szCs w:val="24"/>
                <w:vertAlign w:val="baseline"/>
                <w:lang w:val="en-US" w:eastAsia="zh-CN"/>
              </w:rPr>
            </w:pPr>
            <w:r>
              <w:rPr>
                <w:rFonts w:hint="eastAsia" w:ascii="Arial" w:hAnsi="Arial" w:cs="Arial"/>
                <w:b/>
                <w:i w:val="0"/>
                <w:color w:val="FFFFFF"/>
                <w:sz w:val="24"/>
                <w:szCs w:val="24"/>
                <w:vertAlign w:val="baseline"/>
                <w:lang w:val="en-US" w:eastAsia="zh-CN"/>
              </w:rPr>
              <w:t>Cost</w:t>
            </w:r>
          </w:p>
        </w:tc>
      </w:tr>
      <w:tr w14:paraId="0135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523"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70F9AABD">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GitHub</w:t>
            </w:r>
          </w:p>
          <w:p w14:paraId="58030F48">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p>
        </w:tc>
        <w:tc>
          <w:tcPr>
            <w:tcW w:w="2294"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40C87481">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Code version control and collaborative development</w:t>
            </w:r>
          </w:p>
        </w:tc>
        <w:tc>
          <w:tcPr>
            <w:tcW w:w="4102"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0AE273B7">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Perfectly integrated with Node.js projects, supporting automated deployment to Heroku</w:t>
            </w:r>
          </w:p>
        </w:tc>
        <w:tc>
          <w:tcPr>
            <w:tcW w:w="1620"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58700458">
            <w:pPr>
              <w:widowControl w:val="0"/>
              <w:numPr>
                <w:ilvl w:val="0"/>
                <w:numId w:val="0"/>
              </w:numPr>
              <w:snapToGrid w:val="0"/>
              <w:spacing w:after="60" w:line="264" w:lineRule="auto"/>
              <w:jc w:val="both"/>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Free</w:t>
            </w:r>
            <w:r>
              <w:rPr>
                <w:rFonts w:hint="eastAsia" w:ascii="Arial" w:hAnsi="Arial" w:cs="Arial"/>
                <w:b w:val="0"/>
                <w:i w:val="0"/>
                <w:color w:val="000000"/>
                <w:sz w:val="24"/>
                <w:szCs w:val="24"/>
                <w:vertAlign w:val="baseline"/>
                <w:lang w:val="en-US" w:eastAsia="zh-CN"/>
              </w:rPr>
              <w:t>(Version Control)</w:t>
            </w:r>
          </w:p>
        </w:tc>
      </w:tr>
      <w:tr w14:paraId="6B59E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523"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2B90B9C0">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Express.js + SQLite</w:t>
            </w:r>
          </w:p>
          <w:p w14:paraId="3A16AD81">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p>
        </w:tc>
        <w:tc>
          <w:tcPr>
            <w:tcW w:w="2294"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13277DC6">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Back-end API development and data storage</w:t>
            </w:r>
          </w:p>
        </w:tc>
        <w:tc>
          <w:tcPr>
            <w:tcW w:w="4102"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24189374">
            <w:pPr>
              <w:widowControl w:val="0"/>
              <w:numPr>
                <w:ilvl w:val="1"/>
                <w:numId w:val="1"/>
              </w:numPr>
              <w:snapToGrid w:val="0"/>
              <w:ind w:left="840" w:leftChars="0" w:hanging="420" w:firstLineChars="0"/>
              <w:jc w:val="left"/>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 xml:space="preserve">Express.js is lightweight and fast, making it suitable for RESTful API development. </w:t>
            </w:r>
          </w:p>
          <w:p w14:paraId="5D56B418">
            <w:pPr>
              <w:widowControl w:val="0"/>
              <w:numPr>
                <w:ilvl w:val="1"/>
                <w:numId w:val="1"/>
              </w:numPr>
              <w:snapToGrid w:val="0"/>
              <w:ind w:left="840" w:leftChars="0" w:hanging="420" w:firstLineChars="0"/>
              <w:jc w:val="left"/>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 xml:space="preserve">SQLite does not require an additional database server and is easy to deploy. </w:t>
            </w:r>
          </w:p>
          <w:p w14:paraId="56B80AF1">
            <w:pPr>
              <w:widowControl w:val="0"/>
              <w:numPr>
                <w:ilvl w:val="1"/>
                <w:numId w:val="1"/>
              </w:numPr>
              <w:snapToGrid w:val="0"/>
              <w:ind w:left="840" w:leftChars="0" w:hanging="420" w:firstLineChars="0"/>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lang w:val="en-US" w:eastAsia="zh-CN"/>
              </w:rPr>
              <w:t>The sqlite3 package provides a stable database connection.</w:t>
            </w:r>
          </w:p>
        </w:tc>
        <w:tc>
          <w:tcPr>
            <w:tcW w:w="1620"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20A404BC">
            <w:pPr>
              <w:widowControl w:val="0"/>
              <w:numPr>
                <w:ilvl w:val="0"/>
                <w:numId w:val="0"/>
              </w:numPr>
              <w:snapToGrid w:val="0"/>
              <w:jc w:val="both"/>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Free</w:t>
            </w:r>
            <w:r>
              <w:rPr>
                <w:rFonts w:hint="eastAsia" w:ascii="Arial" w:hAnsi="Arial" w:cs="Arial"/>
                <w:b w:val="0"/>
                <w:i w:val="0"/>
                <w:color w:val="000000"/>
                <w:sz w:val="24"/>
                <w:szCs w:val="24"/>
                <w:lang w:val="en-US" w:eastAsia="zh-CN"/>
              </w:rPr>
              <w:t>(Back-end framework)</w:t>
            </w:r>
          </w:p>
        </w:tc>
      </w:tr>
      <w:tr w14:paraId="1726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523"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4091AA46">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Visual Studio Code</w:t>
            </w:r>
          </w:p>
        </w:tc>
        <w:tc>
          <w:tcPr>
            <w:tcW w:w="2294"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2ECEAF28">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Integrated development environment</w:t>
            </w:r>
          </w:p>
        </w:tc>
        <w:tc>
          <w:tcPr>
            <w:tcW w:w="4102"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0EB50C4D">
            <w:pPr>
              <w:widowControl w:val="0"/>
              <w:numPr>
                <w:ilvl w:val="1"/>
                <w:numId w:val="1"/>
              </w:numPr>
              <w:snapToGrid w:val="0"/>
              <w:ind w:left="840" w:leftChars="0" w:hanging="420" w:firstLineChars="0"/>
              <w:jc w:val="left"/>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 xml:space="preserve">Excellent support for JavaScript and Node.js </w:t>
            </w:r>
          </w:p>
          <w:p w14:paraId="252BEC73">
            <w:pPr>
              <w:widowControl w:val="0"/>
              <w:numPr>
                <w:ilvl w:val="1"/>
                <w:numId w:val="1"/>
              </w:numPr>
              <w:snapToGrid w:val="0"/>
              <w:ind w:left="840" w:leftChars="0" w:hanging="420" w:firstLineChars="0"/>
              <w:jc w:val="left"/>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 xml:space="preserve">Rich extended ecosystem </w:t>
            </w:r>
          </w:p>
          <w:p w14:paraId="1E67AA05">
            <w:pPr>
              <w:widowControl w:val="0"/>
              <w:numPr>
                <w:ilvl w:val="1"/>
                <w:numId w:val="1"/>
              </w:numPr>
              <w:snapToGrid w:val="0"/>
              <w:ind w:left="840" w:leftChars="0" w:hanging="420" w:firstLineChars="0"/>
              <w:jc w:val="left"/>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Built-in terminal and Git integration</w:t>
            </w:r>
          </w:p>
        </w:tc>
        <w:tc>
          <w:tcPr>
            <w:tcW w:w="1620" w:type="dxa"/>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5FFD3D3F">
            <w:pPr>
              <w:widowControl w:val="0"/>
              <w:numPr>
                <w:ilvl w:val="0"/>
                <w:numId w:val="0"/>
              </w:numPr>
              <w:snapToGrid w:val="0"/>
              <w:jc w:val="both"/>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Free</w:t>
            </w:r>
            <w:r>
              <w:rPr>
                <w:rFonts w:hint="eastAsia" w:ascii="Arial" w:hAnsi="Arial" w:cs="Arial"/>
                <w:b w:val="0"/>
                <w:i w:val="0"/>
                <w:color w:val="000000"/>
                <w:sz w:val="24"/>
                <w:szCs w:val="24"/>
                <w:lang w:val="en-US" w:eastAsia="zh-CN"/>
              </w:rPr>
              <w:t>(Development environment)</w:t>
            </w:r>
          </w:p>
        </w:tc>
      </w:tr>
      <w:tr w14:paraId="5E0D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523"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56CA4D62">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Heroku</w:t>
            </w:r>
          </w:p>
          <w:p w14:paraId="649AF52A">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p>
        </w:tc>
        <w:tc>
          <w:tcPr>
            <w:tcW w:w="2294"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4065E75B">
            <w:pPr>
              <w:widowControl w:val="0"/>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Deployment and operation of Node.js applications</w:t>
            </w:r>
          </w:p>
        </w:tc>
        <w:tc>
          <w:tcPr>
            <w:tcW w:w="4102"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64B67FDA">
            <w:pPr>
              <w:widowControl w:val="0"/>
              <w:numPr>
                <w:ilvl w:val="1"/>
                <w:numId w:val="1"/>
              </w:numPr>
              <w:snapToGrid w:val="0"/>
              <w:ind w:left="840" w:leftChars="0" w:hanging="420" w:firstLineChars="0"/>
              <w:jc w:val="left"/>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 xml:space="preserve">Native support for Node.js applications </w:t>
            </w:r>
          </w:p>
          <w:p w14:paraId="1B34E0FE">
            <w:pPr>
              <w:widowControl w:val="0"/>
              <w:numPr>
                <w:ilvl w:val="1"/>
                <w:numId w:val="1"/>
              </w:numPr>
              <w:snapToGrid w:val="0"/>
              <w:ind w:left="840" w:leftChars="0" w:hanging="420" w:firstLineChars="0"/>
              <w:jc w:val="left"/>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 xml:space="preserve">The simple Git push deployment process </w:t>
            </w:r>
          </w:p>
          <w:p w14:paraId="4C345D46">
            <w:pPr>
              <w:widowControl w:val="0"/>
              <w:numPr>
                <w:ilvl w:val="1"/>
                <w:numId w:val="1"/>
              </w:numPr>
              <w:snapToGrid w:val="0"/>
              <w:ind w:left="840" w:leftChars="0" w:hanging="420" w:firstLineChars="0"/>
              <w:jc w:val="left"/>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The free tier is suitable for learning and project demonstrations.</w:t>
            </w:r>
          </w:p>
        </w:tc>
        <w:tc>
          <w:tcPr>
            <w:tcW w:w="1620" w:type="dxa"/>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28AF698D">
            <w:pPr>
              <w:widowControl w:val="0"/>
              <w:numPr>
                <w:ilvl w:val="0"/>
                <w:numId w:val="0"/>
              </w:numPr>
              <w:snapToGrid w:val="0"/>
              <w:jc w:val="both"/>
              <w:rPr>
                <w:rFonts w:hint="default" w:ascii="Arial" w:hAnsi="Arial" w:cs="Arial"/>
                <w:b w:val="0"/>
                <w:i w:val="0"/>
                <w:color w:val="000000"/>
                <w:sz w:val="24"/>
                <w:szCs w:val="24"/>
                <w:lang w:val="en-US" w:eastAsia="zh-CN"/>
              </w:rPr>
            </w:pPr>
            <w:r>
              <w:rPr>
                <w:rFonts w:hint="default" w:ascii="Arial" w:hAnsi="Arial" w:cs="Arial"/>
                <w:b w:val="0"/>
                <w:i w:val="0"/>
                <w:color w:val="000000"/>
                <w:sz w:val="24"/>
                <w:szCs w:val="24"/>
                <w:lang w:val="en-US" w:eastAsia="zh-CN"/>
              </w:rPr>
              <w:t>Free</w:t>
            </w:r>
          </w:p>
        </w:tc>
      </w:tr>
    </w:tbl>
    <w:p w14:paraId="078BF7DA">
      <w:pPr>
        <w:numPr>
          <w:ilvl w:val="0"/>
          <w:numId w:val="0"/>
        </w:numPr>
        <w:spacing w:after="60" w:line="264" w:lineRule="auto"/>
        <w:rPr>
          <w:rFonts w:hint="default" w:ascii="Arial" w:hAnsi="Arial" w:cs="Arial"/>
          <w:sz w:val="24"/>
          <w:szCs w:val="24"/>
          <w:lang w:val="en-US" w:eastAsia="zh-CN"/>
        </w:rPr>
      </w:pPr>
    </w:p>
    <w:p w14:paraId="6F06871C">
      <w:pPr>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Cost analysis</w:t>
      </w:r>
      <w:r>
        <w:rPr>
          <w:rFonts w:hint="eastAsia" w:ascii="Arial" w:hAnsi="Arial" w:cs="Arial"/>
          <w:b w:val="0"/>
          <w:i w:val="0"/>
          <w:color w:val="000000"/>
          <w:sz w:val="24"/>
          <w:szCs w:val="24"/>
          <w:vertAlign w:val="baseline"/>
          <w:lang w:val="en-US" w:eastAsia="zh-CN"/>
        </w:rPr>
        <w:t>-------</w:t>
      </w:r>
      <w:r>
        <w:rPr>
          <w:rFonts w:hint="default" w:ascii="Arial" w:hAnsi="Arial" w:cs="Arial"/>
          <w:b w:val="0"/>
          <w:i w:val="0"/>
          <w:color w:val="000000"/>
          <w:sz w:val="24"/>
          <w:szCs w:val="24"/>
          <w:vertAlign w:val="baseline"/>
          <w:lang w:val="en-US" w:eastAsia="zh-CN"/>
        </w:rPr>
        <w:t>Total cost: $0 (All using free tools)</w:t>
      </w:r>
    </w:p>
    <w:p w14:paraId="6946453F">
      <w:pPr>
        <w:pStyle w:val="2"/>
        <w:bidi w:val="0"/>
        <w:rPr>
          <w:rFonts w:hint="default"/>
          <w:lang w:val="en-US" w:eastAsia="zh-CN"/>
        </w:rPr>
      </w:pPr>
      <w:bookmarkStart w:id="4" w:name="_Toc7324"/>
    </w:p>
    <w:p w14:paraId="343F851C">
      <w:pPr>
        <w:rPr>
          <w:rFonts w:hint="default"/>
          <w:lang w:val="en-US" w:eastAsia="zh-CN"/>
        </w:rPr>
      </w:pPr>
    </w:p>
    <w:p w14:paraId="7BA9BF5E">
      <w:pPr>
        <w:pStyle w:val="2"/>
        <w:bidi w:val="0"/>
        <w:rPr>
          <w:rFonts w:hint="default"/>
          <w:lang w:val="en-US" w:eastAsia="zh-CN"/>
        </w:rPr>
      </w:pPr>
      <w:r>
        <w:rPr>
          <w:rFonts w:hint="default"/>
          <w:lang w:val="en-US" w:eastAsia="zh-CN"/>
        </w:rPr>
        <w:t>Analysis of Technical Advantages</w:t>
      </w:r>
      <w:bookmarkEnd w:id="4"/>
    </w:p>
    <w:p w14:paraId="2BA09697">
      <w:pPr>
        <w:numPr>
          <w:ilvl w:val="0"/>
          <w:numId w:val="1"/>
        </w:numPr>
        <w:ind w:left="420" w:leftChars="0" w:hanging="420" w:firstLineChars="0"/>
        <w:rPr>
          <w:rFonts w:hint="default" w:ascii="Arial" w:hAnsi="Arial" w:cs="Arial"/>
          <w:b/>
          <w:bCs/>
          <w:sz w:val="24"/>
          <w:szCs w:val="24"/>
          <w:lang w:val="en-US" w:eastAsia="zh-CN"/>
        </w:rPr>
      </w:pPr>
      <w:r>
        <w:rPr>
          <w:rFonts w:hint="default" w:ascii="Arial" w:hAnsi="Arial" w:cs="Arial"/>
          <w:b/>
          <w:bCs/>
          <w:sz w:val="24"/>
          <w:szCs w:val="24"/>
          <w:lang w:val="en-US" w:eastAsia="zh-CN"/>
        </w:rPr>
        <w:t xml:space="preserve">Reasons for choosing SQLite: </w:t>
      </w:r>
    </w:p>
    <w:p w14:paraId="0EB6E955">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Zero configuration, no need to install the database server </w:t>
      </w:r>
    </w:p>
    <w:p w14:paraId="17D236EC">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Single file storage, facilitating backup and migration </w:t>
      </w:r>
    </w:p>
    <w:p w14:paraId="2E9D3C27">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Integrating with Node.js is simple and suitable for small projects. </w:t>
      </w:r>
    </w:p>
    <w:p w14:paraId="2FC2B9DE">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The development and production environments are consistent, reducing the complexity of deployment. </w:t>
      </w:r>
    </w:p>
    <w:p w14:paraId="1D1E331C">
      <w:pPr>
        <w:numPr>
          <w:ilvl w:val="0"/>
          <w:numId w:val="1"/>
        </w:numPr>
        <w:ind w:left="420" w:leftChars="0" w:hanging="420" w:firstLineChars="0"/>
        <w:rPr>
          <w:rFonts w:hint="default" w:ascii="Arial" w:hAnsi="Arial" w:cs="Arial"/>
          <w:b/>
          <w:bCs/>
          <w:sz w:val="24"/>
          <w:szCs w:val="24"/>
          <w:lang w:val="en-US" w:eastAsia="zh-CN"/>
        </w:rPr>
      </w:pPr>
      <w:r>
        <w:rPr>
          <w:rFonts w:hint="default" w:ascii="Arial" w:hAnsi="Arial" w:cs="Arial"/>
          <w:b/>
          <w:bCs/>
          <w:sz w:val="24"/>
          <w:szCs w:val="24"/>
          <w:lang w:val="en-US" w:eastAsia="zh-CN"/>
        </w:rPr>
        <w:t xml:space="preserve">Reasons for choosing Express.js: </w:t>
      </w:r>
    </w:p>
    <w:p w14:paraId="7630F7DD">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Lightweight framework, with a gentle learning curve </w:t>
      </w:r>
    </w:p>
    <w:p w14:paraId="11F3151A">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Rich middleware ecosystem </w:t>
      </w:r>
    </w:p>
    <w:p w14:paraId="505CDA3D">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Seamlessly integrated with the front-end HTML/JavaScript </w:t>
      </w:r>
    </w:p>
    <w:p w14:paraId="48AB928B">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Suitable for RESTful API development </w:t>
      </w:r>
    </w:p>
    <w:p w14:paraId="294762AD">
      <w:pPr>
        <w:numPr>
          <w:ilvl w:val="0"/>
          <w:numId w:val="1"/>
        </w:numPr>
        <w:ind w:left="420" w:leftChars="0" w:hanging="420" w:firstLineChars="0"/>
        <w:rPr>
          <w:rFonts w:hint="default" w:ascii="Arial" w:hAnsi="Arial" w:cs="Arial"/>
          <w:b/>
          <w:bCs/>
          <w:sz w:val="24"/>
          <w:szCs w:val="24"/>
          <w:lang w:val="en-US" w:eastAsia="zh-CN"/>
        </w:rPr>
      </w:pPr>
      <w:r>
        <w:rPr>
          <w:rFonts w:hint="default" w:ascii="Arial" w:hAnsi="Arial" w:cs="Arial"/>
          <w:b/>
          <w:bCs/>
          <w:sz w:val="24"/>
          <w:szCs w:val="24"/>
          <w:lang w:val="en-US" w:eastAsia="zh-CN"/>
        </w:rPr>
        <w:t xml:space="preserve">Advantages of Heroku Deployment: </w:t>
      </w:r>
    </w:p>
    <w:p w14:paraId="10968893">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Support automatic deployment from GitHub </w:t>
      </w:r>
    </w:p>
    <w:p w14:paraId="4EDA26E4">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Built-in environment variable management </w:t>
      </w:r>
    </w:p>
    <w:p w14:paraId="7A158E29">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Provide application logs and monitoring </w:t>
      </w:r>
    </w:p>
    <w:p w14:paraId="5E657516">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The free tier is suitable for academic projects.</w:t>
      </w:r>
    </w:p>
    <w:p w14:paraId="762994EE">
      <w:pPr>
        <w:numPr>
          <w:ilvl w:val="0"/>
          <w:numId w:val="0"/>
        </w:numPr>
        <w:rPr>
          <w:rFonts w:hint="default" w:ascii="Arial" w:hAnsi="Arial" w:cs="Arial"/>
          <w:sz w:val="24"/>
          <w:szCs w:val="24"/>
          <w:lang w:val="en-US" w:eastAsia="zh-CN"/>
        </w:rPr>
      </w:pPr>
    </w:p>
    <w:p w14:paraId="4182F2DD">
      <w:pPr>
        <w:pStyle w:val="2"/>
        <w:bidi w:val="0"/>
        <w:rPr>
          <w:rFonts w:hint="default"/>
          <w:lang w:val="en-US" w:eastAsia="zh-CN"/>
        </w:rPr>
      </w:pPr>
      <w:bookmarkStart w:id="5" w:name="_Toc31498"/>
      <w:r>
        <w:rPr>
          <w:rFonts w:hint="default"/>
          <w:lang w:val="en-US" w:eastAsia="zh-CN"/>
        </w:rPr>
        <w:t>Procurement Process</w:t>
      </w:r>
      <w:bookmarkEnd w:id="5"/>
    </w:p>
    <w:p w14:paraId="40A1336B">
      <w:pPr>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In order to successfully develop and deploy the class member management system, the following necessary software tools and services need to be obtained:</w:t>
      </w:r>
    </w:p>
    <w:p w14:paraId="73EF83F6">
      <w:pPr>
        <w:numPr>
          <w:ilvl w:val="0"/>
          <w:numId w:val="1"/>
        </w:numPr>
        <w:ind w:left="420" w:leftChars="0" w:hanging="420" w:firstLineChars="0"/>
        <w:rPr>
          <w:rFonts w:hint="default" w:ascii="Arial" w:hAnsi="Arial" w:cs="Arial"/>
          <w:b/>
          <w:bCs/>
          <w:sz w:val="24"/>
          <w:szCs w:val="24"/>
          <w:lang w:val="en-US" w:eastAsia="zh-CN"/>
        </w:rPr>
      </w:pPr>
      <w:r>
        <w:rPr>
          <w:rFonts w:hint="default" w:ascii="Arial" w:hAnsi="Arial" w:cs="Arial"/>
          <w:b/>
          <w:bCs/>
          <w:sz w:val="24"/>
          <w:szCs w:val="24"/>
          <w:lang w:val="en-US" w:eastAsia="zh-CN"/>
        </w:rPr>
        <w:t xml:space="preserve">Essential software tools and related procurement procedures: </w:t>
      </w:r>
    </w:p>
    <w:p w14:paraId="0542431E">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Version control system:</w:t>
      </w:r>
    </w:p>
    <w:p w14:paraId="24445B4F">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 GitHub (cloud-based code repository hosting service) </w:t>
      </w:r>
    </w:p>
    <w:p w14:paraId="6EFB1E28">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Procurement process: You can use it by simply registering an account on GitHub.</w:t>
      </w:r>
    </w:p>
    <w:p w14:paraId="6259BEB7">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Download link: </w:t>
      </w:r>
      <w:r>
        <w:rPr>
          <w:rFonts w:hint="default" w:ascii="Arial" w:hAnsi="Arial" w:cs="Arial"/>
          <w:sz w:val="24"/>
          <w:szCs w:val="24"/>
          <w:lang w:val="en-US" w:eastAsia="zh-CN"/>
        </w:rPr>
        <w:fldChar w:fldCharType="begin"/>
      </w:r>
      <w:r>
        <w:rPr>
          <w:rFonts w:hint="default" w:ascii="Arial" w:hAnsi="Arial" w:cs="Arial"/>
          <w:sz w:val="24"/>
          <w:szCs w:val="24"/>
          <w:lang w:val="en-US" w:eastAsia="zh-CN"/>
        </w:rPr>
        <w:instrText xml:space="preserve"> HYPERLINK "https://github.com/" </w:instrText>
      </w:r>
      <w:r>
        <w:rPr>
          <w:rFonts w:hint="default" w:ascii="Arial" w:hAnsi="Arial" w:cs="Arial"/>
          <w:sz w:val="24"/>
          <w:szCs w:val="24"/>
          <w:lang w:val="en-US" w:eastAsia="zh-CN"/>
        </w:rPr>
        <w:fldChar w:fldCharType="separate"/>
      </w:r>
      <w:r>
        <w:rPr>
          <w:rStyle w:val="10"/>
          <w:rFonts w:hint="default" w:ascii="Arial" w:hAnsi="Arial" w:cs="Arial"/>
          <w:sz w:val="24"/>
          <w:szCs w:val="24"/>
          <w:lang w:val="en-US" w:eastAsia="zh-CN"/>
        </w:rPr>
        <w:t>https://github.com/</w:t>
      </w:r>
      <w:r>
        <w:rPr>
          <w:rFonts w:hint="default" w:ascii="Arial" w:hAnsi="Arial" w:cs="Arial"/>
          <w:sz w:val="24"/>
          <w:szCs w:val="24"/>
          <w:lang w:val="en-US" w:eastAsia="zh-CN"/>
        </w:rPr>
        <w:fldChar w:fldCharType="end"/>
      </w:r>
    </w:p>
    <w:p w14:paraId="1D535E83">
      <w:pPr>
        <w:numPr>
          <w:ilvl w:val="1"/>
          <w:numId w:val="1"/>
        </w:numPr>
        <w:ind w:left="840" w:leftChars="0" w:hanging="420" w:firstLineChars="0"/>
        <w:rPr>
          <w:rFonts w:hint="default" w:ascii="Arial" w:hAnsi="Arial" w:cs="Arial"/>
          <w:b w:val="0"/>
          <w:i w:val="0"/>
          <w:color w:val="000000"/>
          <w:sz w:val="24"/>
          <w:szCs w:val="24"/>
          <w:vertAlign w:val="baseline"/>
          <w:lang w:val="en-US" w:eastAsia="zh-CN"/>
        </w:rPr>
      </w:pPr>
      <w:r>
        <w:rPr>
          <w:rFonts w:hint="default" w:ascii="Arial" w:hAnsi="Arial" w:cs="Arial"/>
          <w:sz w:val="24"/>
          <w:szCs w:val="24"/>
          <w:lang w:val="en-US" w:eastAsia="zh-CN"/>
        </w:rPr>
        <w:t xml:space="preserve">Development framework: </w:t>
      </w:r>
    </w:p>
    <w:p w14:paraId="404B4849">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 xml:space="preserve">Node.js and Express.js </w:t>
      </w:r>
    </w:p>
    <w:p w14:paraId="043EE94E">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Procurement process: Download the installation package directly from the official website or install it through the package manager.</w:t>
      </w:r>
    </w:p>
    <w:p w14:paraId="6C8A4F07">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sz w:val="24"/>
          <w:szCs w:val="24"/>
          <w:lang w:val="en-US" w:eastAsia="zh-CN"/>
        </w:rPr>
        <w:t xml:space="preserve">Download link: </w:t>
      </w:r>
      <w:r>
        <w:rPr>
          <w:rFonts w:hint="default" w:ascii="Arial" w:hAnsi="Arial" w:cs="Arial"/>
          <w:b w:val="0"/>
          <w:i w:val="0"/>
          <w:color w:val="000000"/>
          <w:sz w:val="24"/>
          <w:szCs w:val="24"/>
          <w:vertAlign w:val="baseline"/>
          <w:lang w:val="en-US" w:eastAsia="zh-CN"/>
        </w:rPr>
        <w:fldChar w:fldCharType="begin"/>
      </w:r>
      <w:r>
        <w:rPr>
          <w:rFonts w:hint="default" w:ascii="Arial" w:hAnsi="Arial" w:cs="Arial"/>
          <w:b w:val="0"/>
          <w:i w:val="0"/>
          <w:color w:val="000000"/>
          <w:sz w:val="24"/>
          <w:szCs w:val="24"/>
          <w:vertAlign w:val="baseline"/>
          <w:lang w:val="en-US" w:eastAsia="zh-CN"/>
        </w:rPr>
        <w:instrText xml:space="preserve"> HYPERLINK "https://nodejs.org/" </w:instrText>
      </w:r>
      <w:r>
        <w:rPr>
          <w:rFonts w:hint="default" w:ascii="Arial" w:hAnsi="Arial" w:cs="Arial"/>
          <w:b w:val="0"/>
          <w:i w:val="0"/>
          <w:color w:val="000000"/>
          <w:sz w:val="24"/>
          <w:szCs w:val="24"/>
          <w:vertAlign w:val="baseline"/>
          <w:lang w:val="en-US" w:eastAsia="zh-CN"/>
        </w:rPr>
        <w:fldChar w:fldCharType="separate"/>
      </w:r>
      <w:r>
        <w:rPr>
          <w:rStyle w:val="10"/>
          <w:rFonts w:hint="default" w:ascii="Arial" w:hAnsi="Arial" w:cs="Arial"/>
          <w:b w:val="0"/>
          <w:i w:val="0"/>
          <w:sz w:val="24"/>
          <w:szCs w:val="24"/>
          <w:vertAlign w:val="baseline"/>
          <w:lang w:val="en-US" w:eastAsia="zh-CN"/>
        </w:rPr>
        <w:t>https://nodejs.org/</w:t>
      </w:r>
      <w:r>
        <w:rPr>
          <w:rFonts w:hint="default" w:ascii="Arial" w:hAnsi="Arial" w:cs="Arial"/>
          <w:b w:val="0"/>
          <w:i w:val="0"/>
          <w:color w:val="000000"/>
          <w:sz w:val="24"/>
          <w:szCs w:val="24"/>
          <w:vertAlign w:val="baseline"/>
          <w:lang w:val="en-US" w:eastAsia="zh-CN"/>
        </w:rPr>
        <w:fldChar w:fldCharType="end"/>
      </w:r>
    </w:p>
    <w:p w14:paraId="240BE515">
      <w:pPr>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p>
    <w:p w14:paraId="599D19A5">
      <w:pPr>
        <w:numPr>
          <w:ilvl w:val="1"/>
          <w:numId w:val="1"/>
        </w:numPr>
        <w:ind w:left="840" w:leftChars="0" w:hanging="420" w:firstLineChars="0"/>
        <w:rPr>
          <w:rFonts w:hint="default" w:ascii="Arial" w:hAnsi="Arial" w:cs="Arial"/>
          <w:sz w:val="24"/>
          <w:szCs w:val="24"/>
          <w:lang w:val="en-US" w:eastAsia="zh-CN"/>
        </w:rPr>
      </w:pPr>
      <w:r>
        <w:rPr>
          <w:rFonts w:hint="default" w:ascii="Arial" w:hAnsi="Arial" w:cs="Arial"/>
          <w:sz w:val="24"/>
          <w:szCs w:val="24"/>
          <w:lang w:val="en-US" w:eastAsia="zh-CN"/>
        </w:rPr>
        <w:t xml:space="preserve">Database: </w:t>
      </w:r>
    </w:p>
    <w:p w14:paraId="583F47A2">
      <w:pPr>
        <w:numPr>
          <w:ilvl w:val="0"/>
          <w:numId w:val="0"/>
        </w:numPr>
        <w:ind w:left="420" w:leftChars="0"/>
        <w:rPr>
          <w:rFonts w:hint="default" w:ascii="Arial" w:hAnsi="Arial" w:cs="Arial"/>
          <w:sz w:val="24"/>
          <w:szCs w:val="24"/>
          <w:lang w:val="en-US" w:eastAsia="zh-CN"/>
        </w:rPr>
      </w:pPr>
      <w:r>
        <w:rPr>
          <w:rFonts w:hint="default" w:ascii="Arial" w:hAnsi="Arial" w:cs="Arial"/>
          <w:sz w:val="24"/>
          <w:szCs w:val="24"/>
          <w:lang w:val="en-US" w:eastAsia="zh-CN"/>
        </w:rPr>
        <w:t xml:space="preserve">SQLite </w:t>
      </w:r>
    </w:p>
    <w:p w14:paraId="47EDE0B6">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Procurement process: Installed as an npm dependency for Node.js, no separate purchase required</w:t>
      </w:r>
    </w:p>
    <w:p w14:paraId="5E20F7DA">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Download link: No download required</w:t>
      </w:r>
    </w:p>
    <w:p w14:paraId="570C27E0">
      <w:pPr>
        <w:numPr>
          <w:ilvl w:val="0"/>
          <w:numId w:val="0"/>
        </w:numPr>
        <w:snapToGrid w:val="0"/>
        <w:spacing w:after="60" w:line="264" w:lineRule="auto"/>
        <w:jc w:val="left"/>
        <w:rPr>
          <w:rFonts w:hint="default" w:ascii="Arial" w:hAnsi="Arial" w:cs="Arial"/>
          <w:b w:val="0"/>
          <w:i w:val="0"/>
          <w:color w:val="000000"/>
          <w:sz w:val="24"/>
          <w:szCs w:val="24"/>
          <w:vertAlign w:val="baseline"/>
          <w:lang w:val="en-US" w:eastAsia="zh-CN"/>
        </w:rPr>
      </w:pPr>
    </w:p>
    <w:p w14:paraId="1AF88C43">
      <w:pPr>
        <w:numPr>
          <w:ilvl w:val="1"/>
          <w:numId w:val="1"/>
        </w:numPr>
        <w:ind w:left="840" w:leftChars="0" w:hanging="420" w:firstLineChars="0"/>
        <w:rPr>
          <w:rFonts w:hint="default" w:ascii="Arial" w:hAnsi="Arial" w:cs="Arial"/>
          <w:b w:val="0"/>
          <w:i w:val="0"/>
          <w:color w:val="000000"/>
          <w:sz w:val="24"/>
          <w:szCs w:val="24"/>
          <w:vertAlign w:val="baseline"/>
          <w:lang w:val="en-US" w:eastAsia="zh-CN"/>
        </w:rPr>
      </w:pPr>
      <w:r>
        <w:rPr>
          <w:rFonts w:hint="default" w:ascii="Arial" w:hAnsi="Arial" w:cs="Arial"/>
          <w:sz w:val="24"/>
          <w:szCs w:val="24"/>
          <w:lang w:val="en-US" w:eastAsia="zh-CN"/>
        </w:rPr>
        <w:t xml:space="preserve">Front-end technologies: </w:t>
      </w:r>
    </w:p>
    <w:p w14:paraId="2FA55C95">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 xml:space="preserve">HTML5, CSS3, JavaScript </w:t>
      </w:r>
    </w:p>
    <w:p w14:paraId="4C433D7B">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Procurement process: No need for procurement. It can be used directly through the browser.</w:t>
      </w:r>
    </w:p>
    <w:p w14:paraId="56D283D3">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Technical Support: MDN Web Docs (</w:t>
      </w:r>
      <w:r>
        <w:rPr>
          <w:rStyle w:val="10"/>
          <w:rFonts w:hint="default" w:ascii="Arial" w:hAnsi="Arial" w:eastAsia="宋体" w:cs="Arial"/>
          <w:color w:val="0000FF"/>
          <w:sz w:val="24"/>
          <w:szCs w:val="24"/>
          <w:lang w:val="en-US" w:eastAsia="zh-CN"/>
        </w:rPr>
        <w:t>https://developer.mozilla.org</w:t>
      </w:r>
      <w:r>
        <w:rPr>
          <w:rFonts w:hint="default" w:ascii="Arial" w:hAnsi="Arial" w:cs="Arial"/>
          <w:b w:val="0"/>
          <w:i w:val="0"/>
          <w:color w:val="000000"/>
          <w:sz w:val="24"/>
          <w:szCs w:val="24"/>
          <w:vertAlign w:val="baseline"/>
          <w:lang w:val="en-US" w:eastAsia="zh-CN"/>
        </w:rPr>
        <w:t>)</w:t>
      </w:r>
    </w:p>
    <w:p w14:paraId="30035CC6">
      <w:pPr>
        <w:numPr>
          <w:ilvl w:val="0"/>
          <w:numId w:val="0"/>
        </w:numPr>
        <w:ind w:left="420" w:leftChars="0"/>
        <w:rPr>
          <w:rFonts w:hint="default" w:ascii="Arial" w:hAnsi="Arial" w:cs="Arial"/>
          <w:b w:val="0"/>
          <w:i w:val="0"/>
          <w:color w:val="000000"/>
          <w:sz w:val="24"/>
          <w:szCs w:val="24"/>
          <w:vertAlign w:val="baseline"/>
          <w:lang w:val="en-US" w:eastAsia="zh-CN"/>
        </w:rPr>
      </w:pPr>
    </w:p>
    <w:p w14:paraId="05BE310E">
      <w:pPr>
        <w:numPr>
          <w:ilvl w:val="1"/>
          <w:numId w:val="1"/>
        </w:numPr>
        <w:ind w:left="840" w:leftChars="0" w:hanging="420" w:firstLine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 xml:space="preserve">Development environment: </w:t>
      </w:r>
    </w:p>
    <w:p w14:paraId="2D24A7E3">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 xml:space="preserve">Visual Studio Code </w:t>
      </w:r>
    </w:p>
    <w:p w14:paraId="23CFDF84">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Procurement process: Download the installation package directly from the official website or install it through the package manager.</w:t>
      </w:r>
    </w:p>
    <w:p w14:paraId="77FFABA5">
      <w:pPr>
        <w:numPr>
          <w:ilvl w:val="0"/>
          <w:numId w:val="0"/>
        </w:numPr>
        <w:ind w:left="420" w:leftChars="0"/>
        <w:rPr>
          <w:rStyle w:val="10"/>
          <w:rFonts w:hint="default" w:ascii="Arial" w:hAnsi="Arial" w:eastAsia="宋体" w:cs="Arial"/>
          <w:color w:val="0000FF"/>
          <w:sz w:val="24"/>
          <w:szCs w:val="24"/>
          <w:lang w:val="en-US" w:eastAsia="zh-CN"/>
        </w:rPr>
      </w:pPr>
      <w:r>
        <w:rPr>
          <w:rFonts w:hint="default" w:ascii="Arial" w:hAnsi="Arial" w:cs="Arial"/>
          <w:b w:val="0"/>
          <w:i w:val="0"/>
          <w:color w:val="000000"/>
          <w:sz w:val="24"/>
          <w:szCs w:val="24"/>
          <w:vertAlign w:val="baseline"/>
          <w:lang w:val="en-US" w:eastAsia="zh-CN"/>
        </w:rPr>
        <w:t>Download link:</w:t>
      </w:r>
      <w:r>
        <w:rPr>
          <w:rStyle w:val="10"/>
          <w:rFonts w:hint="default" w:ascii="Arial" w:hAnsi="Arial" w:eastAsia="宋体" w:cs="Arial"/>
          <w:color w:val="0000FF"/>
          <w:sz w:val="24"/>
          <w:szCs w:val="24"/>
          <w:lang w:val="en-US" w:eastAsia="zh-CN"/>
        </w:rPr>
        <w:t>https://code.visualstudio.com/download</w:t>
      </w:r>
    </w:p>
    <w:p w14:paraId="40AA4FA7">
      <w:pPr>
        <w:numPr>
          <w:ilvl w:val="0"/>
          <w:numId w:val="0"/>
        </w:numPr>
        <w:ind w:left="420" w:leftChars="0"/>
        <w:rPr>
          <w:rStyle w:val="10"/>
          <w:rFonts w:hint="default" w:ascii="Arial" w:hAnsi="Arial" w:eastAsia="宋体" w:cs="Arial"/>
          <w:color w:val="0000FF"/>
          <w:sz w:val="24"/>
          <w:szCs w:val="24"/>
          <w:lang w:val="en-US" w:eastAsia="zh-CN"/>
        </w:rPr>
      </w:pPr>
    </w:p>
    <w:p w14:paraId="1CDE5173">
      <w:pPr>
        <w:numPr>
          <w:ilvl w:val="1"/>
          <w:numId w:val="1"/>
        </w:numPr>
        <w:ind w:left="840" w:leftChars="0" w:hanging="420" w:firstLine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 xml:space="preserve">Cloud hosting servicet: </w:t>
      </w:r>
    </w:p>
    <w:p w14:paraId="17B443FF">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Heroku</w:t>
      </w:r>
    </w:p>
    <w:p w14:paraId="091D4497">
      <w:pPr>
        <w:numPr>
          <w:ilvl w:val="0"/>
          <w:numId w:val="0"/>
        </w:numPr>
        <w:ind w:left="420" w:leftChars="0"/>
        <w:rPr>
          <w:rFonts w:hint="default" w:ascii="Arial" w:hAnsi="Arial" w:cs="Arial"/>
          <w:b w:val="0"/>
          <w:i w:val="0"/>
          <w:color w:val="000000"/>
          <w:sz w:val="24"/>
          <w:szCs w:val="24"/>
          <w:vertAlign w:val="baseline"/>
          <w:lang w:val="en-US" w:eastAsia="zh-CN"/>
        </w:rPr>
      </w:pPr>
      <w:r>
        <w:rPr>
          <w:rFonts w:hint="default" w:ascii="Arial" w:hAnsi="Arial" w:cs="Arial"/>
          <w:b w:val="0"/>
          <w:i w:val="0"/>
          <w:color w:val="000000"/>
          <w:sz w:val="24"/>
          <w:szCs w:val="24"/>
          <w:vertAlign w:val="baseline"/>
          <w:lang w:val="en-US" w:eastAsia="zh-CN"/>
        </w:rPr>
        <w:t>Procurement process: Register an account on Heroku online, and deploy the GitHub repository by connecting through the Dashboard or CLI.</w:t>
      </w:r>
    </w:p>
    <w:p w14:paraId="35547EB9">
      <w:pPr>
        <w:numPr>
          <w:ilvl w:val="0"/>
          <w:numId w:val="0"/>
        </w:numPr>
        <w:ind w:left="420" w:leftChars="0"/>
        <w:rPr>
          <w:rFonts w:hint="default"/>
          <w:lang w:val="en-US" w:eastAsia="zh-CN"/>
        </w:rPr>
      </w:pPr>
      <w:r>
        <w:rPr>
          <w:rFonts w:hint="default" w:ascii="Arial" w:hAnsi="Arial" w:cs="Arial"/>
          <w:b w:val="0"/>
          <w:i w:val="0"/>
          <w:color w:val="000000"/>
          <w:sz w:val="24"/>
          <w:szCs w:val="24"/>
          <w:vertAlign w:val="baseline"/>
          <w:lang w:val="en-US" w:eastAsia="zh-CN"/>
        </w:rPr>
        <w:t>Download link:</w:t>
      </w:r>
      <w:r>
        <w:rPr>
          <w:rStyle w:val="10"/>
          <w:rFonts w:hint="default" w:ascii="Arial" w:hAnsi="Arial" w:eastAsia="宋体" w:cs="Arial"/>
          <w:color w:val="0000FF"/>
          <w:sz w:val="24"/>
          <w:szCs w:val="24"/>
          <w:lang w:val="en-US" w:eastAsia="zh-CN"/>
        </w:rPr>
        <w:t>Registration link: https://signup.heroku.com</w:t>
      </w:r>
    </w:p>
    <w:p w14:paraId="2D6529F8">
      <w:pPr>
        <w:pStyle w:val="2"/>
        <w:bidi w:val="0"/>
        <w:rPr>
          <w:rFonts w:hint="default"/>
          <w:lang w:val="en-US" w:eastAsia="zh-CN"/>
        </w:rPr>
      </w:pPr>
      <w:bookmarkStart w:id="6" w:name="_Toc308"/>
    </w:p>
    <w:p w14:paraId="6A7C2A1F">
      <w:pPr>
        <w:rPr>
          <w:rFonts w:hint="default"/>
          <w:lang w:val="en-US" w:eastAsia="zh-CN"/>
        </w:rPr>
      </w:pPr>
    </w:p>
    <w:p w14:paraId="5FC78F22">
      <w:pPr>
        <w:rPr>
          <w:rFonts w:hint="default"/>
          <w:lang w:val="en-US" w:eastAsia="zh-CN"/>
        </w:rPr>
      </w:pPr>
    </w:p>
    <w:p w14:paraId="3FCD9270">
      <w:pPr>
        <w:rPr>
          <w:rFonts w:hint="default"/>
          <w:lang w:val="en-US" w:eastAsia="zh-CN"/>
        </w:rPr>
      </w:pPr>
    </w:p>
    <w:p w14:paraId="6778D1A1">
      <w:pPr>
        <w:rPr>
          <w:rFonts w:hint="default"/>
          <w:lang w:val="en-US" w:eastAsia="zh-CN"/>
        </w:rPr>
      </w:pPr>
    </w:p>
    <w:p w14:paraId="49A3DEA6">
      <w:pPr>
        <w:rPr>
          <w:rFonts w:hint="default"/>
          <w:lang w:val="en-US" w:eastAsia="zh-CN"/>
        </w:rPr>
      </w:pPr>
    </w:p>
    <w:p w14:paraId="3EB2D1E4">
      <w:pPr>
        <w:rPr>
          <w:rFonts w:hint="default"/>
          <w:lang w:val="en-US" w:eastAsia="zh-CN"/>
        </w:rPr>
      </w:pPr>
      <w:bookmarkStart w:id="7" w:name="_GoBack"/>
      <w:bookmarkEnd w:id="7"/>
    </w:p>
    <w:p w14:paraId="2CDC8ED3">
      <w:pPr>
        <w:pStyle w:val="2"/>
        <w:bidi w:val="0"/>
        <w:rPr>
          <w:rFonts w:hint="default"/>
          <w:lang w:val="en-US" w:eastAsia="zh-CN"/>
        </w:rPr>
      </w:pPr>
      <w:r>
        <w:rPr>
          <w:rFonts w:hint="default"/>
          <w:lang w:val="en-US" w:eastAsia="zh-CN"/>
        </w:rPr>
        <w:t>Procurement implementation time planning</w:t>
      </w:r>
      <w:bookmarkEnd w:id="6"/>
    </w:p>
    <w:p w14:paraId="08298A84">
      <w:pPr>
        <w:rPr>
          <w:rFonts w:hint="default"/>
          <w:lang w:val="en-US" w:eastAsia="zh-CN"/>
        </w:rPr>
      </w:pPr>
    </w:p>
    <w:p w14:paraId="12EAAEBE">
      <w:pPr>
        <w:numPr>
          <w:ilvl w:val="0"/>
          <w:numId w:val="0"/>
        </w:numPr>
        <w:rPr>
          <w:rFonts w:hint="default" w:ascii="Arial" w:hAnsi="Arial" w:cs="Arial"/>
          <w:sz w:val="24"/>
          <w:szCs w:val="24"/>
          <w:lang w:val="en-US" w:eastAsia="zh-CN"/>
        </w:rPr>
      </w:pPr>
      <w:r>
        <w:drawing>
          <wp:inline distT="0" distB="0" distL="114300" distR="114300">
            <wp:extent cx="5048250" cy="5381625"/>
            <wp:effectExtent l="0" t="0" r="1143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048250" cy="538162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boto Light">
    <w:altName w:val="Arial"/>
    <w:panose1 w:val="00000000000000000000"/>
    <w:charset w:val="00"/>
    <w:family w:val="auto"/>
    <w:pitch w:val="default"/>
    <w:sig w:usb0="00000000" w:usb1="00000000" w:usb2="0000002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2FC8CD"/>
    <w:multiLevelType w:val="multilevel"/>
    <w:tmpl w:val="3E2FC8C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CB7724"/>
    <w:rsid w:val="034026E5"/>
    <w:rsid w:val="035937A7"/>
    <w:rsid w:val="035F693C"/>
    <w:rsid w:val="06BF1B73"/>
    <w:rsid w:val="096802A0"/>
    <w:rsid w:val="1A9A08E4"/>
    <w:rsid w:val="25605B1F"/>
    <w:rsid w:val="25FD7A3B"/>
    <w:rsid w:val="263A2B6C"/>
    <w:rsid w:val="29B73B24"/>
    <w:rsid w:val="2A0229E9"/>
    <w:rsid w:val="2BC93191"/>
    <w:rsid w:val="2F4F58DB"/>
    <w:rsid w:val="2F7865AA"/>
    <w:rsid w:val="2FA23C5C"/>
    <w:rsid w:val="332B57A9"/>
    <w:rsid w:val="344E5133"/>
    <w:rsid w:val="35A317DA"/>
    <w:rsid w:val="37D526F5"/>
    <w:rsid w:val="37EF7C5B"/>
    <w:rsid w:val="3B2F3D81"/>
    <w:rsid w:val="3E471BD9"/>
    <w:rsid w:val="3F8C4A66"/>
    <w:rsid w:val="43C03443"/>
    <w:rsid w:val="441972BC"/>
    <w:rsid w:val="47D21ECE"/>
    <w:rsid w:val="49746F0D"/>
    <w:rsid w:val="4D4B18DC"/>
    <w:rsid w:val="50EA73C4"/>
    <w:rsid w:val="58B73A25"/>
    <w:rsid w:val="61CB7724"/>
    <w:rsid w:val="62924E4C"/>
    <w:rsid w:val="68A90B03"/>
    <w:rsid w:val="6BE74475"/>
    <w:rsid w:val="742D0BE7"/>
    <w:rsid w:val="783A5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64" w:lineRule="auto"/>
    </w:pPr>
    <w:rPr>
      <w:rFonts w:ascii="Roboto Light" w:hAnsi="Roboto Light" w:eastAsiaTheme="minorHAnsi" w:cstheme="minorBidi"/>
      <w:sz w:val="17"/>
      <w:szCs w:val="24"/>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toc 2"/>
    <w:basedOn w:val="1"/>
    <w:next w:val="1"/>
    <w:qFormat/>
    <w:uiPriority w:val="0"/>
    <w:pPr>
      <w:ind w:left="420" w:leftChars="200"/>
    </w:p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1013</Words>
  <Characters>6748</Characters>
  <Lines>0</Lines>
  <Paragraphs>0</Paragraphs>
  <TotalTime>128</TotalTime>
  <ScaleCrop>false</ScaleCrop>
  <LinksUpToDate>false</LinksUpToDate>
  <CharactersWithSpaces>7648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2025-10-03T18:53:00Z</dcterms:created>
  <dc:creator>ིྀིྀ</dc:creator>
  <cp:lastModifiedBy>ིྀིྀ</cp:lastModifiedBy>
  <dcterms:modified xsi:type="dcterms:W3CDTF">2025-10-01T04:36:42Z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853EAD66EBB24A239E2503A8B50BF319_13</vt:lpwstr>
  </property>
  <property fmtid="{D5CDD505-2E9C-101B-9397-08002B2CF9AE}" pid="4" name="KSOTemplateDocerSaveRecord">
    <vt:lpwstr>eyJoZGlkIjoiODFmNmUxMTAyZTY5NzFjNmM1M2IwNTQ5MzQzZDc1NmMiLCJ1c2VySWQiOiIxMjM2NjgzNzYyIn0=</vt:lpwstr>
  </property>
</Properties>
</file>