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15C573" w14:textId="77777777" w:rsidR="00473A4E" w:rsidRDefault="00000000">
      <w:pPr>
        <w:spacing w:before="90" w:line="219" w:lineRule="auto"/>
        <w:ind w:left="3301"/>
        <w:rPr>
          <w:rFonts w:ascii="SimHei" w:eastAsia="SimHei" w:hAnsi="SimHei" w:cs="SimHei"/>
          <w:b/>
          <w:bCs/>
          <w:spacing w:val="-2"/>
          <w:sz w:val="46"/>
          <w:szCs w:val="46"/>
          <w:lang w:eastAsia="zh-CN"/>
        </w:rPr>
      </w:pPr>
      <w:r>
        <w:rPr>
          <w:rFonts w:ascii="SimHei" w:eastAsia="SimHei" w:hAnsi="SimHei" w:cs="SimHei" w:hint="eastAsia"/>
          <w:b/>
          <w:bCs/>
          <w:spacing w:val="-2"/>
          <w:sz w:val="46"/>
          <w:szCs w:val="46"/>
          <w:lang w:eastAsia="zh-CN"/>
        </w:rPr>
        <w:t>采购购销合同</w:t>
      </w:r>
    </w:p>
    <w:p w14:paraId="0444BA07" w14:textId="77777777" w:rsidR="00473A4E" w:rsidRDefault="00000000">
      <w:pPr>
        <w:spacing w:before="90" w:line="219" w:lineRule="auto"/>
        <w:ind w:left="3301"/>
        <w:rPr>
          <w:rFonts w:ascii="SimHei" w:eastAsia="SimHei" w:hAnsi="SimHei" w:cs="SimHei"/>
          <w:b/>
          <w:bCs/>
          <w:spacing w:val="-2"/>
          <w:sz w:val="46"/>
          <w:szCs w:val="46"/>
          <w:lang w:eastAsia="zh-CN"/>
        </w:rPr>
      </w:pPr>
      <w:r>
        <w:rPr>
          <w:rFonts w:ascii="SimHei" w:eastAsia="SimHei" w:hAnsi="SimHei" w:cs="SimHei" w:hint="eastAsia"/>
          <w:b/>
          <w:bCs/>
          <w:spacing w:val="-2"/>
          <w:sz w:val="46"/>
          <w:szCs w:val="46"/>
          <w:lang w:eastAsia="zh-CN"/>
        </w:rPr>
        <w:t xml:space="preserve">                      </w:t>
      </w:r>
      <w:r>
        <w:rPr>
          <w:rFonts w:ascii="SimHei" w:eastAsia="SimHei" w:hAnsi="SimHei" w:cs="SimHei" w:hint="eastAsia"/>
          <w:lang w:eastAsia="zh-CN"/>
        </w:rPr>
        <w:t>合同编号：JR20260724-1</w:t>
      </w:r>
    </w:p>
    <w:p w14:paraId="5BA14B93" w14:textId="77777777" w:rsidR="00473A4E" w:rsidRDefault="00473A4E">
      <w:pPr>
        <w:spacing w:line="290" w:lineRule="auto"/>
        <w:rPr>
          <w:rFonts w:ascii="SimHei" w:eastAsia="SimHei" w:hAnsi="SimHei" w:cs="SimHei"/>
          <w:lang w:eastAsia="zh-CN"/>
        </w:rPr>
      </w:pPr>
    </w:p>
    <w:p w14:paraId="55DD269C" w14:textId="77777777" w:rsidR="00473A4E" w:rsidRDefault="00473A4E">
      <w:pPr>
        <w:spacing w:line="291" w:lineRule="auto"/>
        <w:rPr>
          <w:rFonts w:ascii="SimHei" w:eastAsia="SimHei" w:hAnsi="SimHei" w:cs="SimHei"/>
          <w:lang w:eastAsia="zh-CN"/>
        </w:rPr>
      </w:pPr>
    </w:p>
    <w:p w14:paraId="201F1134" w14:textId="77777777" w:rsidR="00473A4E" w:rsidRDefault="00000000">
      <w:pPr>
        <w:pStyle w:val="BodyText"/>
        <w:spacing w:before="14" w:line="221" w:lineRule="auto"/>
        <w:ind w:left="4"/>
        <w:rPr>
          <w:spacing w:val="-12"/>
          <w:lang w:eastAsia="zh-CN"/>
        </w:rPr>
      </w:pPr>
      <w:r>
        <w:rPr>
          <w:rFonts w:hint="eastAsia"/>
          <w:spacing w:val="-12"/>
          <w:lang w:eastAsia="zh-CN"/>
        </w:rPr>
        <w:t>甲方（委托方）： 上海金榕汽车零部件股份有限公司</w:t>
      </w:r>
    </w:p>
    <w:p w14:paraId="62E3CC42" w14:textId="77777777" w:rsidR="00473A4E" w:rsidRDefault="00000000">
      <w:pPr>
        <w:pStyle w:val="BodyText"/>
        <w:spacing w:before="14" w:line="221" w:lineRule="auto"/>
        <w:ind w:left="4"/>
        <w:rPr>
          <w:spacing w:val="-12"/>
          <w:lang w:eastAsia="zh-CN"/>
        </w:rPr>
      </w:pPr>
      <w:r>
        <w:rPr>
          <w:rFonts w:hint="eastAsia"/>
          <w:spacing w:val="-12"/>
          <w:lang w:eastAsia="zh-CN"/>
        </w:rPr>
        <w:t xml:space="preserve">统一社会信用代码：91310000MA1FL1UU6M           </w:t>
      </w:r>
    </w:p>
    <w:p w14:paraId="581FEE0C" w14:textId="77777777" w:rsidR="00473A4E" w:rsidRDefault="00000000">
      <w:pPr>
        <w:pStyle w:val="BodyText"/>
        <w:spacing w:before="14" w:line="221" w:lineRule="auto"/>
        <w:ind w:left="4"/>
        <w:rPr>
          <w:spacing w:val="-12"/>
          <w:lang w:eastAsia="zh-CN"/>
        </w:rPr>
      </w:pPr>
      <w:r>
        <w:rPr>
          <w:rFonts w:hint="eastAsia"/>
          <w:spacing w:val="-12"/>
          <w:lang w:eastAsia="zh-CN"/>
        </w:rPr>
        <w:t xml:space="preserve">地址： 上海市宝山区宝安公路2400弄58号        </w:t>
      </w:r>
    </w:p>
    <w:p w14:paraId="5BFC15AE" w14:textId="77777777" w:rsidR="00473A4E" w:rsidRDefault="00000000">
      <w:pPr>
        <w:pStyle w:val="BodyText"/>
        <w:spacing w:before="14" w:line="221" w:lineRule="auto"/>
        <w:ind w:left="4"/>
        <w:rPr>
          <w:spacing w:val="-12"/>
          <w:lang w:eastAsia="zh-CN"/>
        </w:rPr>
      </w:pPr>
      <w:r>
        <w:rPr>
          <w:rFonts w:hint="eastAsia"/>
          <w:spacing w:val="-12"/>
          <w:lang w:eastAsia="zh-CN"/>
        </w:rPr>
        <w:t xml:space="preserve">电话：                                         </w:t>
      </w:r>
    </w:p>
    <w:p w14:paraId="70D88D73" w14:textId="77777777" w:rsidR="00473A4E" w:rsidRDefault="00473A4E">
      <w:pPr>
        <w:pStyle w:val="BodyText"/>
        <w:spacing w:before="14" w:line="221" w:lineRule="auto"/>
        <w:ind w:left="4"/>
        <w:rPr>
          <w:spacing w:val="-12"/>
          <w:lang w:eastAsia="zh-CN"/>
        </w:rPr>
      </w:pPr>
    </w:p>
    <w:p w14:paraId="3EB75B6E" w14:textId="77777777" w:rsidR="00473A4E" w:rsidRDefault="00000000">
      <w:pPr>
        <w:pStyle w:val="BodyText"/>
        <w:spacing w:before="14" w:line="221" w:lineRule="auto"/>
        <w:ind w:left="4"/>
        <w:rPr>
          <w:spacing w:val="-12"/>
          <w:lang w:eastAsia="zh-CN"/>
        </w:rPr>
      </w:pPr>
      <w:r>
        <w:rPr>
          <w:rFonts w:hint="eastAsia"/>
          <w:spacing w:val="-12"/>
          <w:lang w:eastAsia="zh-CN"/>
        </w:rPr>
        <w:t>乙方（加工方）：                        杭州深远工贸有限公司</w:t>
      </w:r>
    </w:p>
    <w:p w14:paraId="1B3B5EF5" w14:textId="77777777" w:rsidR="00473A4E" w:rsidRDefault="00000000">
      <w:pPr>
        <w:pStyle w:val="BodyText"/>
        <w:spacing w:before="14" w:line="221" w:lineRule="auto"/>
        <w:ind w:left="4"/>
        <w:rPr>
          <w:spacing w:val="-12"/>
          <w:lang w:eastAsia="zh-CN"/>
        </w:rPr>
      </w:pPr>
      <w:r>
        <w:rPr>
          <w:rFonts w:hint="eastAsia"/>
          <w:spacing w:val="-12"/>
          <w:lang w:eastAsia="zh-CN"/>
        </w:rPr>
        <w:t>统一社会信用代码：                          91330109793674506H</w:t>
      </w:r>
    </w:p>
    <w:p w14:paraId="4FB6A83B" w14:textId="77777777" w:rsidR="00473A4E" w:rsidRDefault="00000000">
      <w:pPr>
        <w:pStyle w:val="BodyText"/>
        <w:spacing w:before="14" w:line="221" w:lineRule="auto"/>
        <w:ind w:left="4"/>
        <w:rPr>
          <w:spacing w:val="-12"/>
          <w:lang w:eastAsia="zh-CN"/>
        </w:rPr>
      </w:pPr>
      <w:r>
        <w:rPr>
          <w:rFonts w:hint="eastAsia"/>
          <w:spacing w:val="-12"/>
          <w:lang w:eastAsia="zh-CN"/>
        </w:rPr>
        <w:t>地址：                                     杭州市萧山区宁安路</w:t>
      </w:r>
    </w:p>
    <w:p w14:paraId="2D60C75C" w14:textId="77777777" w:rsidR="00473A4E" w:rsidRDefault="00000000">
      <w:pPr>
        <w:pStyle w:val="BodyText"/>
        <w:spacing w:before="14" w:line="221" w:lineRule="auto"/>
        <w:ind w:left="4"/>
        <w:rPr>
          <w:spacing w:val="2"/>
          <w:sz w:val="22"/>
          <w:szCs w:val="22"/>
          <w:lang w:eastAsia="zh-CN"/>
        </w:rPr>
      </w:pPr>
      <w:r>
        <w:rPr>
          <w:rFonts w:hint="eastAsia"/>
          <w:spacing w:val="-12"/>
          <w:lang w:eastAsia="zh-CN"/>
        </w:rPr>
        <w:t xml:space="preserve">电话：  </w:t>
      </w:r>
      <w:r>
        <w:rPr>
          <w:rFonts w:hint="eastAsia"/>
          <w:sz w:val="22"/>
          <w:szCs w:val="22"/>
          <w:lang w:eastAsia="zh-CN"/>
        </w:rPr>
        <w:t xml:space="preserve">           0571-82124700</w:t>
      </w:r>
    </w:p>
    <w:p w14:paraId="74CCEBC9" w14:textId="77777777" w:rsidR="00473A4E" w:rsidRDefault="00473A4E">
      <w:pPr>
        <w:pStyle w:val="BodyText"/>
        <w:spacing w:before="14" w:line="221" w:lineRule="auto"/>
        <w:ind w:left="4"/>
        <w:rPr>
          <w:spacing w:val="-9"/>
          <w:sz w:val="22"/>
          <w:szCs w:val="22"/>
          <w:lang w:eastAsia="zh-CN"/>
        </w:rPr>
      </w:pPr>
    </w:p>
    <w:p w14:paraId="747E7647" w14:textId="77777777" w:rsidR="00473A4E" w:rsidRDefault="00000000">
      <w:pPr>
        <w:pStyle w:val="BodyText"/>
        <w:spacing w:before="14" w:line="221" w:lineRule="auto"/>
        <w:ind w:left="4"/>
        <w:rPr>
          <w:lang w:eastAsia="zh-CN"/>
        </w:rPr>
      </w:pPr>
      <w:r>
        <w:rPr>
          <w:rFonts w:hint="eastAsia"/>
          <w:spacing w:val="-12"/>
          <w:lang w:eastAsia="zh-CN"/>
        </w:rPr>
        <w:t>交货地点：甲方指定收货地</w:t>
      </w:r>
    </w:p>
    <w:p w14:paraId="328C702A" w14:textId="77777777" w:rsidR="00473A4E" w:rsidRDefault="00473A4E">
      <w:pPr>
        <w:spacing w:line="269" w:lineRule="auto"/>
        <w:rPr>
          <w:rFonts w:ascii="SimHei" w:eastAsia="SimHei" w:hAnsi="SimHei" w:cs="SimHei"/>
          <w:lang w:eastAsia="zh-CN"/>
        </w:rPr>
      </w:pPr>
    </w:p>
    <w:p w14:paraId="50B7C42A" w14:textId="77777777" w:rsidR="00473A4E" w:rsidRDefault="00000000">
      <w:pPr>
        <w:pStyle w:val="BodyText"/>
        <w:spacing w:before="78" w:line="221" w:lineRule="auto"/>
        <w:ind w:left="8"/>
        <w:outlineLvl w:val="0"/>
        <w:rPr>
          <w:lang w:eastAsia="zh-CN"/>
        </w:rPr>
      </w:pPr>
      <w:r>
        <w:rPr>
          <w:rFonts w:hint="eastAsia"/>
          <w:b/>
          <w:bCs/>
          <w:spacing w:val="-12"/>
          <w:lang w:eastAsia="zh-CN"/>
        </w:rPr>
        <w:t>一、合同概述</w:t>
      </w:r>
    </w:p>
    <w:p w14:paraId="34ED4EFC" w14:textId="77777777" w:rsidR="00473A4E" w:rsidRDefault="00000000">
      <w:pPr>
        <w:pStyle w:val="BodyText"/>
        <w:spacing w:before="228" w:line="360" w:lineRule="auto"/>
        <w:ind w:left="654" w:firstLine="3"/>
        <w:rPr>
          <w:spacing w:val="3"/>
          <w:lang w:eastAsia="zh-CN"/>
        </w:rPr>
      </w:pPr>
      <w:r>
        <w:rPr>
          <w:rFonts w:hint="eastAsia"/>
          <w:spacing w:val="3"/>
          <w:lang w:eastAsia="zh-CN"/>
        </w:rPr>
        <w:t>甲乙双方根据《中国人民共和国民法典》及相关法律法规的规定，本着共同合作，互惠互利的原则，经过充分协商，就甲方向乙方采购产品，订立本合同。</w:t>
      </w:r>
    </w:p>
    <w:p w14:paraId="0EFBD737" w14:textId="77777777" w:rsidR="00473A4E" w:rsidRDefault="00000000">
      <w:pPr>
        <w:pStyle w:val="BodyText"/>
        <w:spacing w:before="228" w:line="360" w:lineRule="auto"/>
        <w:ind w:left="654" w:firstLine="3"/>
        <w:rPr>
          <w:spacing w:val="3"/>
          <w:lang w:eastAsia="zh-CN"/>
        </w:rPr>
      </w:pPr>
      <w:r>
        <w:rPr>
          <w:rFonts w:hint="eastAsia"/>
          <w:spacing w:val="3"/>
          <w:lang w:eastAsia="zh-CN"/>
        </w:rPr>
        <w:t>1.1 下列文件构成本合同不可分割的整体，且构成双方有关本合同主题的全部协议：</w:t>
      </w:r>
    </w:p>
    <w:p w14:paraId="6E7C1F43" w14:textId="77777777" w:rsidR="00473A4E" w:rsidRDefault="00000000">
      <w:pPr>
        <w:pStyle w:val="BodyText"/>
        <w:spacing w:before="228" w:line="360" w:lineRule="auto"/>
        <w:ind w:left="654" w:firstLine="3"/>
        <w:rPr>
          <w:spacing w:val="3"/>
          <w:lang w:eastAsia="zh-CN"/>
        </w:rPr>
      </w:pPr>
      <w:r>
        <w:rPr>
          <w:rFonts w:hint="eastAsia"/>
          <w:spacing w:val="3"/>
          <w:lang w:eastAsia="zh-CN"/>
        </w:rPr>
        <w:t>(1) 本合同主文；</w:t>
      </w:r>
    </w:p>
    <w:p w14:paraId="2AC835B7" w14:textId="77777777" w:rsidR="00473A4E" w:rsidRDefault="00000000">
      <w:pPr>
        <w:pStyle w:val="BodyText"/>
        <w:spacing w:before="228" w:line="360" w:lineRule="auto"/>
        <w:ind w:left="654" w:firstLine="3"/>
        <w:rPr>
          <w:spacing w:val="3"/>
          <w:lang w:eastAsia="zh-CN"/>
        </w:rPr>
      </w:pPr>
      <w:r>
        <w:rPr>
          <w:rFonts w:hint="eastAsia"/>
          <w:spacing w:val="3"/>
          <w:lang w:eastAsia="zh-CN"/>
        </w:rPr>
        <w:t>(2) 本合同各附件；</w:t>
      </w:r>
    </w:p>
    <w:p w14:paraId="5DC1885E" w14:textId="77777777" w:rsidR="00473A4E" w:rsidRDefault="00000000">
      <w:pPr>
        <w:pStyle w:val="BodyText"/>
        <w:spacing w:before="228" w:line="360" w:lineRule="auto"/>
        <w:ind w:left="654" w:firstLine="3"/>
        <w:rPr>
          <w:spacing w:val="3"/>
          <w:lang w:eastAsia="zh-CN"/>
        </w:rPr>
      </w:pPr>
      <w:r>
        <w:rPr>
          <w:rFonts w:hint="eastAsia"/>
          <w:spacing w:val="3"/>
          <w:lang w:eastAsia="zh-CN"/>
        </w:rPr>
        <w:t>(3) 双方之间与上列文件有关的其他有效并有约束力的文件。</w:t>
      </w:r>
    </w:p>
    <w:p w14:paraId="649964A6" w14:textId="77777777" w:rsidR="00473A4E" w:rsidRDefault="00000000">
      <w:pPr>
        <w:pStyle w:val="BodyText"/>
        <w:spacing w:before="228" w:line="360" w:lineRule="auto"/>
        <w:ind w:left="654" w:firstLine="3"/>
        <w:rPr>
          <w:spacing w:val="3"/>
          <w:lang w:eastAsia="zh-CN"/>
        </w:rPr>
      </w:pPr>
      <w:r>
        <w:rPr>
          <w:rFonts w:hint="eastAsia"/>
          <w:spacing w:val="3"/>
          <w:lang w:eastAsia="zh-CN"/>
        </w:rPr>
        <w:t>1.2  签署本合同时，乙方理解和同意遵守《采购框架合同》。双方同意，甲方按本合同规定向乙方签发的每一采购订单，视为已经自动附带该《采购框架合同》作为其附件。</w:t>
      </w:r>
    </w:p>
    <w:p w14:paraId="6BB720B9" w14:textId="77777777" w:rsidR="00473A4E" w:rsidRDefault="00000000">
      <w:pPr>
        <w:pStyle w:val="BodyText"/>
        <w:spacing w:before="179" w:line="221" w:lineRule="auto"/>
        <w:ind w:left="8"/>
        <w:outlineLvl w:val="0"/>
        <w:rPr>
          <w:lang w:eastAsia="zh-CN"/>
        </w:rPr>
      </w:pPr>
      <w:r>
        <w:rPr>
          <w:rFonts w:hint="eastAsia"/>
          <w:b/>
          <w:bCs/>
          <w:spacing w:val="3"/>
          <w:lang w:eastAsia="zh-CN"/>
        </w:rPr>
        <w:t>二、乙方报价及付款方式</w:t>
      </w:r>
    </w:p>
    <w:p w14:paraId="6B6F530A" w14:textId="77777777" w:rsidR="00473A4E" w:rsidRDefault="00000000">
      <w:pPr>
        <w:pStyle w:val="BodyText"/>
        <w:spacing w:before="228" w:line="360" w:lineRule="auto"/>
        <w:ind w:left="654" w:firstLine="3"/>
        <w:rPr>
          <w:spacing w:val="3"/>
          <w:lang w:eastAsia="zh-CN"/>
        </w:rPr>
      </w:pPr>
      <w:r>
        <w:rPr>
          <w:rFonts w:hint="eastAsia"/>
          <w:spacing w:val="3"/>
          <w:lang w:eastAsia="zh-CN"/>
        </w:rPr>
        <w:t>每笔订单对应的产品交付且验收合格，每月10号之前,乙方提供上月对账单和甲方核对,核对无误,乙方向甲方开具并送达该笔订单价款总额13%税 率的增值税专用发票，甲方收到发票后在60个工作日内向乙方支付该笔订单的款项。</w:t>
      </w:r>
    </w:p>
    <w:p w14:paraId="28D18DD0" w14:textId="77777777" w:rsidR="00473A4E" w:rsidRDefault="00000000">
      <w:pPr>
        <w:pStyle w:val="BodyText"/>
        <w:spacing w:before="228" w:line="360" w:lineRule="auto"/>
        <w:ind w:left="654" w:firstLine="3"/>
        <w:rPr>
          <w:spacing w:val="3"/>
          <w:lang w:eastAsia="zh-CN"/>
        </w:rPr>
      </w:pPr>
      <w:r>
        <w:rPr>
          <w:rFonts w:hint="eastAsia"/>
          <w:spacing w:val="3"/>
          <w:lang w:eastAsia="zh-CN"/>
        </w:rPr>
        <w:t>付款方式：甲乙双方选择电汇或承兑汇票的结算方式。</w:t>
      </w:r>
    </w:p>
    <w:p w14:paraId="0A3A1CB0" w14:textId="77777777" w:rsidR="00473A4E" w:rsidRDefault="00473A4E">
      <w:pPr>
        <w:pStyle w:val="BodyText"/>
        <w:spacing w:before="78" w:line="221" w:lineRule="auto"/>
        <w:rPr>
          <w:b/>
          <w:bCs/>
          <w:spacing w:val="-34"/>
          <w:lang w:eastAsia="zh-CN"/>
        </w:rPr>
      </w:pPr>
    </w:p>
    <w:p w14:paraId="726B4149" w14:textId="77777777" w:rsidR="00473A4E" w:rsidRDefault="00000000">
      <w:pPr>
        <w:pStyle w:val="BodyText"/>
        <w:spacing w:before="78" w:line="221" w:lineRule="auto"/>
        <w:rPr>
          <w:lang w:eastAsia="zh-CN"/>
        </w:rPr>
      </w:pPr>
      <w:r>
        <w:rPr>
          <w:rFonts w:hint="eastAsia"/>
          <w:b/>
          <w:bCs/>
          <w:spacing w:val="-34"/>
          <w:lang w:eastAsia="zh-CN"/>
        </w:rPr>
        <w:t>甲方开票信息如下：                                    乙方开票信息如下：</w:t>
      </w:r>
    </w:p>
    <w:tbl>
      <w:tblPr>
        <w:tblStyle w:val="TableNormal1"/>
        <w:tblpPr w:leftFromText="180" w:rightFromText="180" w:vertAnchor="text" w:horzAnchor="page" w:tblpX="941" w:tblpY="77"/>
        <w:tblOverlap w:val="never"/>
        <w:tblW w:w="101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41"/>
        <w:gridCol w:w="5199"/>
      </w:tblGrid>
      <w:tr w:rsidR="00473A4E" w14:paraId="554B58A9" w14:textId="77777777">
        <w:trPr>
          <w:trHeight w:val="2486"/>
        </w:trPr>
        <w:tc>
          <w:tcPr>
            <w:tcW w:w="4941" w:type="dxa"/>
            <w:tcBorders>
              <w:right w:val="nil"/>
            </w:tcBorders>
          </w:tcPr>
          <w:p w14:paraId="17B473F3" w14:textId="77777777" w:rsidR="00473A4E"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lastRenderedPageBreak/>
              <w:t>公司名称：上海金榕汽车零部件股份有限公司</w:t>
            </w:r>
          </w:p>
          <w:p w14:paraId="00D0F072" w14:textId="77777777" w:rsidR="00473A4E" w:rsidRDefault="00000000">
            <w:pPr>
              <w:pStyle w:val="TableText"/>
              <w:spacing w:before="224"/>
              <w:rPr>
                <w:rFonts w:ascii="SimHei" w:eastAsia="SimHei" w:hAnsi="SimHei" w:cs="SimHei"/>
                <w:sz w:val="22"/>
                <w:szCs w:val="22"/>
                <w:lang w:eastAsia="zh-CN"/>
              </w:rPr>
            </w:pPr>
            <w:r>
              <w:rPr>
                <w:rFonts w:ascii="SimHei" w:eastAsia="SimHei" w:hAnsi="SimHei" w:cs="SimHei" w:hint="eastAsia"/>
                <w:spacing w:val="-1"/>
                <w:sz w:val="22"/>
                <w:szCs w:val="22"/>
                <w:lang w:eastAsia="zh-CN"/>
              </w:rPr>
              <w:t>纳税人识别号：91310000MA1FL1UU6M</w:t>
            </w:r>
          </w:p>
          <w:p w14:paraId="6AA4FD9C" w14:textId="77777777" w:rsidR="00473A4E" w:rsidRDefault="00000000">
            <w:pPr>
              <w:pStyle w:val="TableText"/>
              <w:spacing w:before="145"/>
              <w:rPr>
                <w:rFonts w:ascii="SimHei" w:eastAsia="SimHei" w:hAnsi="SimHei" w:cs="SimHei"/>
                <w:sz w:val="22"/>
                <w:szCs w:val="22"/>
                <w:lang w:eastAsia="zh-CN"/>
              </w:rPr>
            </w:pPr>
            <w:r>
              <w:rPr>
                <w:rFonts w:ascii="SimHei" w:eastAsia="SimHei" w:hAnsi="SimHei" w:cs="SimHei" w:hint="eastAsia"/>
                <w:sz w:val="22"/>
                <w:szCs w:val="22"/>
                <w:lang w:eastAsia="zh-CN"/>
              </w:rPr>
              <w:t>地址：上海市宝安公路2400弄58号</w:t>
            </w:r>
          </w:p>
          <w:p w14:paraId="56A22C5A" w14:textId="77777777" w:rsidR="00473A4E" w:rsidRDefault="00000000">
            <w:pPr>
              <w:pStyle w:val="TableText"/>
              <w:spacing w:before="187"/>
              <w:rPr>
                <w:rFonts w:ascii="SimHei" w:eastAsia="SimHei" w:hAnsi="SimHei" w:cs="SimHei"/>
                <w:sz w:val="22"/>
                <w:szCs w:val="22"/>
                <w:lang w:eastAsia="zh-CN"/>
              </w:rPr>
            </w:pPr>
            <w:r>
              <w:rPr>
                <w:noProof/>
                <w:sz w:val="22"/>
              </w:rPr>
              <mc:AlternateContent>
                <mc:Choice Requires="wps">
                  <w:drawing>
                    <wp:anchor distT="0" distB="0" distL="114300" distR="114300" simplePos="0" relativeHeight="251660288" behindDoc="0" locked="0" layoutInCell="1" allowOverlap="1" wp14:anchorId="7945B9D9" wp14:editId="02F7B205">
                      <wp:simplePos x="0" y="0"/>
                      <wp:positionH relativeFrom="column">
                        <wp:posOffset>3064510</wp:posOffset>
                      </wp:positionH>
                      <wp:positionV relativeFrom="paragraph">
                        <wp:posOffset>125730</wp:posOffset>
                      </wp:positionV>
                      <wp:extent cx="2082800" cy="247650"/>
                      <wp:effectExtent l="0" t="0" r="0" b="6350"/>
                      <wp:wrapNone/>
                      <wp:docPr id="1" name="文本框 1"/>
                      <wp:cNvGraphicFramePr/>
                      <a:graphic xmlns:a="http://schemas.openxmlformats.org/drawingml/2006/main">
                        <a:graphicData uri="http://schemas.microsoft.com/office/word/2010/wordprocessingShape">
                          <wps:wsp>
                            <wps:cNvSpPr txBox="1"/>
                            <wps:spPr>
                              <a:xfrm>
                                <a:off x="3790950" y="1704975"/>
                                <a:ext cx="2082800" cy="247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10B4B9" w14:textId="77777777" w:rsidR="00473A4E" w:rsidRDefault="00000000">
                                  <w:pPr>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t>开户行：</w:t>
                                  </w:r>
                                </w:p>
                                <w:p w14:paraId="62F212D8" w14:textId="77777777" w:rsidR="00473A4E" w:rsidRDefault="00473A4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41.3pt;margin-top:9.9pt;height:19.5pt;width:164pt;z-index:251660288;mso-width-relative:page;mso-height-relative:page;" fillcolor="#FFFFFF [3201]" filled="t" stroked="f" coordsize="21600,21600" o:gfxdata="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BBCFNQAAAAJ&#10;AQAADwAAAAAAAAABACAAAAAiAAAAZHJzL2Rvd25yZXYueG1sUEsBAhQAFAAAAAgAh07iQFIvJ0JZ&#10;AgAAmwQAAA4AAAAAAAAAAQAgAAAAIwEAAGRycy9lMm9Eb2MueG1sUEsFBgAAAAAGAAYAWQEAAO4F&#10;AAAAAA==&#10;">
                      <v:fill on="t" focussize="0,0"/>
                      <v:stroke on="f" weight="0.5pt"/>
                      <v:imagedata o:title=""/>
                      <o:lock v:ext="edit" aspectratio="f"/>
                      <v:textbox>
                        <w:txbxContent>
                          <w:p w14:paraId="69421C5A">
                            <w:pPr>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开户行：</w:t>
                            </w:r>
                          </w:p>
                          <w:p w14:paraId="2D359E54"/>
                        </w:txbxContent>
                      </v:textbox>
                    </v:shape>
                  </w:pict>
                </mc:Fallback>
              </mc:AlternateContent>
            </w:r>
            <w:r>
              <w:rPr>
                <w:rFonts w:ascii="SimHei" w:eastAsia="SimHei" w:hAnsi="SimHei" w:cs="SimHei" w:hint="eastAsia"/>
                <w:sz w:val="22"/>
                <w:szCs w:val="22"/>
                <w:lang w:eastAsia="zh-CN"/>
              </w:rPr>
              <w:t>开户行：农行上海刘行支行</w:t>
            </w:r>
          </w:p>
          <w:p w14:paraId="268C6678" w14:textId="77777777" w:rsidR="00473A4E" w:rsidRDefault="00000000">
            <w:pPr>
              <w:pStyle w:val="TableText"/>
              <w:spacing w:before="196"/>
              <w:rPr>
                <w:rFonts w:ascii="SimHei" w:eastAsia="SimHei" w:hAnsi="SimHei" w:cs="SimHei"/>
                <w:sz w:val="22"/>
                <w:szCs w:val="22"/>
              </w:rPr>
            </w:pPr>
            <w:r>
              <w:rPr>
                <w:rFonts w:ascii="SimHei" w:eastAsia="SimHei" w:hAnsi="SimHei" w:cs="SimHei" w:hint="eastAsia"/>
                <w:sz w:val="22"/>
                <w:szCs w:val="22"/>
              </w:rPr>
              <w:t>账号：03488410040071108</w:t>
            </w:r>
          </w:p>
          <w:p w14:paraId="7343C10A" w14:textId="77777777" w:rsidR="00473A4E" w:rsidRDefault="00000000">
            <w:pPr>
              <w:pStyle w:val="TableText"/>
              <w:spacing w:before="217"/>
              <w:rPr>
                <w:rFonts w:ascii="SimHei" w:eastAsia="SimHei" w:hAnsi="SimHei" w:cs="SimHei"/>
                <w:sz w:val="22"/>
                <w:szCs w:val="22"/>
              </w:rPr>
            </w:pPr>
            <w:r>
              <w:rPr>
                <w:rFonts w:ascii="SimHei" w:eastAsia="SimHei" w:hAnsi="SimHei" w:cs="SimHei" w:hint="eastAsia"/>
                <w:sz w:val="22"/>
                <w:szCs w:val="22"/>
              </w:rPr>
              <w:t>电话：021-59101708021-59101715</w:t>
            </w:r>
          </w:p>
        </w:tc>
        <w:tc>
          <w:tcPr>
            <w:tcW w:w="5199" w:type="dxa"/>
            <w:tcBorders>
              <w:left w:val="nil"/>
            </w:tcBorders>
          </w:tcPr>
          <w:p w14:paraId="0951865C" w14:textId="77777777" w:rsidR="00473A4E"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t>公司名称：杭州深远工贸有限公司</w:t>
            </w:r>
          </w:p>
          <w:p w14:paraId="179C364A" w14:textId="77777777" w:rsidR="00473A4E"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t>纳税人识别号：91330109793674506H</w:t>
            </w:r>
          </w:p>
          <w:p w14:paraId="5EDB7791" w14:textId="77777777" w:rsidR="00473A4E"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z w:val="22"/>
                <w:szCs w:val="22"/>
                <w:lang w:eastAsia="zh-CN"/>
              </w:rPr>
              <w:t>地址：杭州市萧山区宁安路</w:t>
            </w:r>
          </w:p>
          <w:p w14:paraId="2486E8D8" w14:textId="77777777" w:rsidR="00473A4E" w:rsidRDefault="00473A4E">
            <w:pPr>
              <w:rPr>
                <w:rFonts w:ascii="SimHei" w:eastAsia="SimHei" w:hAnsi="SimHei" w:cs="SimHei"/>
                <w:spacing w:val="-1"/>
                <w:sz w:val="22"/>
                <w:szCs w:val="22"/>
                <w:lang w:eastAsia="zh-CN"/>
              </w:rPr>
            </w:pPr>
          </w:p>
          <w:p w14:paraId="669F60E9" w14:textId="77777777" w:rsidR="00473A4E" w:rsidRDefault="00473A4E">
            <w:pPr>
              <w:rPr>
                <w:rFonts w:ascii="SimHei" w:eastAsia="SimHei" w:hAnsi="SimHei" w:cs="SimHei"/>
                <w:sz w:val="22"/>
                <w:szCs w:val="22"/>
                <w:lang w:eastAsia="zh-CN"/>
              </w:rPr>
            </w:pPr>
          </w:p>
          <w:p w14:paraId="0B55BE90" w14:textId="77777777" w:rsidR="00473A4E" w:rsidRDefault="00000000">
            <w:pPr>
              <w:rPr>
                <w:rFonts w:ascii="SimHei" w:eastAsia="SimHei" w:hAnsi="SimHei" w:cs="SimHei"/>
                <w:spacing w:val="-1"/>
                <w:sz w:val="22"/>
                <w:szCs w:val="22"/>
                <w:lang w:eastAsia="zh-CN"/>
              </w:rPr>
            </w:pPr>
            <w:r>
              <w:rPr>
                <w:rFonts w:ascii="SimHei" w:eastAsia="SimHei" w:hAnsi="SimHei" w:cs="SimHei" w:hint="eastAsia"/>
                <w:sz w:val="22"/>
                <w:szCs w:val="22"/>
                <w:lang w:eastAsia="zh-CN"/>
              </w:rPr>
              <w:t>账号：</w:t>
            </w:r>
            <w:r>
              <w:rPr>
                <w:rFonts w:ascii="SimHei" w:eastAsia="SimHei" w:hAnsi="SimHei" w:cs="SimHei" w:hint="eastAsia"/>
                <w:spacing w:val="-1"/>
                <w:sz w:val="22"/>
                <w:szCs w:val="22"/>
                <w:lang w:eastAsia="zh-CN"/>
              </w:rPr>
              <w:t xml:space="preserve"> </w:t>
            </w:r>
          </w:p>
          <w:p w14:paraId="737C4DB6" w14:textId="77777777" w:rsidR="00473A4E" w:rsidRDefault="00473A4E">
            <w:pPr>
              <w:rPr>
                <w:rFonts w:ascii="SimHei" w:eastAsia="SimHei" w:hAnsi="SimHei" w:cs="SimHei"/>
                <w:spacing w:val="-1"/>
                <w:sz w:val="22"/>
                <w:szCs w:val="22"/>
                <w:lang w:eastAsia="zh-CN"/>
              </w:rPr>
            </w:pPr>
          </w:p>
          <w:p w14:paraId="02BE3030" w14:textId="77777777" w:rsidR="00473A4E" w:rsidRDefault="00000000">
            <w:pPr>
              <w:rPr>
                <w:rFonts w:ascii="SimHei" w:eastAsia="SimHei" w:hAnsi="SimHei" w:cs="SimHei"/>
                <w:sz w:val="22"/>
                <w:szCs w:val="22"/>
                <w:lang w:eastAsia="zh-CN"/>
              </w:rPr>
            </w:pPr>
            <w:r>
              <w:rPr>
                <w:rFonts w:ascii="SimHei" w:eastAsia="SimHei" w:hAnsi="SimHei" w:cs="SimHei" w:hint="eastAsia"/>
                <w:spacing w:val="-1"/>
                <w:sz w:val="22"/>
                <w:szCs w:val="22"/>
                <w:lang w:eastAsia="zh-CN"/>
              </w:rPr>
              <w:t>电话：0571-82124700</w:t>
            </w:r>
          </w:p>
        </w:tc>
      </w:tr>
    </w:tbl>
    <w:p w14:paraId="46952037" w14:textId="77777777" w:rsidR="00473A4E" w:rsidRDefault="00473A4E">
      <w:pPr>
        <w:spacing w:line="381" w:lineRule="auto"/>
        <w:rPr>
          <w:rFonts w:ascii="SimHei" w:eastAsia="SimHei" w:hAnsi="SimHei" w:cs="SimHei"/>
          <w:spacing w:val="3"/>
          <w:sz w:val="24"/>
          <w:szCs w:val="24"/>
          <w:lang w:eastAsia="zh-CN"/>
        </w:rPr>
      </w:pPr>
    </w:p>
    <w:p w14:paraId="6201C023" w14:textId="77777777" w:rsidR="00473A4E" w:rsidRDefault="00000000">
      <w:pPr>
        <w:pStyle w:val="BodyText"/>
        <w:spacing w:before="228" w:line="360" w:lineRule="auto"/>
        <w:ind w:left="654" w:firstLine="3"/>
        <w:rPr>
          <w:spacing w:val="3"/>
          <w:lang w:eastAsia="zh-CN"/>
        </w:rPr>
      </w:pPr>
      <w:r>
        <w:rPr>
          <w:rFonts w:hint="eastAsia"/>
          <w:spacing w:val="3"/>
          <w:lang w:eastAsia="zh-CN"/>
        </w:rPr>
        <w:t>采购单价的产品以甲方签字或盖章确认的乙方&lt;报价单&gt;为准，乙方的&lt;报价单&gt;需由提供报价的人员签字并加盖乙方公章。本合同未调整条款价格继续有效。</w:t>
      </w:r>
    </w:p>
    <w:p w14:paraId="7834D69A" w14:textId="77777777" w:rsidR="00473A4E" w:rsidRDefault="00000000">
      <w:pPr>
        <w:pStyle w:val="BodyText"/>
        <w:spacing w:before="228" w:line="360" w:lineRule="auto"/>
        <w:ind w:left="654" w:firstLine="3"/>
        <w:rPr>
          <w:spacing w:val="-10"/>
          <w:lang w:eastAsia="zh-CN"/>
        </w:rPr>
      </w:pPr>
      <w:r>
        <w:rPr>
          <w:rFonts w:hint="eastAsia"/>
          <w:spacing w:val="3"/>
          <w:lang w:eastAsia="zh-CN"/>
        </w:rPr>
        <w:t>投诉邮箱:linchao@jinronggroup.cn,如: 1.廉洁2.流程问题，如价格不确定就发货，3.标准不确定就发货等问题都可以投诉.</w:t>
      </w:r>
    </w:p>
    <w:p w14:paraId="1E19D49F" w14:textId="77777777" w:rsidR="00473A4E" w:rsidRDefault="00000000">
      <w:pPr>
        <w:pStyle w:val="BodyText"/>
        <w:spacing w:before="228" w:line="360" w:lineRule="auto"/>
        <w:ind w:left="654" w:firstLine="3"/>
        <w:rPr>
          <w:spacing w:val="-10"/>
          <w:lang w:eastAsia="zh-CN"/>
        </w:rPr>
      </w:pPr>
      <w:r>
        <w:rPr>
          <w:rFonts w:hint="eastAsia"/>
          <w:spacing w:val="3"/>
          <w:lang w:eastAsia="zh-CN"/>
        </w:rPr>
        <w:t>合同签订后，如甲方需要乙方配合审厂，需要乙方提供关于产品资料，乙方有义务配合，如乙方不配合，导致甲方损失，乙方货款甲方延迟支付，且乙方不得以货款未收到为由，拒绝供货，如因此导致甲方断产，乙方需承担甲方的一切损失。</w:t>
      </w:r>
    </w:p>
    <w:p w14:paraId="5FFEA935" w14:textId="77777777" w:rsidR="00473A4E"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三、 材料的提供</w:t>
      </w:r>
    </w:p>
    <w:p w14:paraId="47AE411A" w14:textId="77777777" w:rsidR="00473A4E" w:rsidRDefault="00000000">
      <w:pPr>
        <w:spacing w:before="94" w:line="360" w:lineRule="auto"/>
        <w:ind w:left="1"/>
        <w:rPr>
          <w:rFonts w:ascii="SimHei" w:eastAsia="SimHei" w:hAnsi="SimHei" w:cs="SimHei"/>
          <w:spacing w:val="1"/>
          <w:position w:val="1"/>
          <w:sz w:val="22"/>
          <w:lang w:eastAsia="zh-CN"/>
        </w:rPr>
      </w:pPr>
      <w:r>
        <w:rPr>
          <w:rFonts w:ascii="SimHei" w:eastAsia="SimHei" w:hAnsi="SimHei" w:cs="SimHei" w:hint="eastAsia"/>
          <w:spacing w:val="1"/>
          <w:position w:val="1"/>
          <w:sz w:val="22"/>
          <w:lang w:eastAsia="zh-CN"/>
        </w:rPr>
        <w:t xml:space="preserve">3.1   </w:t>
      </w:r>
      <w:r>
        <w:rPr>
          <w:rFonts w:ascii="SimHei" w:eastAsia="SimHei" w:hAnsi="SimHei" w:cs="SimHei" w:hint="eastAsia"/>
          <w:b/>
          <w:bCs/>
          <w:spacing w:val="1"/>
          <w:position w:val="1"/>
          <w:sz w:val="22"/>
          <w:lang w:eastAsia="zh-CN"/>
        </w:rPr>
        <w:t>由甲方提供的部分</w:t>
      </w:r>
    </w:p>
    <w:p w14:paraId="03045D0A" w14:textId="77777777" w:rsidR="00473A4E" w:rsidRDefault="00000000">
      <w:pPr>
        <w:pStyle w:val="BodyText"/>
        <w:spacing w:before="140" w:line="360" w:lineRule="auto"/>
        <w:rPr>
          <w:lang w:eastAsia="zh-CN"/>
        </w:rPr>
      </w:pPr>
      <w:r>
        <w:rPr>
          <w:rFonts w:hint="eastAsia"/>
          <w:spacing w:val="2"/>
          <w:lang w:eastAsia="zh-CN"/>
        </w:rPr>
        <w:t>3.1.1  由甲方提供的材料和包装清单，在</w:t>
      </w:r>
      <w:r>
        <w:rPr>
          <w:rFonts w:hint="eastAsia"/>
          <w:spacing w:val="1"/>
          <w:lang w:eastAsia="zh-CN"/>
        </w:rPr>
        <w:t>《产品特别条款》（格式见本合同附件一）中列明。</w:t>
      </w:r>
    </w:p>
    <w:p w14:paraId="5971ECE6" w14:textId="77777777" w:rsidR="00473A4E" w:rsidRDefault="00000000">
      <w:pPr>
        <w:pStyle w:val="BodyText"/>
        <w:spacing w:before="228" w:line="360" w:lineRule="auto"/>
        <w:ind w:left="654" w:firstLine="3"/>
        <w:rPr>
          <w:lang w:eastAsia="zh-CN"/>
        </w:rPr>
      </w:pPr>
      <w:r>
        <w:rPr>
          <w:rFonts w:hint="eastAsia"/>
          <w:spacing w:val="3"/>
          <w:lang w:eastAsia="zh-CN"/>
        </w:rPr>
        <w:t>甲方可以自己或者委托第三方承运人将其材料和包装运送给乙方，也可以指示材料和包装的供应商直接将它们运送给承</w:t>
      </w:r>
      <w:r>
        <w:rPr>
          <w:rFonts w:hint="eastAsia"/>
          <w:spacing w:val="2"/>
          <w:lang w:eastAsia="zh-CN"/>
        </w:rPr>
        <w:t>运人。运送材料和</w:t>
      </w:r>
      <w:r>
        <w:rPr>
          <w:rFonts w:hint="eastAsia"/>
          <w:lang w:eastAsia="zh-CN"/>
        </w:rPr>
        <w:t>包装的人，在以下称“送货人”。</w:t>
      </w:r>
    </w:p>
    <w:p w14:paraId="029A0A1A" w14:textId="77777777" w:rsidR="00473A4E" w:rsidRDefault="00000000">
      <w:pPr>
        <w:pStyle w:val="BodyText"/>
        <w:spacing w:before="214" w:line="360" w:lineRule="auto"/>
        <w:ind w:left="654"/>
        <w:jc w:val="both"/>
        <w:rPr>
          <w:lang w:eastAsia="zh-CN"/>
        </w:rPr>
      </w:pPr>
      <w:r>
        <w:rPr>
          <w:rFonts w:hint="eastAsia"/>
          <w:spacing w:val="3"/>
          <w:lang w:eastAsia="zh-CN"/>
        </w:rPr>
        <w:t>乙方接收材料和包装时，应在接收当时对其品种、数量和外观质量立即进行检查。如果对材料和包装的品种、数量和外观质量没有</w:t>
      </w:r>
      <w:r>
        <w:rPr>
          <w:rFonts w:hint="eastAsia"/>
          <w:spacing w:val="2"/>
          <w:lang w:eastAsia="zh-CN"/>
        </w:rPr>
        <w:t>异议，乙方应确认送货人的运单，并向甲方寄送一份乙方确认过的运单原件。如果存有异议，乙方应拒收并在拒收后四十八（48）小时内通知</w:t>
      </w:r>
      <w:r>
        <w:rPr>
          <w:rFonts w:hint="eastAsia"/>
          <w:spacing w:val="-4"/>
          <w:lang w:eastAsia="zh-CN"/>
        </w:rPr>
        <w:t>甲方。</w:t>
      </w:r>
    </w:p>
    <w:p w14:paraId="6A824A0E" w14:textId="77777777" w:rsidR="00473A4E" w:rsidRDefault="00000000">
      <w:pPr>
        <w:pStyle w:val="BodyText"/>
        <w:spacing w:before="197" w:line="360" w:lineRule="auto"/>
        <w:ind w:left="667" w:hanging="13"/>
        <w:rPr>
          <w:lang w:eastAsia="zh-CN"/>
        </w:rPr>
      </w:pPr>
      <w:r>
        <w:rPr>
          <w:rFonts w:hint="eastAsia"/>
          <w:spacing w:val="4"/>
          <w:lang w:eastAsia="zh-CN"/>
        </w:rPr>
        <w:t>乙方接收甲方提供的材料和/或包装，但在送货人运单满四十八（48）小时仍没有确认的，</w:t>
      </w:r>
      <w:r>
        <w:rPr>
          <w:rFonts w:hint="eastAsia"/>
          <w:spacing w:val="3"/>
          <w:lang w:eastAsia="zh-CN"/>
        </w:rPr>
        <w:t>视为乙方已经确认该运单，材料和/或包装的</w:t>
      </w:r>
      <w:r>
        <w:rPr>
          <w:rFonts w:hint="eastAsia"/>
          <w:spacing w:val="1"/>
          <w:lang w:eastAsia="zh-CN"/>
        </w:rPr>
        <w:t>品种和数量以送货人运单为准，并视为乙方已经确认其外观无质量问题。</w:t>
      </w:r>
    </w:p>
    <w:p w14:paraId="235FE749" w14:textId="77777777" w:rsidR="00473A4E" w:rsidRDefault="00000000">
      <w:pPr>
        <w:pStyle w:val="BodyText"/>
        <w:spacing w:before="198" w:line="360" w:lineRule="auto"/>
        <w:ind w:left="655" w:hanging="1"/>
        <w:jc w:val="both"/>
        <w:rPr>
          <w:lang w:eastAsia="zh-CN"/>
        </w:rPr>
      </w:pPr>
      <w:r>
        <w:rPr>
          <w:rFonts w:hint="eastAsia"/>
          <w:spacing w:val="4"/>
          <w:lang w:eastAsia="zh-CN"/>
        </w:rPr>
        <w:t>乙方准备让步接收甲方提供的材料和/或包装的，必须经甲方事先书面同意。在这种情况下，乙方在送货人运单上须详细注明</w:t>
      </w:r>
      <w:r>
        <w:rPr>
          <w:rFonts w:hint="eastAsia"/>
          <w:spacing w:val="3"/>
          <w:lang w:eastAsia="zh-CN"/>
        </w:rPr>
        <w:t>材料和/或包装存在的问题以及让步接收的原因。未经甲方事先书面同意，就乙方所作的任何让步接收，均由乙方对材料和包装存</w:t>
      </w:r>
      <w:r>
        <w:rPr>
          <w:rFonts w:hint="eastAsia"/>
          <w:spacing w:val="2"/>
          <w:lang w:eastAsia="zh-CN"/>
        </w:rPr>
        <w:t>在的任何品种</w:t>
      </w:r>
      <w:r>
        <w:rPr>
          <w:rFonts w:hint="eastAsia"/>
          <w:spacing w:val="1"/>
          <w:lang w:eastAsia="zh-CN"/>
        </w:rPr>
        <w:t>差异、数量短少或外观质量问题承担全部责任。</w:t>
      </w:r>
    </w:p>
    <w:p w14:paraId="3138B117" w14:textId="77777777" w:rsidR="00473A4E" w:rsidRDefault="00000000">
      <w:pPr>
        <w:pStyle w:val="BodyText"/>
        <w:spacing w:before="196" w:line="360" w:lineRule="auto"/>
        <w:ind w:left="654" w:right="13" w:hanging="654"/>
        <w:rPr>
          <w:spacing w:val="1"/>
          <w:lang w:eastAsia="zh-CN"/>
        </w:rPr>
      </w:pPr>
      <w:r>
        <w:rPr>
          <w:rFonts w:hint="eastAsia"/>
          <w:spacing w:val="5"/>
          <w:lang w:eastAsia="zh-CN"/>
        </w:rPr>
        <w:lastRenderedPageBreak/>
        <w:t>3.1.2  乙方应妥善保管和使用甲方</w:t>
      </w:r>
      <w:r>
        <w:rPr>
          <w:rFonts w:hint="eastAsia"/>
          <w:spacing w:val="4"/>
          <w:lang w:eastAsia="zh-CN"/>
        </w:rPr>
        <w:t>的材料和包装，使之一直保持原有的质量和外观，否则，应向甲方赔偿损失。材料和包装的损耗率在产品</w:t>
      </w:r>
      <w:r>
        <w:rPr>
          <w:rFonts w:hint="eastAsia"/>
          <w:spacing w:val="2"/>
          <w:lang w:eastAsia="zh-CN"/>
        </w:rPr>
        <w:t>特别条款（格式见本合同附件一）中规定，超过损耗率的部分</w:t>
      </w:r>
      <w:r>
        <w:rPr>
          <w:rFonts w:hint="eastAsia"/>
          <w:spacing w:val="1"/>
          <w:lang w:eastAsia="zh-CN"/>
        </w:rPr>
        <w:t>，由乙方负责赔偿。</w:t>
      </w:r>
    </w:p>
    <w:p w14:paraId="66EE8377" w14:textId="77777777" w:rsidR="00473A4E" w:rsidRDefault="00473A4E">
      <w:pPr>
        <w:pStyle w:val="BodyText"/>
        <w:spacing w:before="196" w:line="360" w:lineRule="auto"/>
        <w:ind w:left="654" w:right="13" w:hanging="654"/>
        <w:rPr>
          <w:spacing w:val="1"/>
          <w:lang w:eastAsia="zh-CN"/>
        </w:rPr>
      </w:pPr>
    </w:p>
    <w:p w14:paraId="67364A57" w14:textId="77777777" w:rsidR="00473A4E" w:rsidRDefault="00000000">
      <w:pPr>
        <w:pStyle w:val="BodyText"/>
        <w:spacing w:before="32" w:line="360" w:lineRule="auto"/>
        <w:ind w:left="723" w:right="30" w:hangingChars="300" w:hanging="723"/>
        <w:rPr>
          <w:lang w:eastAsia="zh-CN"/>
        </w:rPr>
      </w:pPr>
      <w:r>
        <w:rPr>
          <w:rFonts w:hint="eastAsia"/>
          <w:spacing w:val="1"/>
          <w:lang w:eastAsia="zh-CN"/>
        </w:rPr>
        <w:t>3.1.3  乙方在使用甲方的材料和包装以前，应对其质量进行认真检查，确保用于加工的材料没有任何质</w:t>
      </w:r>
      <w:r>
        <w:rPr>
          <w:rFonts w:hint="eastAsia"/>
          <w:lang w:eastAsia="zh-CN"/>
        </w:rPr>
        <w:t>量问题。</w:t>
      </w:r>
      <w:r>
        <w:rPr>
          <w:rFonts w:hint="eastAsia"/>
          <w:spacing w:val="31"/>
          <w:lang w:eastAsia="zh-CN"/>
        </w:rPr>
        <w:t xml:space="preserve"> </w:t>
      </w:r>
      <w:r>
        <w:rPr>
          <w:rFonts w:hint="eastAsia"/>
          <w:lang w:eastAsia="zh-CN"/>
        </w:rPr>
        <w:t>乙方如发现任何材料或包装</w:t>
      </w:r>
      <w:r>
        <w:rPr>
          <w:rFonts w:hint="eastAsia"/>
          <w:spacing w:val="1"/>
          <w:lang w:eastAsia="zh-CN"/>
        </w:rPr>
        <w:t>有质量问题，应停止使用并在一（1）个工作日内向甲方提出详细的书面质量报告，然后按甲方的指令进行处理。材</w:t>
      </w:r>
      <w:r>
        <w:rPr>
          <w:rFonts w:hint="eastAsia"/>
          <w:lang w:eastAsia="zh-CN"/>
        </w:rPr>
        <w:t>料或包装存在内在质</w:t>
      </w:r>
      <w:r>
        <w:rPr>
          <w:rFonts w:hint="eastAsia"/>
          <w:spacing w:val="3"/>
          <w:lang w:eastAsia="zh-CN"/>
        </w:rPr>
        <w:t>量问题的，甲方负责更换或者委托乙方购买合格的材料或包装。材</w:t>
      </w:r>
      <w:r>
        <w:rPr>
          <w:rFonts w:hint="eastAsia"/>
          <w:spacing w:val="2"/>
          <w:lang w:eastAsia="zh-CN"/>
        </w:rPr>
        <w:t>料或包装因乙方方面的原因产生质量问题的，由乙方赔偿甲方因此受到的全部损失。除非得到甲方加盖公章的书面认可，乙方不得将存在质量问题的材料或包装不得用于加工产品。</w:t>
      </w:r>
    </w:p>
    <w:p w14:paraId="28CECAD7" w14:textId="77777777" w:rsidR="00473A4E" w:rsidRDefault="00000000">
      <w:pPr>
        <w:pStyle w:val="BodyText"/>
        <w:spacing w:before="186" w:line="360" w:lineRule="auto"/>
        <w:ind w:leftChars="300" w:left="691" w:right="130" w:hangingChars="25" w:hanging="61"/>
        <w:rPr>
          <w:lang w:eastAsia="zh-CN"/>
        </w:rPr>
      </w:pPr>
      <w:r>
        <w:rPr>
          <w:rFonts w:hint="eastAsia"/>
          <w:spacing w:val="3"/>
          <w:lang w:eastAsia="zh-CN"/>
        </w:rPr>
        <w:t>在使用甲方材料和包装进行产品加工时，乙方应遵守“先进先出”</w:t>
      </w:r>
      <w:r>
        <w:rPr>
          <w:rFonts w:hint="eastAsia"/>
          <w:spacing w:val="2"/>
          <w:lang w:eastAsia="zh-CN"/>
        </w:rPr>
        <w:t>原则，否则，乙方应对因其违反该原则而产生的呆料或废料负全部责</w:t>
      </w:r>
      <w:r>
        <w:rPr>
          <w:rFonts w:hint="eastAsia"/>
          <w:lang w:eastAsia="zh-CN"/>
        </w:rPr>
        <w:t>任，并赔偿甲方的相应损失。</w:t>
      </w:r>
    </w:p>
    <w:p w14:paraId="20486EC7" w14:textId="77777777" w:rsidR="00473A4E" w:rsidRDefault="00000000">
      <w:pPr>
        <w:pStyle w:val="BodyText"/>
        <w:spacing w:before="213" w:line="360" w:lineRule="auto"/>
        <w:ind w:left="723" w:hangingChars="300" w:hanging="723"/>
        <w:rPr>
          <w:lang w:eastAsia="zh-CN"/>
        </w:rPr>
      </w:pPr>
      <w:r>
        <w:rPr>
          <w:rFonts w:hint="eastAsia"/>
          <w:spacing w:val="1"/>
          <w:lang w:eastAsia="zh-CN"/>
        </w:rPr>
        <w:t xml:space="preserve">3.1.4  </w:t>
      </w:r>
      <w:r>
        <w:rPr>
          <w:rFonts w:hint="eastAsia"/>
          <w:spacing w:val="2"/>
          <w:lang w:eastAsia="zh-CN"/>
        </w:rPr>
        <w:t>乙方应对甲方的材料和包装的进货、使用、库存、损耗、呆料、废料等进行准确完整的日记账，并确保记账和库存实物一致。</w:t>
      </w:r>
    </w:p>
    <w:p w14:paraId="15CE8583" w14:textId="77777777" w:rsidR="00473A4E" w:rsidRDefault="00000000">
      <w:pPr>
        <w:pStyle w:val="BodyText"/>
        <w:spacing w:before="186" w:line="360" w:lineRule="auto"/>
        <w:ind w:leftChars="300" w:left="690" w:right="130" w:hangingChars="25" w:hanging="60"/>
        <w:rPr>
          <w:spacing w:val="2"/>
          <w:lang w:eastAsia="zh-CN"/>
        </w:rPr>
      </w:pPr>
      <w:r>
        <w:rPr>
          <w:rFonts w:hint="eastAsia"/>
          <w:spacing w:val="2"/>
          <w:lang w:eastAsia="zh-CN"/>
        </w:rPr>
        <w:t>如果甲方要求，乙方应自费配备使用甲方要求的电子数据管理系统进行上述日记账，确保甲方能够远程进入该系统进行跟踪和下载。</w:t>
      </w:r>
    </w:p>
    <w:p w14:paraId="2EE4B56D" w14:textId="77777777" w:rsidR="00473A4E" w:rsidRDefault="00000000">
      <w:pPr>
        <w:pStyle w:val="BodyText"/>
        <w:spacing w:before="214" w:line="360" w:lineRule="auto"/>
        <w:ind w:left="654" w:right="3"/>
        <w:rPr>
          <w:spacing w:val="-2"/>
          <w:lang w:eastAsia="zh-CN"/>
        </w:rPr>
      </w:pPr>
      <w:r>
        <w:rPr>
          <w:rFonts w:hint="eastAsia"/>
          <w:spacing w:val="3"/>
          <w:lang w:eastAsia="zh-CN"/>
        </w:rPr>
        <w:t>甲方可在任何时候定期或不定期对其提供给乙方的材料和包装进行盘点，乙方应派专人全力配合。乙方不配合的，</w:t>
      </w:r>
      <w:r>
        <w:rPr>
          <w:rFonts w:hint="eastAsia"/>
          <w:spacing w:val="2"/>
          <w:lang w:eastAsia="zh-CN"/>
        </w:rPr>
        <w:t>以甲方的盘点结</w:t>
      </w:r>
      <w:r>
        <w:rPr>
          <w:rFonts w:hint="eastAsia"/>
          <w:spacing w:val="-2"/>
          <w:lang w:eastAsia="zh-CN"/>
        </w:rPr>
        <w:t>果或记录为准。</w:t>
      </w:r>
    </w:p>
    <w:p w14:paraId="1710F157" w14:textId="77777777" w:rsidR="00473A4E" w:rsidRDefault="00000000">
      <w:pPr>
        <w:pStyle w:val="BodyText"/>
        <w:kinsoku/>
        <w:autoSpaceDE/>
        <w:autoSpaceDN/>
        <w:adjustRightInd/>
        <w:snapToGrid/>
        <w:spacing w:before="155" w:line="360" w:lineRule="auto"/>
        <w:ind w:left="759" w:right="11" w:hangingChars="300" w:hanging="759"/>
        <w:textAlignment w:val="auto"/>
        <w:rPr>
          <w:spacing w:val="-2"/>
          <w:lang w:eastAsia="zh-CN"/>
        </w:rPr>
      </w:pPr>
      <w:r>
        <w:rPr>
          <w:rFonts w:hint="eastAsia"/>
          <w:spacing w:val="13"/>
          <w:lang w:eastAsia="zh-CN"/>
        </w:rPr>
        <w:t xml:space="preserve">3.1.5 </w:t>
      </w:r>
      <w:r>
        <w:rPr>
          <w:rFonts w:hint="eastAsia"/>
          <w:spacing w:val="3"/>
          <w:lang w:eastAsia="zh-CN"/>
        </w:rPr>
        <w:t>乙方不得将材料或包装用于本合同以外的任何其他目的，亦不得擅自更换。对于任何剩余的材料或包装及其废料或呆料，乙方应自费如数退还甲方或者自费按甲方的要求处置，不得挪作他用。</w:t>
      </w:r>
      <w:r>
        <w:rPr>
          <w:rFonts w:hint="eastAsia"/>
          <w:b/>
          <w:bCs/>
          <w:spacing w:val="3"/>
          <w:lang w:eastAsia="zh-CN"/>
        </w:rPr>
        <w:t>乙方违反本第4.1.5条的任何规定的，应按所涉材料和包装的价值的两倍向甲方支付违约金。</w:t>
      </w:r>
    </w:p>
    <w:p w14:paraId="000748D0" w14:textId="77777777" w:rsidR="00473A4E" w:rsidRDefault="00000000">
      <w:pPr>
        <w:pStyle w:val="BodyText"/>
        <w:spacing w:before="163" w:line="360" w:lineRule="auto"/>
        <w:ind w:left="968" w:hangingChars="400" w:hanging="968"/>
        <w:rPr>
          <w:spacing w:val="3"/>
          <w:lang w:eastAsia="zh-CN"/>
        </w:rPr>
      </w:pPr>
      <w:r>
        <w:rPr>
          <w:rFonts w:hint="eastAsia"/>
          <w:spacing w:val="2"/>
          <w:position w:val="1"/>
          <w:lang w:eastAsia="zh-CN"/>
        </w:rPr>
        <w:t xml:space="preserve">3.1.6  </w:t>
      </w:r>
      <w:r>
        <w:rPr>
          <w:rFonts w:hint="eastAsia"/>
          <w:spacing w:val="3"/>
          <w:lang w:eastAsia="zh-CN"/>
        </w:rPr>
        <w:t>甲方提供的材料和包装的所有权属甲方所有，乙方不得将它们用于留置、抵押、质押或设定任何其他债权。</w:t>
      </w:r>
    </w:p>
    <w:p w14:paraId="3280FB80" w14:textId="77777777" w:rsidR="00473A4E" w:rsidRDefault="00000000">
      <w:pPr>
        <w:spacing w:before="94" w:line="360" w:lineRule="auto"/>
        <w:ind w:left="1"/>
        <w:rPr>
          <w:rFonts w:ascii="SimHei" w:eastAsia="SimHei" w:hAnsi="SimHei" w:cs="SimHei"/>
          <w:spacing w:val="1"/>
          <w:position w:val="1"/>
          <w:sz w:val="22"/>
          <w:lang w:eastAsia="zh-CN"/>
        </w:rPr>
      </w:pPr>
      <w:r>
        <w:rPr>
          <w:rFonts w:ascii="SimHei" w:eastAsia="SimHei" w:hAnsi="SimHei" w:cs="SimHei" w:hint="eastAsia"/>
          <w:spacing w:val="1"/>
          <w:position w:val="1"/>
          <w:sz w:val="22"/>
          <w:lang w:eastAsia="zh-CN"/>
        </w:rPr>
        <w:t xml:space="preserve">3.2    </w:t>
      </w:r>
      <w:r>
        <w:rPr>
          <w:rFonts w:ascii="SimHei" w:eastAsia="SimHei" w:hAnsi="SimHei" w:cs="SimHei" w:hint="eastAsia"/>
          <w:b/>
          <w:bCs/>
          <w:spacing w:val="1"/>
          <w:position w:val="1"/>
          <w:sz w:val="22"/>
          <w:lang w:eastAsia="zh-CN"/>
        </w:rPr>
        <w:t>由乙方自备的部分</w:t>
      </w:r>
    </w:p>
    <w:p w14:paraId="193D303A" w14:textId="77777777" w:rsidR="00473A4E" w:rsidRDefault="00000000">
      <w:pPr>
        <w:pStyle w:val="BodyText"/>
        <w:spacing w:before="114" w:line="360" w:lineRule="auto"/>
        <w:ind w:left="1"/>
        <w:rPr>
          <w:lang w:eastAsia="zh-CN"/>
        </w:rPr>
      </w:pPr>
      <w:r>
        <w:rPr>
          <w:rFonts w:hint="eastAsia"/>
          <w:spacing w:val="2"/>
          <w:lang w:eastAsia="zh-CN"/>
        </w:rPr>
        <w:t>3.2.1   除甲方提供的材料和包装外，乙方加工产品所需</w:t>
      </w:r>
      <w:r>
        <w:rPr>
          <w:rFonts w:hint="eastAsia"/>
          <w:spacing w:val="1"/>
          <w:lang w:eastAsia="zh-CN"/>
        </w:rPr>
        <w:t>其他所有材料和包装均由乙方自备。</w:t>
      </w:r>
    </w:p>
    <w:p w14:paraId="5B6FD033" w14:textId="77777777" w:rsidR="00473A4E" w:rsidRDefault="00000000">
      <w:pPr>
        <w:spacing w:before="229" w:line="360" w:lineRule="auto"/>
        <w:ind w:left="941" w:right="24" w:hangingChars="424" w:hanging="941"/>
        <w:rPr>
          <w:rFonts w:ascii="SimHei" w:eastAsia="SimHei" w:hAnsi="SimHei" w:cs="SimHei"/>
          <w:spacing w:val="-2"/>
          <w:lang w:eastAsia="zh-CN"/>
        </w:rPr>
      </w:pPr>
      <w:r>
        <w:rPr>
          <w:rFonts w:ascii="SimHei" w:eastAsia="SimHei" w:hAnsi="SimHei" w:cs="SimHei" w:hint="eastAsia"/>
          <w:spacing w:val="2"/>
          <w:sz w:val="22"/>
          <w:lang w:eastAsia="zh-CN"/>
        </w:rPr>
        <w:t>3.2.2   乙方同意,甲方可以要求乙方向甲方推荐的供应商购买某些材料和/或包装。 在这种情况下,  乙方应对供应商提供的材料和包装的付款、 数量、 质量、 交货等承担全部责任。</w:t>
      </w:r>
    </w:p>
    <w:p w14:paraId="6B931808" w14:textId="77777777" w:rsidR="00473A4E" w:rsidRDefault="00000000">
      <w:pPr>
        <w:pStyle w:val="BodyText"/>
        <w:spacing w:before="183" w:line="360" w:lineRule="auto"/>
        <w:rPr>
          <w:spacing w:val="-2"/>
          <w:lang w:eastAsia="zh-CN"/>
        </w:rPr>
      </w:pPr>
      <w:r>
        <w:rPr>
          <w:rFonts w:hint="eastAsia"/>
          <w:spacing w:val="2"/>
          <w:position w:val="1"/>
          <w:lang w:eastAsia="zh-CN"/>
        </w:rPr>
        <w:t>3.2.3    乙方必须选用质量和外观合格且符合甲方</w:t>
      </w:r>
      <w:r>
        <w:rPr>
          <w:rFonts w:hint="eastAsia"/>
          <w:spacing w:val="1"/>
          <w:position w:val="1"/>
          <w:lang w:eastAsia="zh-CN"/>
        </w:rPr>
        <w:t>其他要求的材料和包装用于加工产品。</w:t>
      </w:r>
    </w:p>
    <w:p w14:paraId="050DCD24" w14:textId="77777777" w:rsidR="00473A4E" w:rsidRDefault="00000000">
      <w:pPr>
        <w:spacing w:before="94" w:line="360" w:lineRule="auto"/>
        <w:ind w:left="1"/>
        <w:rPr>
          <w:rFonts w:ascii="SimHei" w:eastAsia="SimHei" w:hAnsi="SimHei" w:cs="SimHei"/>
          <w:spacing w:val="1"/>
          <w:position w:val="1"/>
          <w:sz w:val="22"/>
          <w:lang w:eastAsia="zh-CN"/>
        </w:rPr>
      </w:pPr>
      <w:r>
        <w:rPr>
          <w:rFonts w:ascii="SimHei" w:eastAsia="SimHei" w:hAnsi="SimHei" w:cs="SimHei" w:hint="eastAsia"/>
          <w:spacing w:val="1"/>
          <w:position w:val="1"/>
          <w:sz w:val="22"/>
          <w:lang w:eastAsia="zh-CN"/>
        </w:rPr>
        <w:t xml:space="preserve">3.3     </w:t>
      </w:r>
      <w:r>
        <w:rPr>
          <w:rFonts w:ascii="SimHei" w:eastAsia="SimHei" w:hAnsi="SimHei" w:cs="SimHei" w:hint="eastAsia"/>
          <w:b/>
          <w:bCs/>
          <w:spacing w:val="1"/>
          <w:position w:val="1"/>
          <w:sz w:val="22"/>
          <w:lang w:eastAsia="zh-CN"/>
        </w:rPr>
        <w:t>记录及现场检查</w:t>
      </w:r>
    </w:p>
    <w:p w14:paraId="7D8396A5" w14:textId="77777777" w:rsidR="00473A4E" w:rsidRDefault="00000000">
      <w:pPr>
        <w:pStyle w:val="BodyText"/>
        <w:spacing w:before="142" w:line="360" w:lineRule="auto"/>
        <w:ind w:leftChars="434" w:left="911" w:right="3"/>
        <w:jc w:val="both"/>
        <w:rPr>
          <w:spacing w:val="-2"/>
          <w:lang w:eastAsia="zh-CN"/>
        </w:rPr>
      </w:pPr>
      <w:r>
        <w:rPr>
          <w:rFonts w:hint="eastAsia"/>
          <w:spacing w:val="3"/>
          <w:lang w:eastAsia="zh-CN"/>
        </w:rPr>
        <w:lastRenderedPageBreak/>
        <w:t>乙方应对每一批材料和包装的质量状况以及产品加工过程中的质量管理进行完整记录。甲方有权随时对其记录、实物以及产品加</w:t>
      </w:r>
      <w:r>
        <w:rPr>
          <w:rFonts w:hint="eastAsia"/>
          <w:spacing w:val="2"/>
          <w:lang w:eastAsia="zh-CN"/>
        </w:rPr>
        <w:t>工、仓储</w:t>
      </w:r>
      <w:r>
        <w:rPr>
          <w:rFonts w:hint="eastAsia"/>
          <w:spacing w:val="3"/>
          <w:lang w:eastAsia="zh-CN"/>
        </w:rPr>
        <w:t>和发运的现场进行检查，有权向乙方提出改进的建议，乙方同意予以执行。但该等检查或建议不免除或减轻乙方在本合同及</w:t>
      </w:r>
      <w:r>
        <w:rPr>
          <w:rFonts w:hint="eastAsia"/>
          <w:spacing w:val="2"/>
          <w:lang w:eastAsia="zh-CN"/>
        </w:rPr>
        <w:t>其附件项下</w:t>
      </w:r>
      <w:r>
        <w:rPr>
          <w:rFonts w:hint="eastAsia"/>
          <w:spacing w:val="1"/>
          <w:lang w:eastAsia="zh-CN"/>
        </w:rPr>
        <w:t>的任何义务或责任，也不得成为乙方提高产品价格的理由。</w:t>
      </w:r>
    </w:p>
    <w:p w14:paraId="3C373D77" w14:textId="77777777" w:rsidR="00473A4E"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四、产品设计、开发和验收</w:t>
      </w:r>
    </w:p>
    <w:p w14:paraId="2E3DCBEF" w14:textId="77777777" w:rsidR="00473A4E" w:rsidRDefault="00000000">
      <w:pPr>
        <w:spacing w:before="186" w:line="360" w:lineRule="auto"/>
        <w:outlineLvl w:val="1"/>
        <w:rPr>
          <w:rFonts w:ascii="SimHei" w:eastAsia="SimHei" w:hAnsi="SimHei" w:cs="SimHei"/>
          <w:spacing w:val="4"/>
          <w:sz w:val="24"/>
          <w:szCs w:val="24"/>
          <w:lang w:eastAsia="zh-CN"/>
        </w:rPr>
      </w:pPr>
      <w:r>
        <w:rPr>
          <w:rFonts w:ascii="SimHei" w:eastAsia="SimHei" w:hAnsi="SimHei" w:cs="SimHei" w:hint="eastAsia"/>
          <w:spacing w:val="3"/>
          <w:sz w:val="24"/>
          <w:szCs w:val="24"/>
          <w:lang w:eastAsia="zh-CN"/>
        </w:rPr>
        <w:t>4.1   乙</w:t>
      </w:r>
      <w:r>
        <w:rPr>
          <w:rFonts w:ascii="SimHei" w:eastAsia="SimHei" w:hAnsi="SimHei" w:cs="SimHei" w:hint="eastAsia"/>
          <w:spacing w:val="4"/>
          <w:sz w:val="24"/>
          <w:szCs w:val="24"/>
          <w:lang w:eastAsia="zh-CN"/>
        </w:rPr>
        <w:t>方应严格按照甲方的图纸、技术资料和样品（如果有的话）加工产品。乙方收到甲方提供的</w:t>
      </w:r>
    </w:p>
    <w:p w14:paraId="13C5512A" w14:textId="77777777" w:rsidR="00473A4E" w:rsidRDefault="00000000">
      <w:pPr>
        <w:spacing w:before="186" w:line="360" w:lineRule="auto"/>
        <w:ind w:leftChars="342" w:left="718"/>
        <w:outlineLvl w:val="1"/>
        <w:rPr>
          <w:rFonts w:ascii="SimHei" w:eastAsia="SimHei" w:hAnsi="SimHei" w:cs="SimHei"/>
          <w:spacing w:val="4"/>
          <w:sz w:val="24"/>
          <w:szCs w:val="24"/>
          <w:lang w:eastAsia="zh-CN"/>
        </w:rPr>
      </w:pPr>
      <w:r>
        <w:rPr>
          <w:rFonts w:ascii="SimHei" w:eastAsia="SimHei" w:hAnsi="SimHei" w:cs="SimHei" w:hint="eastAsia"/>
          <w:spacing w:val="4"/>
          <w:sz w:val="24"/>
          <w:szCs w:val="24"/>
          <w:lang w:eastAsia="zh-CN"/>
        </w:rPr>
        <w:t>图纸、技术资料和样品后，有义务予以认真阅读和充分理解。需要甲方进行解释的，乙方应向甲方提出书面需求。乙方发现甲方的图纸、技术资料和样品存在任何问题或者认为其任何部分不合理的，有义务立即书面通知甲方并提出建议（如有的话），并听从甲方的行动指示。乙方违反本条规定给甲方造成损失的,应予以赔偿。</w:t>
      </w:r>
    </w:p>
    <w:p w14:paraId="13C77AB9" w14:textId="77777777" w:rsidR="00473A4E" w:rsidRDefault="00000000">
      <w:pPr>
        <w:pStyle w:val="BodyText"/>
        <w:spacing w:before="208" w:line="360" w:lineRule="auto"/>
        <w:ind w:left="656" w:right="13" w:hanging="652"/>
        <w:rPr>
          <w:lang w:eastAsia="zh-CN"/>
        </w:rPr>
      </w:pPr>
      <w:r>
        <w:rPr>
          <w:rFonts w:hint="eastAsia"/>
          <w:spacing w:val="4"/>
          <w:lang w:eastAsia="zh-CN"/>
        </w:rPr>
        <w:t>4.2   如果甲方需要乙方独自或者与甲方共同对产品的全部或部分进行设计开发的，甲方将自主决定是否与乙方另签开发协议以对上述</w:t>
      </w:r>
      <w:r>
        <w:rPr>
          <w:rFonts w:hint="eastAsia"/>
          <w:spacing w:val="-2"/>
          <w:lang w:eastAsia="zh-CN"/>
        </w:rPr>
        <w:t>设计开发进行规定。</w:t>
      </w:r>
    </w:p>
    <w:p w14:paraId="66BBC31A" w14:textId="77777777" w:rsidR="00473A4E" w:rsidRDefault="00000000">
      <w:pPr>
        <w:pStyle w:val="BodyText"/>
        <w:spacing w:before="184" w:line="360" w:lineRule="auto"/>
        <w:ind w:left="650" w:right="3" w:hanging="646"/>
        <w:rPr>
          <w:lang w:eastAsia="zh-CN"/>
        </w:rPr>
      </w:pPr>
      <w:r>
        <w:rPr>
          <w:rFonts w:hint="eastAsia"/>
          <w:spacing w:val="4"/>
          <w:lang w:eastAsia="zh-CN"/>
        </w:rPr>
        <w:t>4.3   甲方通知乙方产品正式投产以前，乙方应按甲方要求进行产品的样品生产、小批量生产和大批量生产，并在每一阶段接受甲方对</w:t>
      </w:r>
      <w:r>
        <w:rPr>
          <w:rFonts w:hint="eastAsia"/>
          <w:spacing w:val="3"/>
          <w:lang w:eastAsia="zh-CN"/>
        </w:rPr>
        <w:t>产品的检验和验收。乙方在每一阶段生产的产品经甲方检验和验收合格后，方能进行下一阶段的产品生产。乙方在任何阶段生</w:t>
      </w:r>
      <w:r>
        <w:rPr>
          <w:rFonts w:hint="eastAsia"/>
          <w:spacing w:val="2"/>
          <w:lang w:eastAsia="zh-CN"/>
        </w:rPr>
        <w:t>产的产品</w:t>
      </w:r>
      <w:r>
        <w:rPr>
          <w:rFonts w:hint="eastAsia"/>
          <w:spacing w:val="3"/>
          <w:lang w:eastAsia="zh-CN"/>
        </w:rPr>
        <w:t>经甲方验收不合格，且在甲方要求的期限内未能改进产品生产并经甲方验收合格的，甲方有权终止乙方该产品的乙方资</w:t>
      </w:r>
      <w:r>
        <w:rPr>
          <w:rFonts w:hint="eastAsia"/>
          <w:spacing w:val="2"/>
          <w:lang w:eastAsia="zh-CN"/>
        </w:rPr>
        <w:t>格并解除</w:t>
      </w:r>
      <w:r>
        <w:rPr>
          <w:rFonts w:hint="eastAsia"/>
          <w:spacing w:val="1"/>
          <w:lang w:eastAsia="zh-CN"/>
        </w:rPr>
        <w:t>与之相关的所有合同而不承担任何违约或赔偿责任。</w:t>
      </w:r>
    </w:p>
    <w:p w14:paraId="4C38A99E" w14:textId="77777777" w:rsidR="00473A4E" w:rsidRDefault="00000000">
      <w:pPr>
        <w:pStyle w:val="BodyText"/>
        <w:kinsoku/>
        <w:autoSpaceDE/>
        <w:autoSpaceDN/>
        <w:adjustRightInd/>
        <w:snapToGrid/>
        <w:spacing w:before="200" w:line="360" w:lineRule="auto"/>
        <w:ind w:left="652" w:right="6" w:hanging="646"/>
        <w:textAlignment w:val="auto"/>
        <w:rPr>
          <w:spacing w:val="-2"/>
          <w:lang w:eastAsia="zh-CN"/>
        </w:rPr>
      </w:pPr>
      <w:r>
        <w:rPr>
          <w:rFonts w:hint="eastAsia"/>
          <w:spacing w:val="4"/>
          <w:lang w:eastAsia="zh-CN"/>
        </w:rPr>
        <w:t>4.4   当乙方怀疑产品中存在的任何质量问题可能因甲方提供的设计、图纸、技术文件、规范或材料所致，乙方应将该质量问题立即提交给</w:t>
      </w:r>
      <w:r>
        <w:rPr>
          <w:rFonts w:hint="eastAsia"/>
          <w:spacing w:val="6"/>
          <w:lang w:eastAsia="zh-CN"/>
        </w:rPr>
        <w:t>甲方并由甲方进行检验和诊断。甲方将把诊断结果通知乙方，乙方应予</w:t>
      </w:r>
      <w:r>
        <w:rPr>
          <w:rFonts w:hint="eastAsia"/>
          <w:spacing w:val="5"/>
          <w:lang w:eastAsia="zh-CN"/>
        </w:rPr>
        <w:t>遵守。乙方对此有任何异议的，应向甲方提交书面异</w:t>
      </w:r>
      <w:r>
        <w:rPr>
          <w:rFonts w:hint="eastAsia"/>
          <w:spacing w:val="3"/>
          <w:lang w:eastAsia="zh-CN"/>
        </w:rPr>
        <w:t>议。甲方将与乙方共同再次进行检验并制作检验报告。检验报告经双方代表签署后是终局的且对双方具有约束力。甲方也有</w:t>
      </w:r>
      <w:r>
        <w:rPr>
          <w:rFonts w:hint="eastAsia"/>
          <w:spacing w:val="2"/>
          <w:lang w:eastAsia="zh-CN"/>
        </w:rPr>
        <w:t>权聘请第三</w:t>
      </w:r>
      <w:r>
        <w:rPr>
          <w:rFonts w:hint="eastAsia"/>
          <w:spacing w:val="3"/>
          <w:lang w:eastAsia="zh-CN"/>
        </w:rPr>
        <w:t>方独立的机构再次进行检验，其检验结果是终局的且对双方具有约束力。如果检验报告说明质量问题因甲方提供的设计、图纸、</w:t>
      </w:r>
      <w:r>
        <w:rPr>
          <w:rFonts w:hint="eastAsia"/>
          <w:spacing w:val="2"/>
          <w:lang w:eastAsia="zh-CN"/>
        </w:rPr>
        <w:t>技术文件、</w:t>
      </w:r>
      <w:r>
        <w:rPr>
          <w:rFonts w:hint="eastAsia"/>
          <w:spacing w:val="3"/>
          <w:lang w:eastAsia="zh-CN"/>
        </w:rPr>
        <w:t>规范或材料所致，甲方应承担检验费用，否则，检验费用均由乙方承担。乙方单方所做或所取得的任何检验报告或结论对甲方</w:t>
      </w:r>
      <w:r>
        <w:rPr>
          <w:rFonts w:hint="eastAsia"/>
          <w:spacing w:val="2"/>
          <w:lang w:eastAsia="zh-CN"/>
        </w:rPr>
        <w:t>没有任</w:t>
      </w:r>
      <w:r>
        <w:rPr>
          <w:rFonts w:hint="eastAsia"/>
          <w:spacing w:val="-5"/>
          <w:lang w:eastAsia="zh-CN"/>
        </w:rPr>
        <w:t>何效力。</w:t>
      </w:r>
    </w:p>
    <w:p w14:paraId="34CFDED4" w14:textId="77777777" w:rsidR="00473A4E"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五、  乙方的投资</w:t>
      </w:r>
    </w:p>
    <w:p w14:paraId="25A428FC" w14:textId="77777777" w:rsidR="00473A4E" w:rsidRDefault="00000000">
      <w:pPr>
        <w:spacing w:before="94" w:line="360" w:lineRule="auto"/>
        <w:ind w:left="1"/>
        <w:rPr>
          <w:rFonts w:ascii="SimHei" w:eastAsia="SimHei" w:hAnsi="SimHei" w:cs="SimHei"/>
          <w:b/>
          <w:bCs/>
          <w:spacing w:val="3"/>
          <w:sz w:val="24"/>
          <w:szCs w:val="24"/>
          <w:lang w:eastAsia="zh-CN"/>
        </w:rPr>
      </w:pPr>
      <w:r>
        <w:rPr>
          <w:rFonts w:ascii="SimHei" w:eastAsia="SimHei" w:hAnsi="SimHei" w:cs="SimHei" w:hint="eastAsia"/>
          <w:b/>
          <w:bCs/>
          <w:spacing w:val="1"/>
          <w:position w:val="1"/>
          <w:sz w:val="22"/>
          <w:lang w:eastAsia="zh-CN"/>
        </w:rPr>
        <w:t>5.1    模具和工装</w:t>
      </w:r>
    </w:p>
    <w:p w14:paraId="25C50757" w14:textId="77777777" w:rsidR="00473A4E" w:rsidRDefault="00000000">
      <w:pPr>
        <w:pStyle w:val="BodyText"/>
        <w:spacing w:before="214" w:line="360" w:lineRule="auto"/>
        <w:ind w:left="729" w:right="3" w:hangingChars="300" w:hanging="729"/>
        <w:rPr>
          <w:spacing w:val="-2"/>
          <w:lang w:eastAsia="zh-CN"/>
        </w:rPr>
        <w:sectPr w:rsidR="00473A4E">
          <w:headerReference w:type="default" r:id="rId8"/>
          <w:pgSz w:w="11900" w:h="16839"/>
          <w:pgMar w:top="800" w:right="559" w:bottom="0" w:left="582" w:header="0" w:footer="0" w:gutter="0"/>
          <w:cols w:space="720"/>
        </w:sectPr>
      </w:pPr>
      <w:r>
        <w:rPr>
          <w:rFonts w:hint="eastAsia"/>
          <w:spacing w:val="3"/>
          <w:lang w:eastAsia="zh-CN"/>
        </w:rPr>
        <w:t>5.1.1  乙方加工和生产产品所需模具和工装，由乙方负责投资制造或购买的。乙方因</w:t>
      </w:r>
      <w:r>
        <w:rPr>
          <w:rFonts w:hint="eastAsia"/>
          <w:spacing w:val="2"/>
          <w:lang w:eastAsia="zh-CN"/>
        </w:rPr>
        <w:t>此发生的制造或购买费用简称为“模具和工装费</w:t>
      </w:r>
      <w:r>
        <w:rPr>
          <w:rFonts w:hint="eastAsia"/>
          <w:spacing w:val="-58"/>
          <w:lang w:eastAsia="zh-CN"/>
        </w:rPr>
        <w:t xml:space="preserve"> </w:t>
      </w:r>
      <w:r>
        <w:rPr>
          <w:rFonts w:hint="eastAsia"/>
          <w:spacing w:val="2"/>
          <w:lang w:eastAsia="zh-CN"/>
        </w:rPr>
        <w:t>”，属于乙方</w:t>
      </w:r>
      <w:r>
        <w:rPr>
          <w:rFonts w:hint="eastAsia"/>
          <w:lang w:eastAsia="zh-CN"/>
        </w:rPr>
        <w:t>的投资的一部分。由乙方承担模具设计、生产、加工及全部维护保养费用。乙方应根据模具投资情况，合理确定外委加工费报价。</w:t>
      </w:r>
    </w:p>
    <w:p w14:paraId="12B76C80" w14:textId="77777777" w:rsidR="00473A4E" w:rsidRDefault="00000000">
      <w:pPr>
        <w:pStyle w:val="BodyText"/>
        <w:spacing w:before="214" w:line="360" w:lineRule="auto"/>
        <w:ind w:leftChars="342" w:left="718"/>
        <w:rPr>
          <w:lang w:eastAsia="zh-CN"/>
        </w:rPr>
      </w:pPr>
      <w:r>
        <w:rPr>
          <w:rFonts w:hint="eastAsia"/>
          <w:spacing w:val="3"/>
          <w:lang w:eastAsia="zh-CN"/>
        </w:rPr>
        <w:lastRenderedPageBreak/>
        <w:t>除双方另有书面约定外，上述模具和工装只能由乙方用于仅为甲方加工产品。未经甲方事先书面同意，</w:t>
      </w:r>
      <w:r>
        <w:rPr>
          <w:rFonts w:hint="eastAsia"/>
          <w:spacing w:val="2"/>
          <w:lang w:eastAsia="zh-CN"/>
        </w:rPr>
        <w:t>乙方不得将其出借、转让给任</w:t>
      </w:r>
      <w:r>
        <w:rPr>
          <w:rFonts w:hint="eastAsia"/>
          <w:lang w:eastAsia="zh-CN"/>
        </w:rPr>
        <w:t>何第三方或者用于为任何第三方加工。</w:t>
      </w:r>
    </w:p>
    <w:p w14:paraId="21CA2073" w14:textId="77777777" w:rsidR="00473A4E" w:rsidRDefault="00000000">
      <w:pPr>
        <w:pStyle w:val="BodyText"/>
        <w:spacing w:before="214" w:line="360" w:lineRule="auto"/>
        <w:ind w:left="729" w:hangingChars="300" w:hanging="729"/>
        <w:rPr>
          <w:spacing w:val="3"/>
          <w:lang w:eastAsia="zh-CN"/>
        </w:rPr>
      </w:pPr>
      <w:r>
        <w:rPr>
          <w:rFonts w:hint="eastAsia"/>
          <w:spacing w:val="3"/>
          <w:lang w:eastAsia="zh-CN"/>
        </w:rPr>
        <w:t>5.1.2  乙方加工和生产产品所需模具和工装，由甲方负责投资制造或购买的。模具费用由甲方全部承担，模具所有权归甲方；乙方只负责外委加工，不涉及模具费用，乙方需按约定的加工费用进行加工。乙方负责模具的日常维护与保养费用，包括但不限于检查、维修、更换损坏的部分等。甲方有权要求乙方随时将模具转移至甲方指定地点，乙方需配合。</w:t>
      </w:r>
    </w:p>
    <w:p w14:paraId="624BAD39" w14:textId="77777777" w:rsidR="00473A4E" w:rsidRDefault="00000000">
      <w:pPr>
        <w:spacing w:before="94" w:line="360" w:lineRule="auto"/>
        <w:ind w:left="1"/>
        <w:rPr>
          <w:rFonts w:ascii="SimHei" w:eastAsia="SimHei" w:hAnsi="SimHei" w:cs="SimHei"/>
          <w:b/>
          <w:bCs/>
          <w:spacing w:val="1"/>
          <w:position w:val="1"/>
          <w:sz w:val="22"/>
          <w:lang w:eastAsia="zh-CN"/>
        </w:rPr>
      </w:pPr>
      <w:r>
        <w:rPr>
          <w:rFonts w:ascii="SimHei" w:eastAsia="SimHei" w:hAnsi="SimHei" w:cs="SimHei" w:hint="eastAsia"/>
          <w:b/>
          <w:bCs/>
          <w:spacing w:val="1"/>
          <w:position w:val="1"/>
          <w:sz w:val="22"/>
          <w:lang w:eastAsia="zh-CN"/>
        </w:rPr>
        <w:t>5.2    工程、设计和开发</w:t>
      </w:r>
    </w:p>
    <w:p w14:paraId="0C414E8F" w14:textId="77777777" w:rsidR="00473A4E" w:rsidRDefault="00000000">
      <w:pPr>
        <w:pStyle w:val="BodyText"/>
        <w:spacing w:before="98" w:line="360" w:lineRule="auto"/>
        <w:ind w:left="663" w:right="4" w:hanging="6"/>
        <w:rPr>
          <w:lang w:eastAsia="zh-CN"/>
        </w:rPr>
      </w:pPr>
      <w:r>
        <w:rPr>
          <w:rFonts w:hint="eastAsia"/>
          <w:spacing w:val="5"/>
          <w:lang w:eastAsia="zh-CN"/>
        </w:rPr>
        <w:t>如果甲方需要乙方独自或者与甲方共同</w:t>
      </w:r>
      <w:r>
        <w:rPr>
          <w:rFonts w:hint="eastAsia"/>
          <w:spacing w:val="4"/>
          <w:lang w:eastAsia="zh-CN"/>
        </w:rPr>
        <w:t>对产品的全部或部分进行设计开发的，详见以上第5.2条。乙方因此发生的工程、设计和开发</w:t>
      </w:r>
      <w:r>
        <w:rPr>
          <w:rFonts w:hint="eastAsia"/>
          <w:lang w:eastAsia="zh-CN"/>
        </w:rPr>
        <w:t>费用简称为”开发费”</w:t>
      </w:r>
      <w:r>
        <w:rPr>
          <w:rFonts w:hint="eastAsia"/>
          <w:spacing w:val="-21"/>
          <w:lang w:eastAsia="zh-CN"/>
        </w:rPr>
        <w:t xml:space="preserve"> </w:t>
      </w:r>
      <w:r>
        <w:rPr>
          <w:rFonts w:hint="eastAsia"/>
          <w:lang w:eastAsia="zh-CN"/>
        </w:rPr>
        <w:t>，属于乙方投资的一部分。</w:t>
      </w:r>
    </w:p>
    <w:p w14:paraId="406F782D" w14:textId="77777777" w:rsidR="00473A4E" w:rsidRDefault="00000000">
      <w:pPr>
        <w:pStyle w:val="BodyText"/>
        <w:spacing w:before="206" w:line="360" w:lineRule="auto"/>
        <w:ind w:left="661" w:firstLine="3"/>
        <w:rPr>
          <w:lang w:eastAsia="zh-CN"/>
        </w:rPr>
      </w:pPr>
      <w:r>
        <w:rPr>
          <w:rFonts w:hint="eastAsia"/>
          <w:spacing w:val="3"/>
          <w:lang w:eastAsia="zh-CN"/>
        </w:rPr>
        <w:t>除双方另有书面约定外，该等工程、设计和开发所产生的成果以及因此新产生的知识产权（包括但不限于专利</w:t>
      </w:r>
      <w:r>
        <w:rPr>
          <w:rFonts w:hint="eastAsia"/>
          <w:spacing w:val="2"/>
          <w:lang w:eastAsia="zh-CN"/>
        </w:rPr>
        <w:t>申请权）归甲方所有，它们只能由乙方用于仅为甲方加工产品。未经甲方事先书面同意，乙方不得将其许可、转让给任何第三方或者用于为任何第三方加</w:t>
      </w:r>
      <w:r>
        <w:rPr>
          <w:rFonts w:hint="eastAsia"/>
          <w:spacing w:val="1"/>
          <w:lang w:eastAsia="zh-CN"/>
        </w:rPr>
        <w:t>工。</w:t>
      </w:r>
    </w:p>
    <w:p w14:paraId="0F6220FB" w14:textId="77777777" w:rsidR="00473A4E" w:rsidRDefault="00000000">
      <w:pPr>
        <w:spacing w:before="94" w:line="360" w:lineRule="auto"/>
        <w:ind w:left="1"/>
        <w:rPr>
          <w:rFonts w:ascii="SimHei" w:eastAsia="SimHei" w:hAnsi="SimHei" w:cs="SimHei"/>
          <w:b/>
          <w:bCs/>
          <w:spacing w:val="1"/>
          <w:position w:val="1"/>
          <w:sz w:val="22"/>
          <w:lang w:eastAsia="zh-CN"/>
        </w:rPr>
      </w:pPr>
      <w:r>
        <w:rPr>
          <w:rFonts w:ascii="SimHei" w:eastAsia="SimHei" w:hAnsi="SimHei" w:cs="SimHei" w:hint="eastAsia"/>
          <w:b/>
          <w:bCs/>
          <w:spacing w:val="1"/>
          <w:position w:val="1"/>
          <w:sz w:val="22"/>
          <w:lang w:eastAsia="zh-CN"/>
        </w:rPr>
        <w:t>5.3    支付／摊消</w:t>
      </w:r>
    </w:p>
    <w:p w14:paraId="4297ED5D" w14:textId="77777777" w:rsidR="00473A4E" w:rsidRDefault="00473A4E">
      <w:pPr>
        <w:kinsoku/>
        <w:autoSpaceDE/>
        <w:autoSpaceDN/>
        <w:adjustRightInd/>
        <w:snapToGrid/>
        <w:spacing w:line="120" w:lineRule="auto"/>
        <w:textAlignment w:val="auto"/>
        <w:rPr>
          <w:rFonts w:ascii="SimHei" w:eastAsia="SimHei" w:hAnsi="SimHei" w:cs="SimHei"/>
          <w:sz w:val="19"/>
          <w:szCs w:val="19"/>
          <w:lang w:eastAsia="zh-CN"/>
        </w:rPr>
      </w:pPr>
    </w:p>
    <w:p w14:paraId="5979DAC1" w14:textId="77777777" w:rsidR="00473A4E" w:rsidRDefault="00000000">
      <w:pPr>
        <w:pStyle w:val="BodyText"/>
        <w:spacing w:before="32" w:line="360" w:lineRule="auto"/>
        <w:ind w:left="727"/>
        <w:rPr>
          <w:lang w:eastAsia="zh-CN"/>
        </w:rPr>
      </w:pPr>
      <w:r>
        <w:rPr>
          <w:rFonts w:hint="eastAsia"/>
          <w:spacing w:val="2"/>
          <w:lang w:eastAsia="zh-CN"/>
        </w:rPr>
        <w:t>模具和工装费及开发费的支付或摊消规定按产品特别条款</w:t>
      </w:r>
      <w:r>
        <w:rPr>
          <w:rFonts w:hint="eastAsia"/>
          <w:spacing w:val="1"/>
          <w:lang w:eastAsia="zh-CN"/>
        </w:rPr>
        <w:t>（格式见附件一）执行。</w:t>
      </w:r>
    </w:p>
    <w:p w14:paraId="32CA1361" w14:textId="77777777" w:rsidR="00473A4E" w:rsidRDefault="00000000">
      <w:pPr>
        <w:pStyle w:val="BodyText"/>
        <w:spacing w:line="360" w:lineRule="auto"/>
        <w:ind w:firstLineChars="300" w:firstLine="723"/>
        <w:rPr>
          <w:spacing w:val="1"/>
          <w:position w:val="1"/>
          <w:lang w:eastAsia="zh-CN"/>
        </w:rPr>
      </w:pPr>
      <w:r>
        <w:rPr>
          <w:rFonts w:hint="eastAsia"/>
          <w:spacing w:val="1"/>
          <w:position w:val="1"/>
          <w:lang w:eastAsia="zh-CN"/>
        </w:rPr>
        <w:t>如果双方约定以上第6.1条和第6.2条规定的乙方的投资，由甲方支付或摊消到产品单价中，则</w:t>
      </w:r>
    </w:p>
    <w:p w14:paraId="0D562DFC" w14:textId="77777777" w:rsidR="00473A4E" w:rsidRDefault="00000000">
      <w:pPr>
        <w:pStyle w:val="BodyText"/>
        <w:spacing w:before="199" w:line="360" w:lineRule="auto"/>
        <w:ind w:left="663" w:right="13" w:hanging="658"/>
        <w:rPr>
          <w:lang w:eastAsia="zh-CN"/>
        </w:rPr>
      </w:pPr>
      <w:r>
        <w:rPr>
          <w:rFonts w:hint="eastAsia"/>
          <w:spacing w:val="5"/>
          <w:lang w:eastAsia="zh-CN"/>
        </w:rPr>
        <w:t>5.3.1  摊消自相关产品开</w:t>
      </w:r>
      <w:r>
        <w:rPr>
          <w:rFonts w:hint="eastAsia"/>
          <w:spacing w:val="4"/>
          <w:lang w:eastAsia="zh-CN"/>
        </w:rPr>
        <w:t>始批量生产时开始，按</w:t>
      </w:r>
      <w:r>
        <w:rPr>
          <w:rFonts w:hint="eastAsia"/>
          <w:spacing w:val="2"/>
          <w:lang w:eastAsia="zh-CN"/>
        </w:rPr>
        <w:t>甲乙双方约定的时间数量进行摊销；EOP后尚未完成摊销的，如有其他订单继续进行费用分摊，如无，根据双方协商结果甲方将尚未分摊完成的费用单独支付给乙方。</w:t>
      </w:r>
    </w:p>
    <w:p w14:paraId="3E2EC36F" w14:textId="77777777" w:rsidR="00473A4E" w:rsidRDefault="00000000">
      <w:pPr>
        <w:pStyle w:val="BodyText"/>
        <w:spacing w:before="198" w:line="360" w:lineRule="auto"/>
        <w:ind w:left="658" w:right="13" w:hanging="653"/>
        <w:rPr>
          <w:lang w:eastAsia="zh-CN"/>
        </w:rPr>
      </w:pPr>
      <w:r>
        <w:rPr>
          <w:rFonts w:hint="eastAsia"/>
          <w:spacing w:val="4"/>
          <w:lang w:eastAsia="zh-CN"/>
        </w:rPr>
        <w:t>5.3.2  模具和工装费用支付或分摊完以前，模具和工装的所有权由双方共有，但只有甲方拥有处分权。</w:t>
      </w:r>
      <w:r>
        <w:rPr>
          <w:rFonts w:hint="eastAsia"/>
          <w:spacing w:val="-43"/>
          <w:lang w:eastAsia="zh-CN"/>
        </w:rPr>
        <w:t xml:space="preserve"> </w:t>
      </w:r>
      <w:r>
        <w:rPr>
          <w:rFonts w:hint="eastAsia"/>
          <w:spacing w:val="4"/>
          <w:lang w:eastAsia="zh-CN"/>
        </w:rPr>
        <w:t>自</w:t>
      </w:r>
      <w:r>
        <w:rPr>
          <w:rFonts w:hint="eastAsia"/>
          <w:spacing w:val="3"/>
          <w:lang w:eastAsia="zh-CN"/>
        </w:rPr>
        <w:t>模具和工装费用支付完或者分摊完的那</w:t>
      </w:r>
      <w:r>
        <w:rPr>
          <w:rFonts w:hint="eastAsia"/>
          <w:spacing w:val="1"/>
          <w:lang w:eastAsia="zh-CN"/>
        </w:rPr>
        <w:t>一天起，模具和工装的所有权由甲方完全所有。</w:t>
      </w:r>
    </w:p>
    <w:p w14:paraId="230C5D95" w14:textId="77777777" w:rsidR="00473A4E" w:rsidRDefault="00000000">
      <w:pPr>
        <w:pStyle w:val="BodyText"/>
        <w:spacing w:before="227" w:line="360" w:lineRule="auto"/>
        <w:ind w:left="727"/>
        <w:rPr>
          <w:lang w:eastAsia="zh-CN"/>
        </w:rPr>
      </w:pPr>
      <w:r>
        <w:rPr>
          <w:rFonts w:hint="eastAsia"/>
          <w:spacing w:val="1"/>
          <w:lang w:eastAsia="zh-CN"/>
        </w:rPr>
        <w:t>模具和工装所有权归甲方所有后，</w:t>
      </w:r>
      <w:r>
        <w:rPr>
          <w:rFonts w:hint="eastAsia"/>
          <w:spacing w:val="-35"/>
          <w:lang w:eastAsia="zh-CN"/>
        </w:rPr>
        <w:t xml:space="preserve"> </w:t>
      </w:r>
      <w:r>
        <w:rPr>
          <w:rFonts w:hint="eastAsia"/>
          <w:spacing w:val="1"/>
          <w:lang w:eastAsia="zh-CN"/>
        </w:rPr>
        <w:t>一旦甲方要求时，乙方应将模具和工装转移至甲方指点的地点。</w:t>
      </w:r>
    </w:p>
    <w:p w14:paraId="2C6ED1F4" w14:textId="77777777" w:rsidR="00473A4E" w:rsidRDefault="00473A4E">
      <w:pPr>
        <w:kinsoku/>
        <w:autoSpaceDE/>
        <w:autoSpaceDN/>
        <w:adjustRightInd/>
        <w:snapToGrid/>
        <w:spacing w:line="120" w:lineRule="auto"/>
        <w:textAlignment w:val="auto"/>
        <w:rPr>
          <w:rFonts w:ascii="SimHei" w:eastAsia="SimHei" w:hAnsi="SimHei" w:cs="SimHei"/>
          <w:lang w:eastAsia="zh-CN"/>
        </w:rPr>
      </w:pPr>
    </w:p>
    <w:p w14:paraId="327959A7" w14:textId="77777777" w:rsidR="00473A4E" w:rsidRDefault="00000000">
      <w:pPr>
        <w:kinsoku/>
        <w:autoSpaceDE/>
        <w:autoSpaceDN/>
        <w:adjustRightInd/>
        <w:snapToGrid/>
        <w:spacing w:before="46" w:line="360" w:lineRule="auto"/>
        <w:ind w:leftChars="2" w:left="676" w:hangingChars="300" w:hanging="672"/>
        <w:textAlignment w:val="auto"/>
        <w:rPr>
          <w:rFonts w:ascii="SimHei" w:eastAsia="SimHei" w:hAnsi="SimHei" w:cs="SimHei"/>
          <w:lang w:eastAsia="zh-CN"/>
        </w:rPr>
      </w:pPr>
      <w:r>
        <w:rPr>
          <w:rFonts w:ascii="SimHei" w:eastAsia="SimHei" w:hAnsi="SimHei" w:cs="SimHei" w:hint="eastAsia"/>
          <w:spacing w:val="4"/>
          <w:sz w:val="22"/>
          <w:lang w:eastAsia="zh-CN"/>
        </w:rPr>
        <w:t xml:space="preserve">5.3.3 </w:t>
      </w:r>
      <w:r>
        <w:rPr>
          <w:rFonts w:ascii="SimHei" w:eastAsia="SimHei" w:hAnsi="SimHei" w:cs="SimHei" w:hint="eastAsia"/>
          <w:spacing w:val="1"/>
          <w:sz w:val="22"/>
          <w:lang w:eastAsia="zh-CN"/>
        </w:rPr>
        <w:t>如果双方约定以上第6.1条和第6.2条规定的乙方的投资由甲方支付或摊消到产品单价中而在项目最终结束或产品加工终止时未能完成，或者项目被取消或终止而该等支付或摊消尚未开始，双方应就任何未摊消或支付的金额以及如何处理进行协商。</w:t>
      </w:r>
    </w:p>
    <w:p w14:paraId="7471379A"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在以下情况下,则甲方不承担任何模具和工装费或开发费用的摊消或支付:</w:t>
      </w:r>
    </w:p>
    <w:p w14:paraId="366F0A4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乙方被终止产品加工系乙方违约所致;  或者</w:t>
      </w:r>
    </w:p>
    <w:p w14:paraId="5CEA1EE2"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乙方系由汽车整车厂指定进行产品加工的供应商（指定供应商),而汽车整车厂不同意就任何此类未摊消或未支付的投资对甲方进行补偿。</w:t>
      </w:r>
    </w:p>
    <w:p w14:paraId="1CAF9CD2" w14:textId="77777777" w:rsidR="00473A4E" w:rsidRDefault="00000000">
      <w:pPr>
        <w:spacing w:before="94" w:line="360" w:lineRule="auto"/>
        <w:ind w:left="1"/>
        <w:rPr>
          <w:rFonts w:ascii="SimHei" w:eastAsia="SimHei" w:hAnsi="SimHei" w:cs="SimHei"/>
          <w:b/>
          <w:bCs/>
          <w:spacing w:val="1"/>
          <w:position w:val="1"/>
          <w:sz w:val="22"/>
          <w:lang w:eastAsia="zh-CN"/>
        </w:rPr>
      </w:pPr>
      <w:r>
        <w:rPr>
          <w:rFonts w:ascii="SimHei" w:eastAsia="SimHei" w:hAnsi="SimHei" w:cs="SimHei" w:hint="eastAsia"/>
          <w:b/>
          <w:bCs/>
          <w:spacing w:val="1"/>
          <w:position w:val="1"/>
          <w:sz w:val="22"/>
          <w:lang w:eastAsia="zh-CN"/>
        </w:rPr>
        <w:t>5.4   其他投资</w:t>
      </w:r>
    </w:p>
    <w:p w14:paraId="181FDA2A"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lastRenderedPageBreak/>
        <w:t>双方理解，乙方所做的、以上第5.1条和第5.2条未提及的任何投资，其风险由乙方承担。甲方无须承担或分担此类投资。</w:t>
      </w:r>
    </w:p>
    <w:p w14:paraId="190147BD"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10"/>
          <w:lang w:eastAsia="zh-CN"/>
        </w:rPr>
      </w:pPr>
      <w:r>
        <w:rPr>
          <w:rFonts w:ascii="SimHei" w:eastAsia="SimHei" w:hAnsi="SimHei" w:cs="SimHei" w:hint="eastAsia"/>
          <w:spacing w:val="5"/>
          <w:sz w:val="22"/>
          <w:lang w:eastAsia="zh-CN"/>
        </w:rPr>
        <w:t>乙方发生的与产品有关的任何费用或支出都是乙方单方的风险，由乙方单方承担。</w:t>
      </w:r>
    </w:p>
    <w:p w14:paraId="6129E644" w14:textId="77777777" w:rsidR="00473A4E"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六、 托管资产</w:t>
      </w:r>
    </w:p>
    <w:p w14:paraId="1F7398EB"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6.1  甲方可能为双方之间定作合同的履行而直接或间接向乙方或其分包商提供材料、工具、夹具、冲垫、量器、固定装置、模具、样品、模型、设备和其他物品（合称“托管财产 ”）用于产品的生产或为之支付货款。该等托管财产的所有权将始终属于甲方并由乙方按托管方式占有。乙方应在接收该等托管财产前对其进行检查。 一旦乙方接收这些财产，即视为乙方已经验收这些财产，这些财产丢失或损坏的风险即转移到乙方。</w:t>
      </w:r>
    </w:p>
    <w:p w14:paraId="30BE3D86"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乙方应妥善保管和使用托管财产， 自费负责托管财产的保养和维护。对托管财产进行的任何零件更换、增加、改进或附加，从他们装入或附于托管财产之时起自动成为甲方的财产。</w:t>
      </w:r>
    </w:p>
    <w:p w14:paraId="0D4B0278"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乙方不得将任何托管财产用于履行定作合同之外的任何其他目的。</w:t>
      </w:r>
    </w:p>
    <w:p w14:paraId="11AA5F55"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乙方应对托管财产登记造册，明晰管理，并在托管财产上显著标明其属于甲方财产并标注甲方的名称，而不得与乙方或任何第三方财产相混淆。未经甲方事先书面同意，乙方不得将任何托管财产搬出乙方场地。</w:t>
      </w:r>
    </w:p>
    <w:p w14:paraId="5017FA06"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6.2   乙方认可并同意：(1)甲方并非托管财产的生产商，也非托管财产生产商的代理或经销商；（2）甲方为双方的利益将托管财产托管于乙方；（3）乙方已经检查过托管财产并认为托管财产符合并适于其用途；（4）甲方没有也不对托管财产的合适性、状况、适销性、设计或运转或者其是否适合任何特殊目的做任何明示或默示的陈述、保证或承诺。</w:t>
      </w:r>
    </w:p>
    <w:p w14:paraId="42DF9038" w14:textId="77777777" w:rsidR="00473A4E" w:rsidRDefault="00000000">
      <w:pPr>
        <w:pStyle w:val="BodyText"/>
        <w:spacing w:before="78" w:line="221" w:lineRule="auto"/>
        <w:ind w:left="8"/>
        <w:outlineLvl w:val="0"/>
        <w:rPr>
          <w:b/>
          <w:bCs/>
          <w:spacing w:val="3"/>
          <w:lang w:eastAsia="zh-CN"/>
        </w:rPr>
      </w:pPr>
      <w:r>
        <w:rPr>
          <w:rFonts w:hint="eastAsia"/>
          <w:b/>
          <w:bCs/>
          <w:spacing w:val="3"/>
          <w:lang w:eastAsia="zh-CN"/>
        </w:rPr>
        <w:t>七、下单方式</w:t>
      </w:r>
    </w:p>
    <w:p w14:paraId="15AC9E98"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1.预测订单的涵义,</w:t>
      </w:r>
    </w:p>
    <w:p w14:paraId="1A4CF66D"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每月15号(计划部微信:上海金榕计划部)以邮件或微信的形式,下发下月的预测订单,只作为备货使用,不作为要货依据,也不作为正式订单,30号/1号下发正式订单 ,30号的订单原则上覆盖15号的订单,不可以重复生产,(其余人下订单,不具备法律依据)如对预测订单和正式订单有疑问,需和计划部有邮件或微信的书面沟通,(计划部微信:上海金榕计划部)和公司其余人沟通不具备法律效力,如不经书面沟通,超出订单备货,乙方自行承担责任.</w:t>
      </w:r>
    </w:p>
    <w:p w14:paraId="159678D6" w14:textId="77777777" w:rsidR="00473A4E" w:rsidRDefault="00473A4E">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p>
    <w:p w14:paraId="48A656EC"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订单格式:</w:t>
      </w:r>
    </w:p>
    <w:p w14:paraId="306189E1"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月预测(上海金榕计划部微信通知)+*月正式订单及交付计划(上海金榕计划部微信通知),金榕正式订单只以计划部微信订单形式通知及更改,其余任何人员,任何形式,均不作为金榕的订单.</w:t>
      </w:r>
    </w:p>
    <w:p w14:paraId="28F3570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甲方下订单超过1个月,一直没有要货,订单自动作废,如已经生产好,则主动提出,共同解决.则1个月一到期，主动提出，如不提出，视为已取消.</w:t>
      </w:r>
    </w:p>
    <w:p w14:paraId="1A5E7CAA"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乙方如对于邮件内容有异议，原则上乙方不得拒绝甲方邮件的采购订单，如有特殊情况，应在收悉甲方订单后12小时内以邮件形式通知甲方计划部与采购部对应人员， 如甲方不同意，乙方则需尽全力配合甲方，如甲方未在前述期限内收到乙方邮件形式通知，视为乙方接受该订单。</w:t>
      </w:r>
    </w:p>
    <w:p w14:paraId="35E1466C"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lastRenderedPageBreak/>
        <w:t>4. 经甲、乙双方确认之生效订单，在订单生效5天内甲方有权撤消或变更生效订单，双方共同协商。甲方如超过约定的上述时间变更或撤销生效订单，双方应协商补偿乙方备货产生的部分费用。</w:t>
      </w:r>
    </w:p>
    <w:p w14:paraId="1E576DB6" w14:textId="77777777" w:rsidR="00473A4E" w:rsidRDefault="00473A4E">
      <w:pPr>
        <w:kinsoku/>
        <w:autoSpaceDE/>
        <w:autoSpaceDN/>
        <w:adjustRightInd/>
        <w:snapToGrid/>
        <w:spacing w:before="46" w:line="360" w:lineRule="auto"/>
        <w:textAlignment w:val="auto"/>
        <w:rPr>
          <w:rFonts w:ascii="SimHei" w:eastAsia="SimHei" w:hAnsi="SimHei" w:cs="SimHei"/>
          <w:spacing w:val="5"/>
          <w:sz w:val="22"/>
          <w:lang w:eastAsia="zh-CN"/>
        </w:rPr>
      </w:pPr>
    </w:p>
    <w:p w14:paraId="1B1895BE" w14:textId="77777777" w:rsidR="00473A4E" w:rsidRDefault="00000000">
      <w:pPr>
        <w:pStyle w:val="BodyText"/>
        <w:numPr>
          <w:ilvl w:val="0"/>
          <w:numId w:val="1"/>
        </w:numPr>
        <w:spacing w:before="78" w:line="221" w:lineRule="auto"/>
        <w:ind w:left="8"/>
        <w:outlineLvl w:val="0"/>
        <w:rPr>
          <w:b/>
          <w:bCs/>
          <w:spacing w:val="3"/>
          <w:lang w:eastAsia="zh-CN"/>
        </w:rPr>
      </w:pPr>
      <w:r>
        <w:rPr>
          <w:rFonts w:hint="eastAsia"/>
          <w:b/>
          <w:bCs/>
          <w:spacing w:val="3"/>
          <w:lang w:eastAsia="zh-CN"/>
        </w:rPr>
        <w:t>产品的交付</w:t>
      </w:r>
    </w:p>
    <w:p w14:paraId="19355D76" w14:textId="77777777" w:rsidR="00473A4E" w:rsidRDefault="00473A4E">
      <w:pPr>
        <w:pStyle w:val="BodyText"/>
        <w:spacing w:before="78" w:line="221" w:lineRule="auto"/>
        <w:ind w:left="8"/>
        <w:outlineLvl w:val="0"/>
        <w:rPr>
          <w:b/>
          <w:bCs/>
          <w:spacing w:val="3"/>
          <w:lang w:eastAsia="zh-CN"/>
        </w:rPr>
      </w:pPr>
    </w:p>
    <w:p w14:paraId="2F4F3DA0"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10"/>
          <w:sz w:val="22"/>
          <w:szCs w:val="22"/>
          <w:lang w:eastAsia="zh-CN"/>
        </w:rPr>
        <w:t xml:space="preserve">1. </w:t>
      </w:r>
      <w:r>
        <w:rPr>
          <w:rFonts w:ascii="SimHei" w:eastAsia="SimHei" w:hAnsi="SimHei" w:cs="SimHei" w:hint="eastAsia"/>
          <w:spacing w:val="5"/>
          <w:sz w:val="22"/>
          <w:lang w:eastAsia="zh-CN"/>
        </w:rPr>
        <w:t>乙方应严格根据甲方系统所生成&lt;采购单&gt;上的收货日期、送货地点向甲方交付，交货同时另外单独附上&lt;出货检验报告&gt;及&lt;送货单&gt;(可交由送货司机或另外快递配送),&lt;送货单&gt;上应注明订单号、甲方对应&lt;采购单&gt;上的采购单编号、产品编号、 产品名称、产品规格、产品数量、产品单位。</w:t>
      </w:r>
    </w:p>
    <w:p w14:paraId="0DFC011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乙方需要妥善保管甲方签收回传的&lt;送货单&gt;。</w:t>
      </w:r>
    </w:p>
    <w:p w14:paraId="17C27A4B"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乙方无法按时交付产品时，应提前7个工作日告知甲方，在甲方允许的情况下该订单方可延期，否则视为乙方单方面违约。</w:t>
      </w:r>
    </w:p>
    <w:p w14:paraId="1ADA45CC"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 乙方每次发货前应提前以邮件或微信形式通知甲方计划部。</w:t>
      </w:r>
    </w:p>
    <w:p w14:paraId="42B45F94"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5. 乙方在交付前，若存在没有合同,没有PO,没有订单,没有明确具体质量标准,没有</w:t>
      </w:r>
    </w:p>
    <w:p w14:paraId="1CC37AA6"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关键特殊特性清单,没有零件号中的任何一种情形,乙方都应主动提出,并在解决</w:t>
      </w:r>
    </w:p>
    <w:p w14:paraId="1244E988"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该异常情形前不应该供货.</w:t>
      </w:r>
    </w:p>
    <w:p w14:paraId="78BFB4DC" w14:textId="77777777" w:rsidR="00473A4E" w:rsidRDefault="00473A4E">
      <w:pPr>
        <w:spacing w:line="291" w:lineRule="auto"/>
        <w:rPr>
          <w:rFonts w:ascii="SimHei" w:eastAsia="SimHei" w:hAnsi="SimHei" w:cs="SimHei"/>
          <w:lang w:eastAsia="zh-CN"/>
        </w:rPr>
      </w:pPr>
    </w:p>
    <w:p w14:paraId="6D8A4D70"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 以下几种情况的货物甲方有权索赔或退回：</w:t>
      </w:r>
    </w:p>
    <w:p w14:paraId="6DC9A2B8"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a)产品验收不合格。</w:t>
      </w:r>
    </w:p>
    <w:p w14:paraId="6B744F5F"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b) 货物不符合包装标准。</w:t>
      </w:r>
    </w:p>
    <w:p w14:paraId="6815EA51"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c) 送货车辆在非正常工作时间抵达送货地点(乙方事先通知除外)。</w:t>
      </w:r>
    </w:p>
    <w:p w14:paraId="2BCB1A8A"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d)   送货单标注不清楚</w:t>
      </w:r>
    </w:p>
    <w:p w14:paraId="29C5F64D"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7. 乙方应按照甲方的要求进行分批出货，若来货大于&lt;采购单&gt;量，乙方需对超出部分退货，并自行承担物流费用。若乙方选择不退货，甲方对超出部分不予付款，且签收单不作为甲方多收货的同意证据。若生产有困难，可多出采购单1%,不可少于采购单，根据甲方计划发货.</w:t>
      </w:r>
    </w:p>
    <w:p w14:paraId="2A86BD78" w14:textId="77777777" w:rsidR="00473A4E" w:rsidRDefault="00000000">
      <w:pPr>
        <w:pStyle w:val="BodyText"/>
        <w:spacing w:before="78" w:line="221" w:lineRule="auto"/>
        <w:ind w:left="8"/>
        <w:outlineLvl w:val="0"/>
        <w:rPr>
          <w:b/>
          <w:bCs/>
          <w:spacing w:val="3"/>
          <w:lang w:eastAsia="zh-CN"/>
        </w:rPr>
      </w:pPr>
      <w:r>
        <w:rPr>
          <w:rFonts w:hint="eastAsia"/>
          <w:b/>
          <w:bCs/>
          <w:spacing w:val="3"/>
          <w:lang w:eastAsia="zh-CN"/>
        </w:rPr>
        <w:t>九、产品的运输</w:t>
      </w:r>
    </w:p>
    <w:p w14:paraId="0E1F61BD" w14:textId="77777777" w:rsidR="00473A4E" w:rsidRDefault="00473A4E">
      <w:pPr>
        <w:pStyle w:val="BodyText"/>
        <w:spacing w:before="78" w:line="221" w:lineRule="auto"/>
        <w:ind w:left="8"/>
        <w:outlineLvl w:val="0"/>
        <w:rPr>
          <w:b/>
          <w:bCs/>
          <w:spacing w:val="3"/>
          <w:lang w:eastAsia="zh-CN"/>
        </w:rPr>
      </w:pPr>
    </w:p>
    <w:p w14:paraId="64F54B8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1.运输方式为乙方送货上门.</w:t>
      </w:r>
    </w:p>
    <w:p w14:paraId="315F58E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若产品错送至非甲方订单指定的地点，乙方将产品重新运输至甲方指定地点，由此发生的一切费用、风险及违约责任由乙方承担。</w:t>
      </w:r>
    </w:p>
    <w:p w14:paraId="31E26E1C"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sectPr w:rsidR="00473A4E">
          <w:pgSz w:w="12070" w:h="16950"/>
          <w:pgMar w:top="1148" w:right="350" w:bottom="0" w:left="955" w:header="0" w:footer="0" w:gutter="0"/>
          <w:cols w:space="720"/>
        </w:sectPr>
      </w:pPr>
      <w:r>
        <w:rPr>
          <w:rFonts w:ascii="SimHei" w:eastAsia="SimHei" w:hAnsi="SimHei" w:cs="SimHei" w:hint="eastAsia"/>
          <w:spacing w:val="5"/>
          <w:sz w:val="22"/>
          <w:lang w:eastAsia="zh-CN"/>
        </w:rPr>
        <w:t>3. 如甲方有必要提供乙方生产设备、模具、产品等物品，由乙方承担运输费用，乙方收到后应妥善摆放并正当使用及定期维护，确保归还时一切如初，若因乙方操作不当等因素造成物品损坏或遗失，所有相关损失由乙方承担。(无此事项可忽略)。</w:t>
      </w:r>
    </w:p>
    <w:p w14:paraId="56A6F9FE" w14:textId="77777777" w:rsidR="00473A4E"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lastRenderedPageBreak/>
        <w:t>十、质量保证</w:t>
      </w:r>
    </w:p>
    <w:p w14:paraId="5ED16C99"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乙方保证所提供的产品必须是原厂商出厂的、全新的、未使用过的合格产品，完全 符合合同及技术附件(如有)所规定的质量、规格和性能要求，若无技术附件或技 术附件未涉及到的问题则按照国际标准、国家标准或相关行业标准的规定(以其中 较高者为准)。</w:t>
      </w:r>
    </w:p>
    <w:p w14:paraId="234015EE"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乙方必须确保所供产品，已收到并确认过甲方相关质量窗口给到的明确的质量标准，如陆续供货后出现质量问题，乙方以没有质量标准为由，一切损失由乙方承担。</w:t>
      </w:r>
    </w:p>
    <w:p w14:paraId="6C9617F6"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3.乙方针对甲方提供的实验及质量标准需严肃解读，乙方所供产品应按照甲方的指定标准，若验收不合格，因延误造成的一切相关损失 由乙方承担。</w:t>
      </w:r>
    </w:p>
    <w:p w14:paraId="552223AA"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4.由于甲方在来料检验环节为抽检，故多数原材料异常为生产过程中发现，故 一旦甲方判定为退货，那必定造成项目延期，故要乙方对于产品质量严格把控，乙方提供的产品应确保质量同封样件，如质量不合格，或低于封样件标准，甲方有三种处理方案，1):特采：如甲方一旦判定特采，则视为甲方冒着风险使用且发货， 乙方则对应不合格品的8-9折处理卖个甲方，货款直接扣除，2):索赔：如乙方供货质量不合格，需甲方进行返修，或造成甲方人工工时增加，原材料损耗，则甲方统计内部损失，以邮件的形式发给乙方，费用乙方承担，3)退货：如乙方供货质量不合格，甲方判定无法特采或内部返工，则退货处理，乙方需在甲方判定为退货的 第一时间补足数量发给甲方，并与甲方确认好交期，物流费用，搬运费，均由乙方承担，如因质量不合格造成甲方发货延迟，客户罚款，则需乙方承担，以上三种解决方案，甲方均不会和乙方口头沟通，邮件会在发生异常品的第一时间反馈给乙方， 如乙方有异议，甲方保存3天，乙方派人现场确认并处理，如因搁置3天，未作任何处理，造成甲方停线等一切损失，由乙方承担。</w:t>
      </w:r>
    </w:p>
    <w:p w14:paraId="19BF0ECC"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 xml:space="preserve">5. 乙方实际到货时间一个月内超过两次无法满足甲方计划要求到达时间，未造成甲方停线等严重损失的，则甲方约谈乙方，需乙方赔偿甲方5000元-10000元不等，a.造成甲方停线的，乙方应承担500元/分钟的赔偿费用，b.造成甲方客户停线的，乙方应承担甲方的所有相关损失，包括但不局限于甲方客户停线的索赔损失及甲方的直接损失等。 </w:t>
      </w:r>
    </w:p>
    <w:p w14:paraId="51A75A03"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  项目开发阶段客户要求供货交样，质量标准依据样件测试阶段定义，若项目正式定点，乙方返还甲方开发费（如涉及）。</w:t>
      </w:r>
    </w:p>
    <w:p w14:paraId="1C34FDE2" w14:textId="77777777" w:rsidR="00473A4E"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十一、包装标准</w:t>
      </w:r>
    </w:p>
    <w:p w14:paraId="37FC83F2"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乙方应根据产品的特点和要求采用适当的且足以保护产品清洁、完整的包装，以便 产品能够安全无损的抵达甲方指定地点。规定要求明确标注。</w:t>
      </w:r>
    </w:p>
    <w:p w14:paraId="6D5EA145"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2.乙方须在外包装上明确标记具体商品信息(批次号(乙方需注明生产批次)、甲方 对应&lt;采购单&gt;上的采购单编号、产品编号、产品名称、产品规格、产品单位以及产</w:t>
      </w:r>
    </w:p>
    <w:p w14:paraId="625DC368" w14:textId="77777777" w:rsidR="00473A4E" w:rsidRDefault="00000000">
      <w:pPr>
        <w:pStyle w:val="BodyText"/>
        <w:spacing w:before="71" w:line="222" w:lineRule="auto"/>
        <w:ind w:left="706"/>
        <w:rPr>
          <w:sz w:val="22"/>
          <w:szCs w:val="22"/>
          <w:lang w:eastAsia="zh-CN"/>
        </w:rPr>
      </w:pPr>
      <w:r>
        <w:rPr>
          <w:rFonts w:hint="eastAsia"/>
          <w:spacing w:val="4"/>
          <w:sz w:val="22"/>
          <w:szCs w:val="22"/>
          <w:lang w:eastAsia="zh-CN"/>
        </w:rPr>
        <w:t>品数量)。</w:t>
      </w:r>
    </w:p>
    <w:p w14:paraId="421E69D6" w14:textId="77777777" w:rsidR="00473A4E" w:rsidRDefault="00473A4E">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sectPr w:rsidR="00473A4E">
          <w:pgSz w:w="11910" w:h="16840"/>
          <w:pgMar w:top="1431" w:right="1109" w:bottom="0" w:left="1213" w:header="0" w:footer="0" w:gutter="0"/>
          <w:cols w:space="720"/>
        </w:sectPr>
      </w:pPr>
    </w:p>
    <w:p w14:paraId="23CF16A7" w14:textId="77777777" w:rsidR="00473A4E" w:rsidRDefault="00000000">
      <w:pPr>
        <w:kinsoku/>
        <w:autoSpaceDE/>
        <w:autoSpaceDN/>
        <w:adjustRightInd/>
        <w:snapToGrid/>
        <w:spacing w:before="46" w:line="360" w:lineRule="auto"/>
        <w:textAlignment w:val="auto"/>
        <w:rPr>
          <w:rFonts w:ascii="SimHei" w:eastAsia="SimHei" w:hAnsi="SimHei" w:cs="SimHei"/>
          <w:spacing w:val="5"/>
          <w:sz w:val="22"/>
          <w:lang w:eastAsia="zh-CN"/>
        </w:rPr>
      </w:pPr>
      <w:r>
        <w:rPr>
          <w:rFonts w:ascii="SimHei" w:eastAsia="SimHei" w:hAnsi="SimHei" w:cs="SimHei" w:hint="eastAsia"/>
          <w:b/>
          <w:bCs/>
          <w:spacing w:val="3"/>
          <w:sz w:val="24"/>
          <w:szCs w:val="24"/>
          <w:lang w:eastAsia="zh-CN"/>
        </w:rPr>
        <w:lastRenderedPageBreak/>
        <w:t>十二、</w:t>
      </w:r>
      <w:r>
        <w:rPr>
          <w:rFonts w:ascii="SimHei" w:eastAsia="SimHei" w:hAnsi="SimHei" w:cs="SimHei" w:hint="eastAsia"/>
          <w:spacing w:val="5"/>
          <w:sz w:val="22"/>
          <w:lang w:eastAsia="zh-CN"/>
        </w:rPr>
        <w:t>产品的验收</w:t>
      </w:r>
    </w:p>
    <w:p w14:paraId="5AA4CB53"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合同双方根据本合同以及《产品质量协议》或封样件要求进行验收判定，甲方验收 合格不免除乙方承担因产品质量问题而产生的责任和后果。</w:t>
      </w:r>
    </w:p>
    <w:p w14:paraId="7F191401"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若乙方提供的产品不符合约定，甲方有权拒收，并在&lt;异常品质单&gt;上注明异常情况。</w:t>
      </w:r>
    </w:p>
    <w:p w14:paraId="002156F0"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甲方签收乙方提供的产品后，有质量异议应于3 日内及时向乙方提出，否则视为验收合格。</w:t>
      </w:r>
    </w:p>
    <w:p w14:paraId="1A10F04F"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4.开发费用甲乙双方共同垫资,垫资比例及金额以报价单为准,本项目涉及的所有模具</w:t>
      </w:r>
    </w:p>
    <w:p w14:paraId="16DFC63E"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(详见模具清单)归甲方所有,甲方有权调配或拉回,如因乙方的单方面原因导致损毁,</w:t>
      </w:r>
    </w:p>
    <w:p w14:paraId="21C4FB91"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乙方有责任折合同等价值的人民币赔偿.</w:t>
      </w:r>
    </w:p>
    <w:p w14:paraId="1CF3BACF" w14:textId="77777777" w:rsidR="00473A4E"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十三、保密和侵权</w:t>
      </w:r>
    </w:p>
    <w:p w14:paraId="4D5247AD"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合同双方必须严格遵守商业秘密，切实履行保密义务，未经对方许可，不得以任何 方式向任何第三方泄露本合同的相关信息和数据，但因履行本合同而必须知晓的双 方雇员、代表等人员除外，该等人员应负有同等保密义务。本条款约定之保密义务 在本合同有效期间及本合同履行完毕后三年内持续有效。</w:t>
      </w:r>
    </w:p>
    <w:p w14:paraId="6894A5B1"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乙方保证不得透露有关甲方的一切信息，包括但不限于公司名称，购买产品，产品单价，购买数量，否则乙方应与第三方交涉并承担由此引起的一切法律责任和费用。</w:t>
      </w:r>
    </w:p>
    <w:p w14:paraId="29A55C15" w14:textId="77777777" w:rsidR="00473A4E"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十四、不可抗力</w:t>
      </w:r>
    </w:p>
    <w:p w14:paraId="47CA50DE"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1.本合同的任何一方因不能预见、无法避免的自然灾害或社会事件，包括但不限于水 灾、地震、大雪、山崩、战争、港口封锁、内乱等不可抗力而影响合同履行时，可 暂停履行不可抗力事件所影响的合同义务，但应尽最大的勤勉来消除其可能造成的 影响，并在该不可抗力事件发生后七个工作日内，向另一方提交有关部门的相关证 明。</w:t>
      </w:r>
    </w:p>
    <w:p w14:paraId="378D3A2D"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若遭受不可抗力影响的一方在三十天内未能消除该不可抗力所造成的影响，则另一 方有权经通知后单方解除本合同，而无须承担违约责任。</w:t>
      </w:r>
    </w:p>
    <w:p w14:paraId="3FFDAEE8" w14:textId="77777777" w:rsidR="00473A4E"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十五、争议的解决</w:t>
      </w:r>
    </w:p>
    <w:p w14:paraId="022BDCF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1.在执行本合同过程中产生的一切争议，甲乙双方应通过友好协商解决，双方不能达 成一致时，向甲方所在地法院提起诉讼。违约方应承担对方因提起诉讼所支出的诉 讼费、律师费、保全费等相关费用。</w:t>
      </w:r>
    </w:p>
    <w:p w14:paraId="67C8ABAC"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在诉讼期间，除必须经过诉讼过程进行解决的部分外，合同其余部分仍然有效，应</w:t>
      </w:r>
    </w:p>
    <w:p w14:paraId="186ECB51"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继续履行。</w:t>
      </w:r>
    </w:p>
    <w:p w14:paraId="6D7AA722" w14:textId="77777777" w:rsidR="00473A4E"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十六、 其他事项</w:t>
      </w:r>
    </w:p>
    <w:p w14:paraId="156AB2D9" w14:textId="77777777" w:rsidR="00473A4E" w:rsidRDefault="00000000">
      <w:pPr>
        <w:kinsoku/>
        <w:autoSpaceDE/>
        <w:autoSpaceDN/>
        <w:adjustRightInd/>
        <w:snapToGrid/>
        <w:spacing w:before="46" w:line="360" w:lineRule="auto"/>
        <w:ind w:leftChars="332" w:left="922" w:hangingChars="100" w:hanging="225"/>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1.本合同自双方盖章或签字即生效，有效期自   年     月    日起至   年     月 日止。</w:t>
      </w:r>
    </w:p>
    <w:p w14:paraId="395BED19"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lastRenderedPageBreak/>
        <w:t>2.本合同未尽事宜，由双方协商解决。必要时可签订补充、修改合同，并经双方盖章 后生效。</w:t>
      </w:r>
    </w:p>
    <w:p w14:paraId="16A3AFC0"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本合同附件为本合同之构成部分，与合同正文具有同等效力；除非本合同之附件明</w:t>
      </w:r>
    </w:p>
    <w:p w14:paraId="209A2029"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确表示其意图在于变更本合同之条款，若本合同附件与正文不一致之处，以本合同 正文为准。</w:t>
      </w:r>
    </w:p>
    <w:p w14:paraId="53D07C57" w14:textId="77777777" w:rsidR="00473A4E"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4.本合同壹式贰份，甲乙双方各执壹份，同具法律效力。</w:t>
      </w:r>
    </w:p>
    <w:p w14:paraId="003EFF55" w14:textId="77777777" w:rsidR="00473A4E" w:rsidRDefault="00473A4E">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p>
    <w:p w14:paraId="0BD61EAC" w14:textId="77777777" w:rsidR="00473A4E" w:rsidRDefault="00000000">
      <w:pPr>
        <w:rPr>
          <w:rFonts w:ascii="SimHei" w:eastAsia="SimHei" w:hAnsi="SimHei" w:cs="SimHei"/>
          <w:b/>
          <w:bCs/>
          <w:spacing w:val="-10"/>
          <w:lang w:eastAsia="zh-CN"/>
        </w:rPr>
      </w:pPr>
      <w:r>
        <w:rPr>
          <w:rFonts w:ascii="SimHei" w:eastAsia="SimHei" w:hAnsi="SimHei" w:cs="SimHei" w:hint="eastAsia"/>
          <w:b/>
          <w:bCs/>
          <w:spacing w:val="3"/>
          <w:lang w:eastAsia="zh-CN"/>
        </w:rPr>
        <w:t>甲方(盖章):</w:t>
      </w:r>
      <w:r>
        <w:rPr>
          <w:rFonts w:ascii="SimHei" w:eastAsia="SimHei" w:hAnsi="SimHei" w:cs="SimHei" w:hint="eastAsia"/>
          <w:spacing w:val="-18"/>
          <w:lang w:eastAsia="zh-CN"/>
        </w:rPr>
        <w:t xml:space="preserve">上海金榕汽车零部件股份有限公司            </w:t>
      </w:r>
      <w:r>
        <w:rPr>
          <w:rFonts w:ascii="SimHei" w:eastAsia="SimHei" w:hAnsi="SimHei" w:cs="SimHei" w:hint="eastAsia"/>
          <w:b/>
          <w:bCs/>
          <w:lang w:eastAsia="zh-CN"/>
        </w:rPr>
        <w:t>乙方(盖章):</w:t>
      </w:r>
      <w:r>
        <w:rPr>
          <w:rFonts w:ascii="SimHei" w:eastAsia="SimHei" w:hAnsi="SimHei" w:cs="SimHei" w:hint="eastAsia"/>
          <w:b/>
          <w:bCs/>
          <w:spacing w:val="-10"/>
          <w:lang w:eastAsia="zh-CN"/>
        </w:rPr>
        <w:t xml:space="preserve"> 杭州深远工贸有限公司</w:t>
      </w:r>
    </w:p>
    <w:p w14:paraId="30636834" w14:textId="77777777" w:rsidR="00473A4E" w:rsidRDefault="00473A4E">
      <w:pPr>
        <w:pStyle w:val="BodyText"/>
        <w:spacing w:before="82" w:line="221" w:lineRule="auto"/>
        <w:rPr>
          <w:sz w:val="21"/>
          <w:szCs w:val="21"/>
          <w:lang w:eastAsia="zh-CN"/>
        </w:rPr>
      </w:pPr>
    </w:p>
    <w:p w14:paraId="70A17230" w14:textId="77777777" w:rsidR="00473A4E" w:rsidRDefault="00473A4E">
      <w:pPr>
        <w:spacing w:line="410" w:lineRule="auto"/>
        <w:rPr>
          <w:rFonts w:ascii="SimHei" w:eastAsia="SimHei" w:hAnsi="SimHei" w:cs="SimHei"/>
          <w:lang w:eastAsia="zh-CN"/>
        </w:rPr>
      </w:pPr>
    </w:p>
    <w:p w14:paraId="7CA68E30" w14:textId="7B2B83B9" w:rsidR="00473A4E" w:rsidRDefault="00000000">
      <w:pPr>
        <w:pStyle w:val="BodyText"/>
        <w:spacing w:before="69" w:line="221" w:lineRule="auto"/>
        <w:rPr>
          <w:sz w:val="21"/>
          <w:szCs w:val="21"/>
          <w:lang w:eastAsia="zh-CN"/>
        </w:rPr>
      </w:pPr>
      <w:r>
        <w:rPr>
          <w:rFonts w:hint="eastAsia"/>
          <w:b/>
          <w:bCs/>
          <w:spacing w:val="-9"/>
          <w:sz w:val="21"/>
          <w:szCs w:val="21"/>
          <w:lang w:eastAsia="zh-CN"/>
        </w:rPr>
        <w:t>经办人（签字）：                                     经办人（签字）：</w:t>
      </w:r>
      <w:r w:rsidR="00726077">
        <w:rPr>
          <w:rFonts w:hint="eastAsia"/>
          <w:b/>
          <w:bCs/>
          <w:spacing w:val="-9"/>
          <w:sz w:val="21"/>
          <w:szCs w:val="21"/>
          <w:lang w:eastAsia="zh-CN"/>
        </w:rPr>
        <w:t>许燊</w:t>
      </w:r>
    </w:p>
    <w:p w14:paraId="1CA9BB81" w14:textId="77777777" w:rsidR="00473A4E" w:rsidRDefault="00473A4E">
      <w:pPr>
        <w:spacing w:line="438" w:lineRule="auto"/>
        <w:rPr>
          <w:rFonts w:ascii="SimHei" w:eastAsia="SimHei" w:hAnsi="SimHei" w:cs="SimHei"/>
          <w:lang w:eastAsia="zh-CN"/>
        </w:rPr>
      </w:pPr>
    </w:p>
    <w:p w14:paraId="368B0547" w14:textId="77777777" w:rsidR="00473A4E" w:rsidRDefault="00000000">
      <w:pPr>
        <w:pStyle w:val="BodyText"/>
        <w:spacing w:before="68" w:line="222" w:lineRule="auto"/>
        <w:rPr>
          <w:sz w:val="18"/>
          <w:szCs w:val="18"/>
          <w:lang w:eastAsia="zh-CN"/>
        </w:rPr>
      </w:pPr>
      <w:r>
        <w:rPr>
          <w:rFonts w:hint="eastAsia"/>
          <w:b/>
          <w:bCs/>
          <w:spacing w:val="13"/>
          <w:sz w:val="21"/>
          <w:szCs w:val="21"/>
          <w:lang w:eastAsia="zh-CN"/>
        </w:rPr>
        <w:t>地址：</w:t>
      </w:r>
      <w:r>
        <w:rPr>
          <w:rFonts w:hint="eastAsia"/>
          <w:spacing w:val="13"/>
          <w:sz w:val="21"/>
          <w:szCs w:val="21"/>
          <w:lang w:eastAsia="zh-CN"/>
        </w:rPr>
        <w:t xml:space="preserve">上海市宝安公路2400弄58号                 </w:t>
      </w:r>
      <w:r>
        <w:rPr>
          <w:rFonts w:hint="eastAsia"/>
          <w:b/>
          <w:bCs/>
          <w:spacing w:val="-1"/>
          <w:lang w:eastAsia="zh-CN"/>
        </w:rPr>
        <w:t>地址：杭州市萧山区宁安路</w:t>
      </w:r>
    </w:p>
    <w:p w14:paraId="0E563E3A" w14:textId="77777777" w:rsidR="00473A4E" w:rsidRDefault="00473A4E">
      <w:pPr>
        <w:spacing w:line="258" w:lineRule="auto"/>
        <w:rPr>
          <w:rFonts w:ascii="SimHei" w:eastAsia="SimHei" w:hAnsi="SimHei" w:cs="SimHei"/>
          <w:lang w:eastAsia="zh-CN"/>
        </w:rPr>
      </w:pPr>
    </w:p>
    <w:p w14:paraId="1D9DEAD9" w14:textId="77777777" w:rsidR="00473A4E" w:rsidRDefault="00473A4E">
      <w:pPr>
        <w:spacing w:line="258" w:lineRule="auto"/>
        <w:rPr>
          <w:rFonts w:ascii="SimHei" w:eastAsia="SimHei" w:hAnsi="SimHei" w:cs="SimHei"/>
          <w:lang w:eastAsia="zh-CN"/>
        </w:rPr>
      </w:pPr>
    </w:p>
    <w:p w14:paraId="4E474E03" w14:textId="77777777" w:rsidR="00473A4E" w:rsidRDefault="00000000">
      <w:pPr>
        <w:pStyle w:val="BodyText"/>
        <w:spacing w:before="45" w:line="224" w:lineRule="auto"/>
        <w:rPr>
          <w:sz w:val="21"/>
          <w:szCs w:val="21"/>
          <w:lang w:eastAsia="zh-CN"/>
        </w:rPr>
      </w:pPr>
      <w:r>
        <w:rPr>
          <w:rFonts w:hint="eastAsia"/>
          <w:b/>
          <w:bCs/>
          <w:spacing w:val="3"/>
          <w:sz w:val="21"/>
          <w:szCs w:val="21"/>
          <w:lang w:eastAsia="zh-CN"/>
        </w:rPr>
        <w:t xml:space="preserve">电话：18155426619                                </w:t>
      </w:r>
      <w:r>
        <w:rPr>
          <w:rFonts w:hint="eastAsia"/>
          <w:b/>
          <w:bCs/>
          <w:spacing w:val="11"/>
          <w:sz w:val="21"/>
          <w:szCs w:val="21"/>
          <w:lang w:eastAsia="zh-CN"/>
        </w:rPr>
        <w:t>电话：0571-82124700</w:t>
      </w:r>
    </w:p>
    <w:p w14:paraId="2088B85C" w14:textId="77777777" w:rsidR="00473A4E" w:rsidRDefault="00473A4E">
      <w:pPr>
        <w:pStyle w:val="BodyText"/>
        <w:spacing w:before="69" w:line="224" w:lineRule="auto"/>
        <w:rPr>
          <w:sz w:val="21"/>
          <w:szCs w:val="21"/>
          <w:lang w:eastAsia="zh-CN"/>
        </w:rPr>
      </w:pPr>
    </w:p>
    <w:p w14:paraId="38157125" w14:textId="77777777" w:rsidR="00473A4E" w:rsidRDefault="00473A4E">
      <w:pPr>
        <w:spacing w:line="443" w:lineRule="auto"/>
        <w:rPr>
          <w:rFonts w:ascii="SimHei" w:eastAsia="SimHei" w:hAnsi="SimHei" w:cs="SimHei"/>
          <w:lang w:eastAsia="zh-CN"/>
        </w:rPr>
      </w:pPr>
    </w:p>
    <w:p w14:paraId="29A27C79" w14:textId="77777777" w:rsidR="00473A4E" w:rsidRDefault="00000000">
      <w:pPr>
        <w:pStyle w:val="BodyText"/>
        <w:spacing w:before="69" w:line="187" w:lineRule="auto"/>
        <w:ind w:left="2"/>
        <w:rPr>
          <w:sz w:val="21"/>
          <w:szCs w:val="21"/>
          <w:lang w:eastAsia="zh-CN"/>
        </w:rPr>
      </w:pPr>
      <w:r>
        <w:rPr>
          <w:rFonts w:hint="eastAsia"/>
          <w:b/>
          <w:bCs/>
          <w:spacing w:val="-9"/>
          <w:sz w:val="21"/>
          <w:szCs w:val="21"/>
          <w:lang w:eastAsia="zh-CN"/>
        </w:rPr>
        <w:t xml:space="preserve">签署日期：                                              签署日期： </w:t>
      </w:r>
    </w:p>
    <w:p w14:paraId="598DF43D" w14:textId="77777777" w:rsidR="00473A4E" w:rsidRDefault="00473A4E">
      <w:pPr>
        <w:pStyle w:val="BodyText"/>
        <w:spacing w:before="69" w:line="187" w:lineRule="auto"/>
        <w:ind w:left="2"/>
        <w:rPr>
          <w:sz w:val="21"/>
          <w:szCs w:val="21"/>
          <w:lang w:eastAsia="zh-CN"/>
        </w:rPr>
      </w:pPr>
    </w:p>
    <w:p w14:paraId="35DFB089" w14:textId="77777777" w:rsidR="00473A4E" w:rsidRDefault="00000000">
      <w:pPr>
        <w:spacing w:line="14" w:lineRule="auto"/>
        <w:rPr>
          <w:rFonts w:ascii="SimHei" w:eastAsia="SimHei" w:hAnsi="SimHei" w:cs="SimHei"/>
          <w:sz w:val="2"/>
          <w:lang w:eastAsia="zh-CN"/>
        </w:rPr>
      </w:pPr>
      <w:r>
        <w:rPr>
          <w:rFonts w:ascii="SimHei" w:eastAsia="SimHei" w:hAnsi="SimHei" w:cs="SimHei" w:hint="eastAsia"/>
          <w:lang w:eastAsia="zh-CN"/>
        </w:rPr>
        <w:t>什</w:t>
      </w:r>
      <w:r>
        <w:rPr>
          <w:rFonts w:ascii="SimHei" w:eastAsia="SimHei" w:hAnsi="SimHei" w:cs="SimHei" w:hint="eastAsia"/>
          <w:lang w:eastAsia="zh-CN"/>
        </w:rPr>
        <w:br w:type="column"/>
      </w:r>
    </w:p>
    <w:p w14:paraId="61845295" w14:textId="77777777" w:rsidR="00473A4E" w:rsidRDefault="00473A4E">
      <w:pPr>
        <w:pStyle w:val="BodyText"/>
        <w:spacing w:before="69" w:line="221" w:lineRule="auto"/>
        <w:rPr>
          <w:b/>
          <w:bCs/>
          <w:spacing w:val="-10"/>
          <w:sz w:val="21"/>
          <w:szCs w:val="21"/>
          <w:lang w:eastAsia="zh-CN"/>
        </w:rPr>
      </w:pPr>
    </w:p>
    <w:p w14:paraId="2C60FDAA" w14:textId="77777777" w:rsidR="00473A4E" w:rsidRDefault="00000000">
      <w:pPr>
        <w:kinsoku/>
        <w:autoSpaceDE/>
        <w:autoSpaceDN/>
        <w:adjustRightInd/>
        <w:snapToGrid/>
        <w:spacing w:line="360" w:lineRule="auto"/>
        <w:textAlignment w:val="auto"/>
        <w:rPr>
          <w:rFonts w:ascii="SimHei" w:eastAsia="SimHei" w:hAnsi="SimHei" w:cs="SimHei"/>
          <w:spacing w:val="2"/>
          <w:lang w:eastAsia="zh-CN"/>
        </w:rPr>
      </w:pPr>
      <w:r>
        <w:rPr>
          <w:rFonts w:ascii="SimHei" w:eastAsia="SimHei" w:hAnsi="SimHei" w:cs="SimHei" w:hint="eastAsia"/>
          <w:b/>
          <w:bCs/>
          <w:spacing w:val="-10"/>
          <w:lang w:eastAsia="zh-CN"/>
        </w:rPr>
        <w:t xml:space="preserve"> </w:t>
      </w:r>
      <w:r>
        <w:rPr>
          <w:rFonts w:ascii="SimHei" w:eastAsia="SimHei" w:hAnsi="SimHei" w:cs="SimHei" w:hint="eastAsia"/>
          <w:spacing w:val="2"/>
          <w:lang w:eastAsia="zh-CN"/>
        </w:rPr>
        <w:t xml:space="preserve">附件一  </w:t>
      </w:r>
    </w:p>
    <w:p w14:paraId="1FF02CF0" w14:textId="77777777" w:rsidR="00473A4E" w:rsidRDefault="00000000">
      <w:pPr>
        <w:kinsoku/>
        <w:autoSpaceDE/>
        <w:autoSpaceDN/>
        <w:adjustRightInd/>
        <w:snapToGrid/>
        <w:spacing w:line="360" w:lineRule="auto"/>
        <w:jc w:val="center"/>
        <w:textAlignment w:val="auto"/>
        <w:rPr>
          <w:rFonts w:ascii="SimHei" w:eastAsia="SimHei" w:hAnsi="SimHei" w:cs="SimHei"/>
          <w:b/>
          <w:bCs/>
          <w:spacing w:val="1"/>
          <w:sz w:val="30"/>
          <w:szCs w:val="30"/>
          <w:lang w:eastAsia="zh-CN"/>
        </w:rPr>
      </w:pPr>
      <w:r>
        <w:rPr>
          <w:rFonts w:ascii="SimHei" w:eastAsia="SimHei" w:hAnsi="SimHei" w:cs="SimHei" w:hint="eastAsia"/>
          <w:b/>
          <w:bCs/>
          <w:spacing w:val="1"/>
          <w:sz w:val="30"/>
          <w:szCs w:val="30"/>
          <w:lang w:eastAsia="zh-CN"/>
        </w:rPr>
        <w:t>产品特别条款</w:t>
      </w:r>
    </w:p>
    <w:p w14:paraId="5BF8C648" w14:textId="77777777" w:rsidR="00473A4E" w:rsidRDefault="00000000">
      <w:pPr>
        <w:pStyle w:val="BodyText"/>
        <w:spacing w:before="68" w:line="360" w:lineRule="auto"/>
        <w:ind w:right="112" w:firstLineChars="200" w:firstLine="494"/>
        <w:rPr>
          <w:spacing w:val="-3"/>
          <w:lang w:eastAsia="zh-CN"/>
        </w:rPr>
      </w:pPr>
      <w:r>
        <w:rPr>
          <w:rFonts w:hint="eastAsia"/>
          <w:spacing w:val="7"/>
          <w:lang w:eastAsia="zh-CN"/>
        </w:rPr>
        <w:t>本《产品特别条款》按照外协加工件合同及其附件（统称以下简称“总合同”）签署。一经双方签署、盖章，本《产品特别条款》即于签署日期自</w:t>
      </w:r>
      <w:r>
        <w:rPr>
          <w:rFonts w:hint="eastAsia"/>
          <w:spacing w:val="6"/>
          <w:lang w:eastAsia="zh-CN"/>
        </w:rPr>
        <w:t>动成为总合同的一个附件，受其约束并按</w:t>
      </w:r>
      <w:r>
        <w:rPr>
          <w:rFonts w:hint="eastAsia"/>
          <w:spacing w:val="-3"/>
          <w:lang w:eastAsia="zh-CN"/>
        </w:rPr>
        <w:t>其执行。</w:t>
      </w:r>
    </w:p>
    <w:p w14:paraId="71DBA2DA" w14:textId="77777777" w:rsidR="00473A4E" w:rsidRDefault="00473A4E">
      <w:pPr>
        <w:pStyle w:val="BodyText"/>
        <w:spacing w:before="68" w:line="360" w:lineRule="auto"/>
        <w:ind w:right="112" w:firstLineChars="200" w:firstLine="474"/>
        <w:rPr>
          <w:spacing w:val="-3"/>
          <w:lang w:eastAsia="zh-CN"/>
        </w:rPr>
      </w:pPr>
    </w:p>
    <w:p w14:paraId="12037837" w14:textId="77777777" w:rsidR="00473A4E" w:rsidRDefault="00000000">
      <w:pPr>
        <w:numPr>
          <w:ilvl w:val="0"/>
          <w:numId w:val="2"/>
        </w:numPr>
        <w:spacing w:line="360" w:lineRule="auto"/>
        <w:ind w:left="10"/>
        <w:rPr>
          <w:rFonts w:ascii="SimHei" w:eastAsia="SimHei" w:hAnsi="SimHei" w:cs="SimHei"/>
          <w:b/>
          <w:bCs/>
          <w:spacing w:val="5"/>
          <w:sz w:val="22"/>
          <w:szCs w:val="22"/>
        </w:rPr>
      </w:pPr>
      <w:r>
        <w:rPr>
          <w:rFonts w:ascii="SimHei" w:eastAsia="SimHei" w:hAnsi="SimHei" w:cs="SimHei" w:hint="eastAsia"/>
          <w:b/>
          <w:bCs/>
          <w:spacing w:val="5"/>
          <w:sz w:val="22"/>
          <w:szCs w:val="22"/>
          <w:lang w:eastAsia="zh-CN"/>
        </w:rPr>
        <w:t xml:space="preserve">  </w:t>
      </w:r>
      <w:r>
        <w:rPr>
          <w:rFonts w:ascii="SimHei" w:eastAsia="SimHei" w:hAnsi="SimHei" w:cs="SimHei" w:hint="eastAsia"/>
          <w:b/>
          <w:bCs/>
          <w:spacing w:val="5"/>
          <w:sz w:val="22"/>
          <w:szCs w:val="22"/>
        </w:rPr>
        <w:t>产品和价格</w:t>
      </w:r>
    </w:p>
    <w:p w14:paraId="2A278291" w14:textId="77777777" w:rsidR="00473A4E" w:rsidRDefault="00000000">
      <w:pPr>
        <w:spacing w:line="360" w:lineRule="auto"/>
        <w:rPr>
          <w:rFonts w:ascii="SimHei" w:eastAsia="SimHei" w:hAnsi="SimHei" w:cs="SimHei"/>
          <w:kern w:val="2"/>
          <w:sz w:val="24"/>
          <w:szCs w:val="24"/>
          <w:lang w:eastAsia="zh-CN"/>
        </w:rPr>
      </w:pPr>
      <w:r>
        <w:rPr>
          <w:rFonts w:ascii="SimHei" w:eastAsia="SimHei" w:hAnsi="SimHei" w:cs="SimHei" w:hint="eastAsia"/>
          <w:kern w:val="2"/>
          <w:sz w:val="24"/>
          <w:szCs w:val="24"/>
          <w:lang w:eastAsia="zh-CN"/>
        </w:rPr>
        <w:t>1.1    产品及其初期价格清单</w:t>
      </w:r>
    </w:p>
    <w:p w14:paraId="48C8AB13" w14:textId="77777777" w:rsidR="00473A4E" w:rsidRDefault="00000000">
      <w:pPr>
        <w:pStyle w:val="BodyText"/>
        <w:spacing w:before="298"/>
        <w:ind w:firstLineChars="1200" w:firstLine="2832"/>
        <w:rPr>
          <w:spacing w:val="-4"/>
          <w:u w:val="single"/>
          <w:lang w:eastAsia="zh-CN"/>
        </w:rPr>
      </w:pPr>
      <w:r>
        <w:rPr>
          <w:rFonts w:hint="eastAsia"/>
          <w:spacing w:val="-4"/>
          <w:lang w:eastAsia="zh-CN"/>
        </w:rPr>
        <w:t xml:space="preserve">(货币： </w:t>
      </w:r>
      <w:r>
        <w:rPr>
          <w:rFonts w:hint="eastAsia"/>
        </w:rPr>
        <w:sym w:font="Wingdings" w:char="00A8"/>
      </w:r>
      <w:r>
        <w:rPr>
          <w:rFonts w:hint="eastAsia"/>
          <w:spacing w:val="-4"/>
          <w:lang w:eastAsia="zh-CN"/>
        </w:rPr>
        <w:t>人民币    其他：</w:t>
      </w:r>
      <w:r>
        <w:rPr>
          <w:rFonts w:hint="eastAsia"/>
          <w:spacing w:val="-4"/>
          <w:u w:val="single"/>
          <w:lang w:eastAsia="zh-CN"/>
        </w:rPr>
        <w:t xml:space="preserve">           </w:t>
      </w:r>
      <w:r>
        <w:rPr>
          <w:rFonts w:hint="eastAsia"/>
          <w:spacing w:val="-4"/>
          <w:lang w:eastAsia="zh-CN"/>
        </w:rPr>
        <w:t xml:space="preserve">)  </w:t>
      </w:r>
      <w:r>
        <w:rPr>
          <w:rFonts w:hint="eastAsia"/>
        </w:rPr>
        <w:sym w:font="Wingdings" w:char="00A8"/>
      </w:r>
      <w:r>
        <w:rPr>
          <w:rFonts w:hint="eastAsia"/>
          <w:spacing w:val="-4"/>
          <w:lang w:eastAsia="zh-CN"/>
        </w:rPr>
        <w:t xml:space="preserve">含税   </w:t>
      </w:r>
      <w:r>
        <w:rPr>
          <w:rFonts w:hint="eastAsia"/>
        </w:rPr>
        <w:sym w:font="Wingdings" w:char="00FE"/>
      </w:r>
      <w:r>
        <w:rPr>
          <w:rFonts w:hint="eastAsia"/>
          <w:spacing w:val="-4"/>
          <w:lang w:eastAsia="zh-CN"/>
        </w:rPr>
        <w:t>不含税</w:t>
      </w:r>
    </w:p>
    <w:tbl>
      <w:tblPr>
        <w:tblStyle w:val="TableNormal1"/>
        <w:tblW w:w="9954" w:type="dxa"/>
        <w:tblInd w:w="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399"/>
        <w:gridCol w:w="738"/>
        <w:gridCol w:w="1273"/>
        <w:gridCol w:w="1128"/>
        <w:gridCol w:w="699"/>
        <w:gridCol w:w="760"/>
        <w:gridCol w:w="890"/>
        <w:gridCol w:w="680"/>
        <w:gridCol w:w="800"/>
        <w:gridCol w:w="1036"/>
        <w:gridCol w:w="701"/>
        <w:gridCol w:w="850"/>
      </w:tblGrid>
      <w:tr w:rsidR="00473A4E" w14:paraId="513B8593" w14:textId="77777777">
        <w:trPr>
          <w:trHeight w:val="321"/>
        </w:trPr>
        <w:tc>
          <w:tcPr>
            <w:tcW w:w="399" w:type="dxa"/>
            <w:vMerge w:val="restart"/>
            <w:tcBorders>
              <w:top w:val="single" w:sz="4" w:space="0" w:color="auto"/>
              <w:left w:val="single" w:sz="4" w:space="0" w:color="auto"/>
              <w:bottom w:val="single" w:sz="4" w:space="0" w:color="auto"/>
              <w:right w:val="single" w:sz="4" w:space="0" w:color="auto"/>
            </w:tcBorders>
            <w:vAlign w:val="center"/>
          </w:tcPr>
          <w:p w14:paraId="5557CCCC" w14:textId="77777777" w:rsidR="00473A4E" w:rsidRDefault="00473A4E">
            <w:pPr>
              <w:jc w:val="center"/>
              <w:rPr>
                <w:rFonts w:ascii="SimHei" w:eastAsia="SimHei" w:hAnsi="SimHei" w:cs="SimHei"/>
                <w:lang w:eastAsia="zh-CN"/>
              </w:rPr>
            </w:pPr>
          </w:p>
          <w:p w14:paraId="2458803C" w14:textId="77777777" w:rsidR="00473A4E" w:rsidRDefault="00000000">
            <w:pPr>
              <w:spacing w:before="69"/>
              <w:ind w:left="78"/>
              <w:jc w:val="center"/>
              <w:rPr>
                <w:rFonts w:ascii="SimHei" w:eastAsia="SimHei" w:hAnsi="SimHei" w:cs="SimHei"/>
                <w:sz w:val="16"/>
                <w:szCs w:val="16"/>
              </w:rPr>
            </w:pPr>
            <w:r>
              <w:rPr>
                <w:rFonts w:ascii="SimHei" w:eastAsia="SimHei" w:hAnsi="SimHei" w:cs="SimHei" w:hint="eastAsia"/>
                <w:spacing w:val="-4"/>
                <w:sz w:val="16"/>
                <w:szCs w:val="16"/>
              </w:rPr>
              <w:t>No.</w:t>
            </w:r>
          </w:p>
        </w:tc>
        <w:tc>
          <w:tcPr>
            <w:tcW w:w="738" w:type="dxa"/>
            <w:vMerge w:val="restart"/>
            <w:tcBorders>
              <w:top w:val="single" w:sz="4" w:space="0" w:color="auto"/>
              <w:left w:val="single" w:sz="4" w:space="0" w:color="auto"/>
              <w:bottom w:val="single" w:sz="4" w:space="0" w:color="auto"/>
              <w:right w:val="single" w:sz="4" w:space="0" w:color="auto"/>
            </w:tcBorders>
            <w:vAlign w:val="center"/>
          </w:tcPr>
          <w:p w14:paraId="723C3444" w14:textId="77777777" w:rsidR="00473A4E" w:rsidRDefault="00000000">
            <w:pPr>
              <w:spacing w:before="69"/>
              <w:jc w:val="center"/>
              <w:rPr>
                <w:rFonts w:ascii="SimHei" w:eastAsia="SimHei" w:hAnsi="SimHei" w:cs="SimHei"/>
                <w:sz w:val="16"/>
                <w:szCs w:val="16"/>
              </w:rPr>
            </w:pPr>
            <w:r>
              <w:rPr>
                <w:rFonts w:ascii="SimHei" w:eastAsia="SimHei" w:hAnsi="SimHei" w:cs="SimHei" w:hint="eastAsia"/>
                <w:sz w:val="16"/>
                <w:szCs w:val="16"/>
              </w:rPr>
              <w:t>项目号</w:t>
            </w:r>
          </w:p>
        </w:tc>
        <w:tc>
          <w:tcPr>
            <w:tcW w:w="1273" w:type="dxa"/>
            <w:vMerge w:val="restart"/>
            <w:tcBorders>
              <w:top w:val="single" w:sz="4" w:space="0" w:color="auto"/>
              <w:left w:val="single" w:sz="4" w:space="0" w:color="auto"/>
              <w:bottom w:val="single" w:sz="4" w:space="0" w:color="auto"/>
              <w:right w:val="single" w:sz="4" w:space="0" w:color="auto"/>
            </w:tcBorders>
            <w:vAlign w:val="center"/>
          </w:tcPr>
          <w:p w14:paraId="0AAE16EF" w14:textId="77777777" w:rsidR="00473A4E" w:rsidRDefault="00000000">
            <w:pPr>
              <w:spacing w:before="68"/>
              <w:jc w:val="center"/>
              <w:rPr>
                <w:rFonts w:ascii="SimHei" w:eastAsia="SimHei" w:hAnsi="SimHei" w:cs="SimHei"/>
                <w:sz w:val="16"/>
                <w:szCs w:val="16"/>
              </w:rPr>
            </w:pPr>
            <w:r>
              <w:rPr>
                <w:rFonts w:ascii="SimHei" w:eastAsia="SimHei" w:hAnsi="SimHei" w:cs="SimHei" w:hint="eastAsia"/>
                <w:spacing w:val="2"/>
                <w:sz w:val="16"/>
                <w:szCs w:val="16"/>
              </w:rPr>
              <w:t>产品名称</w:t>
            </w:r>
          </w:p>
        </w:tc>
        <w:tc>
          <w:tcPr>
            <w:tcW w:w="1128" w:type="dxa"/>
            <w:vMerge w:val="restart"/>
            <w:tcBorders>
              <w:top w:val="single" w:sz="4" w:space="0" w:color="auto"/>
              <w:left w:val="single" w:sz="4" w:space="0" w:color="auto"/>
              <w:bottom w:val="single" w:sz="4" w:space="0" w:color="auto"/>
              <w:right w:val="single" w:sz="4" w:space="0" w:color="auto"/>
            </w:tcBorders>
            <w:vAlign w:val="center"/>
          </w:tcPr>
          <w:p w14:paraId="53B27676" w14:textId="77777777" w:rsidR="00473A4E" w:rsidRDefault="00473A4E">
            <w:pPr>
              <w:jc w:val="center"/>
              <w:rPr>
                <w:rFonts w:ascii="SimHei" w:eastAsia="SimHei" w:hAnsi="SimHei" w:cs="SimHei"/>
              </w:rPr>
            </w:pPr>
          </w:p>
          <w:p w14:paraId="00776A15" w14:textId="77777777" w:rsidR="00473A4E" w:rsidRDefault="00000000">
            <w:pPr>
              <w:spacing w:before="69"/>
              <w:ind w:left="211"/>
              <w:jc w:val="center"/>
              <w:rPr>
                <w:rFonts w:ascii="SimHei" w:eastAsia="SimHei" w:hAnsi="SimHei" w:cs="SimHei"/>
                <w:sz w:val="16"/>
                <w:szCs w:val="16"/>
              </w:rPr>
            </w:pPr>
            <w:r>
              <w:rPr>
                <w:rFonts w:ascii="SimHei" w:eastAsia="SimHei" w:hAnsi="SimHei" w:cs="SimHei" w:hint="eastAsia"/>
                <w:spacing w:val="2"/>
                <w:sz w:val="16"/>
                <w:szCs w:val="16"/>
              </w:rPr>
              <w:t>零件号</w:t>
            </w:r>
          </w:p>
        </w:tc>
        <w:tc>
          <w:tcPr>
            <w:tcW w:w="699" w:type="dxa"/>
            <w:vMerge w:val="restart"/>
            <w:tcBorders>
              <w:top w:val="single" w:sz="4" w:space="0" w:color="auto"/>
              <w:left w:val="single" w:sz="4" w:space="0" w:color="auto"/>
              <w:bottom w:val="single" w:sz="4" w:space="0" w:color="auto"/>
              <w:right w:val="single" w:sz="4" w:space="0" w:color="auto"/>
            </w:tcBorders>
            <w:vAlign w:val="center"/>
          </w:tcPr>
          <w:p w14:paraId="002D599C" w14:textId="77777777" w:rsidR="00473A4E" w:rsidRDefault="00000000">
            <w:pPr>
              <w:spacing w:before="97"/>
              <w:ind w:left="76"/>
              <w:jc w:val="center"/>
              <w:rPr>
                <w:rFonts w:ascii="SimHei" w:eastAsia="SimHei" w:hAnsi="SimHei" w:cs="SimHei"/>
                <w:sz w:val="16"/>
                <w:szCs w:val="16"/>
                <w:lang w:eastAsia="zh-CN"/>
              </w:rPr>
            </w:pPr>
            <w:r>
              <w:rPr>
                <w:rFonts w:ascii="SimHei" w:eastAsia="SimHei" w:hAnsi="SimHei" w:cs="SimHei" w:hint="eastAsia"/>
                <w:spacing w:val="2"/>
                <w:sz w:val="16"/>
                <w:szCs w:val="16"/>
                <w:lang w:eastAsia="zh-CN"/>
              </w:rPr>
              <w:t>模具和</w:t>
            </w:r>
          </w:p>
          <w:p w14:paraId="66D36F11" w14:textId="77777777" w:rsidR="00473A4E" w:rsidRDefault="00000000">
            <w:pPr>
              <w:spacing w:before="45"/>
              <w:ind w:left="79"/>
              <w:jc w:val="center"/>
              <w:rPr>
                <w:rFonts w:ascii="SimHei" w:eastAsia="SimHei" w:hAnsi="SimHei" w:cs="SimHei"/>
                <w:sz w:val="16"/>
                <w:szCs w:val="16"/>
                <w:lang w:eastAsia="zh-CN"/>
              </w:rPr>
            </w:pPr>
            <w:r>
              <w:rPr>
                <w:rFonts w:ascii="SimHei" w:eastAsia="SimHei" w:hAnsi="SimHei" w:cs="SimHei" w:hint="eastAsia"/>
                <w:spacing w:val="1"/>
                <w:sz w:val="16"/>
                <w:szCs w:val="16"/>
                <w:lang w:eastAsia="zh-CN"/>
              </w:rPr>
              <w:t>工装费</w:t>
            </w:r>
          </w:p>
          <w:p w14:paraId="5858C9C2" w14:textId="77777777" w:rsidR="00473A4E" w:rsidRDefault="00000000">
            <w:pPr>
              <w:spacing w:before="32"/>
              <w:ind w:left="157" w:right="77" w:hanging="79"/>
              <w:jc w:val="center"/>
              <w:rPr>
                <w:rFonts w:ascii="SimHei" w:eastAsia="SimHei" w:hAnsi="SimHei" w:cs="SimHei"/>
                <w:sz w:val="16"/>
                <w:szCs w:val="16"/>
                <w:lang w:eastAsia="zh-CN"/>
              </w:rPr>
            </w:pPr>
            <w:r>
              <w:rPr>
                <w:rFonts w:ascii="SimHei" w:eastAsia="SimHei" w:hAnsi="SimHei" w:cs="SimHei" w:hint="eastAsia"/>
                <w:spacing w:val="1"/>
                <w:sz w:val="16"/>
                <w:szCs w:val="16"/>
                <w:lang w:eastAsia="zh-CN"/>
              </w:rPr>
              <w:t>用（如</w:t>
            </w:r>
            <w:r>
              <w:rPr>
                <w:rFonts w:ascii="SimHei" w:eastAsia="SimHei" w:hAnsi="SimHei" w:cs="SimHei" w:hint="eastAsia"/>
                <w:spacing w:val="-6"/>
                <w:sz w:val="16"/>
                <w:szCs w:val="16"/>
                <w:lang w:eastAsia="zh-CN"/>
              </w:rPr>
              <w:t>有)</w:t>
            </w:r>
          </w:p>
        </w:tc>
        <w:tc>
          <w:tcPr>
            <w:tcW w:w="760" w:type="dxa"/>
            <w:vMerge w:val="restart"/>
            <w:tcBorders>
              <w:top w:val="single" w:sz="4" w:space="0" w:color="auto"/>
              <w:left w:val="single" w:sz="4" w:space="0" w:color="auto"/>
              <w:bottom w:val="single" w:sz="4" w:space="0" w:color="auto"/>
              <w:right w:val="single" w:sz="4" w:space="0" w:color="auto"/>
            </w:tcBorders>
            <w:vAlign w:val="center"/>
          </w:tcPr>
          <w:p w14:paraId="6140FF1A" w14:textId="77777777" w:rsidR="00473A4E" w:rsidRDefault="00000000">
            <w:pPr>
              <w:spacing w:before="230"/>
              <w:ind w:left="171" w:right="90" w:hanging="79"/>
              <w:jc w:val="center"/>
              <w:rPr>
                <w:rFonts w:ascii="SimHei" w:eastAsia="SimHei" w:hAnsi="SimHei" w:cs="SimHei"/>
                <w:sz w:val="16"/>
                <w:szCs w:val="16"/>
              </w:rPr>
            </w:pPr>
            <w:r>
              <w:rPr>
                <w:rFonts w:ascii="SimHei" w:eastAsia="SimHei" w:hAnsi="SimHei" w:cs="SimHei" w:hint="eastAsia"/>
                <w:spacing w:val="1"/>
                <w:sz w:val="16"/>
                <w:szCs w:val="16"/>
              </w:rPr>
              <w:t>开发费</w:t>
            </w:r>
            <w:r>
              <w:rPr>
                <w:rFonts w:ascii="SimHei" w:eastAsia="SimHei" w:hAnsi="SimHei" w:cs="SimHei" w:hint="eastAsia"/>
                <w:spacing w:val="1"/>
                <w:sz w:val="16"/>
                <w:szCs w:val="16"/>
                <w:lang w:eastAsia="zh-CN"/>
              </w:rPr>
              <w:t xml:space="preserve"> </w:t>
            </w:r>
            <w:r>
              <w:rPr>
                <w:rFonts w:ascii="SimHei" w:eastAsia="SimHei" w:hAnsi="SimHei" w:cs="SimHei" w:hint="eastAsia"/>
                <w:spacing w:val="-5"/>
                <w:sz w:val="16"/>
                <w:szCs w:val="16"/>
                <w:lang w:eastAsia="zh-CN"/>
              </w:rPr>
              <w:t>(</w:t>
            </w:r>
            <w:r>
              <w:rPr>
                <w:rFonts w:ascii="SimHei" w:eastAsia="SimHei" w:hAnsi="SimHei" w:cs="SimHei" w:hint="eastAsia"/>
                <w:spacing w:val="-5"/>
                <w:sz w:val="16"/>
                <w:szCs w:val="16"/>
              </w:rPr>
              <w:t>如</w:t>
            </w:r>
            <w:r>
              <w:rPr>
                <w:rFonts w:ascii="SimHei" w:eastAsia="SimHei" w:hAnsi="SimHei" w:cs="SimHei" w:hint="eastAsia"/>
                <w:spacing w:val="-6"/>
                <w:sz w:val="16"/>
                <w:szCs w:val="16"/>
              </w:rPr>
              <w:t>有</w:t>
            </w:r>
            <w:r>
              <w:rPr>
                <w:rFonts w:ascii="SimHei" w:eastAsia="SimHei" w:hAnsi="SimHei" w:cs="SimHei" w:hint="eastAsia"/>
                <w:spacing w:val="-6"/>
                <w:sz w:val="16"/>
                <w:szCs w:val="16"/>
                <w:lang w:eastAsia="zh-CN"/>
              </w:rPr>
              <w:t>)  (万元)</w:t>
            </w:r>
          </w:p>
        </w:tc>
        <w:tc>
          <w:tcPr>
            <w:tcW w:w="2370" w:type="dxa"/>
            <w:gridSpan w:val="3"/>
            <w:tcBorders>
              <w:top w:val="single" w:sz="4" w:space="0" w:color="auto"/>
              <w:left w:val="single" w:sz="4" w:space="0" w:color="auto"/>
              <w:bottom w:val="single" w:sz="4" w:space="0" w:color="auto"/>
              <w:right w:val="single" w:sz="4" w:space="0" w:color="auto"/>
            </w:tcBorders>
            <w:vAlign w:val="center"/>
          </w:tcPr>
          <w:p w14:paraId="15876A4E" w14:textId="77777777" w:rsidR="00473A4E" w:rsidRDefault="00000000">
            <w:pPr>
              <w:spacing w:before="82"/>
              <w:ind w:left="647"/>
              <w:jc w:val="center"/>
              <w:rPr>
                <w:rFonts w:ascii="SimHei" w:eastAsia="SimHei" w:hAnsi="SimHei" w:cs="SimHei"/>
                <w:sz w:val="16"/>
                <w:szCs w:val="16"/>
                <w:lang w:eastAsia="zh-CN"/>
              </w:rPr>
            </w:pPr>
            <w:r>
              <w:rPr>
                <w:rFonts w:ascii="SimHei" w:eastAsia="SimHei" w:hAnsi="SimHei" w:cs="SimHei" w:hint="eastAsia"/>
                <w:spacing w:val="2"/>
                <w:sz w:val="16"/>
                <w:szCs w:val="16"/>
              </w:rPr>
              <w:t>产品单价</w:t>
            </w:r>
            <w:r>
              <w:rPr>
                <w:rFonts w:ascii="SimHei" w:eastAsia="SimHei" w:hAnsi="SimHei" w:cs="SimHei" w:hint="eastAsia"/>
                <w:spacing w:val="2"/>
                <w:sz w:val="16"/>
                <w:szCs w:val="16"/>
                <w:lang w:eastAsia="zh-CN"/>
              </w:rPr>
              <w:t>(元/套)</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0705EE5B" w14:textId="77777777" w:rsidR="00473A4E" w:rsidRDefault="00000000">
            <w:pPr>
              <w:spacing w:before="69"/>
              <w:jc w:val="center"/>
              <w:rPr>
                <w:rFonts w:ascii="SimHei" w:eastAsia="SimHei" w:hAnsi="SimHei" w:cs="SimHei"/>
                <w:sz w:val="16"/>
                <w:szCs w:val="16"/>
              </w:rPr>
            </w:pPr>
            <w:r>
              <w:rPr>
                <w:rFonts w:ascii="SimHei" w:eastAsia="SimHei" w:hAnsi="SimHei" w:cs="SimHei" w:hint="eastAsia"/>
                <w:spacing w:val="2"/>
                <w:sz w:val="16"/>
                <w:szCs w:val="16"/>
              </w:rPr>
              <w:t>价格生效日期</w:t>
            </w:r>
          </w:p>
        </w:tc>
        <w:tc>
          <w:tcPr>
            <w:tcW w:w="701" w:type="dxa"/>
            <w:vMerge w:val="restart"/>
            <w:tcBorders>
              <w:top w:val="single" w:sz="4" w:space="0" w:color="auto"/>
              <w:left w:val="single" w:sz="4" w:space="0" w:color="auto"/>
              <w:bottom w:val="single" w:sz="4" w:space="0" w:color="auto"/>
              <w:right w:val="single" w:sz="4" w:space="0" w:color="auto"/>
            </w:tcBorders>
            <w:vAlign w:val="center"/>
          </w:tcPr>
          <w:p w14:paraId="0995DF7F" w14:textId="77777777" w:rsidR="00473A4E" w:rsidRDefault="00000000">
            <w:pPr>
              <w:spacing w:before="69"/>
              <w:jc w:val="center"/>
              <w:rPr>
                <w:rFonts w:ascii="SimHei" w:eastAsia="SimHei" w:hAnsi="SimHei" w:cs="SimHei"/>
                <w:sz w:val="16"/>
                <w:szCs w:val="16"/>
              </w:rPr>
            </w:pPr>
            <w:r>
              <w:rPr>
                <w:rFonts w:ascii="SimHei" w:eastAsia="SimHei" w:hAnsi="SimHei" w:cs="SimHei" w:hint="eastAsia"/>
                <w:spacing w:val="1"/>
                <w:sz w:val="16"/>
                <w:szCs w:val="16"/>
              </w:rPr>
              <w:t>税率</w:t>
            </w:r>
          </w:p>
        </w:tc>
        <w:tc>
          <w:tcPr>
            <w:tcW w:w="850" w:type="dxa"/>
            <w:vMerge w:val="restart"/>
            <w:tcBorders>
              <w:top w:val="single" w:sz="4" w:space="0" w:color="auto"/>
              <w:left w:val="single" w:sz="4" w:space="0" w:color="auto"/>
              <w:right w:val="single" w:sz="4" w:space="0" w:color="auto"/>
            </w:tcBorders>
          </w:tcPr>
          <w:p w14:paraId="55ABB4B9" w14:textId="77777777" w:rsidR="00473A4E" w:rsidRDefault="00473A4E">
            <w:pPr>
              <w:rPr>
                <w:rFonts w:ascii="SimHei" w:eastAsia="SimHei" w:hAnsi="SimHei" w:cs="SimHei"/>
                <w:lang w:eastAsia="zh-CN"/>
              </w:rPr>
            </w:pPr>
          </w:p>
          <w:p w14:paraId="3740EFC7" w14:textId="77777777" w:rsidR="00473A4E" w:rsidRDefault="00000000">
            <w:pPr>
              <w:rPr>
                <w:rFonts w:ascii="SimHei" w:eastAsia="SimHei" w:hAnsi="SimHei" w:cs="SimHei"/>
                <w:lang w:eastAsia="zh-CN"/>
              </w:rPr>
            </w:pPr>
            <w:r>
              <w:rPr>
                <w:rFonts w:ascii="SimHei" w:eastAsia="SimHei" w:hAnsi="SimHei" w:cs="SimHei" w:hint="eastAsia"/>
                <w:spacing w:val="2"/>
                <w:sz w:val="16"/>
                <w:szCs w:val="16"/>
                <w:lang w:eastAsia="zh-CN"/>
              </w:rPr>
              <w:t>备注（如数</w:t>
            </w:r>
            <w:r>
              <w:rPr>
                <w:rFonts w:ascii="SimHei" w:eastAsia="SimHei" w:hAnsi="SimHei" w:cs="SimHei" w:hint="eastAsia"/>
                <w:spacing w:val="-3"/>
                <w:sz w:val="16"/>
                <w:szCs w:val="16"/>
                <w:lang w:eastAsia="zh-CN"/>
              </w:rPr>
              <w:t>量年降等）</w:t>
            </w:r>
          </w:p>
        </w:tc>
      </w:tr>
      <w:tr w:rsidR="00473A4E" w14:paraId="2B689E3D" w14:textId="77777777">
        <w:trPr>
          <w:trHeight w:val="790"/>
        </w:trPr>
        <w:tc>
          <w:tcPr>
            <w:tcW w:w="399" w:type="dxa"/>
            <w:vMerge/>
            <w:tcBorders>
              <w:top w:val="single" w:sz="4" w:space="0" w:color="auto"/>
              <w:left w:val="single" w:sz="4" w:space="0" w:color="auto"/>
              <w:bottom w:val="single" w:sz="4" w:space="0" w:color="auto"/>
              <w:right w:val="single" w:sz="4" w:space="0" w:color="auto"/>
            </w:tcBorders>
            <w:vAlign w:val="center"/>
          </w:tcPr>
          <w:p w14:paraId="738041E6" w14:textId="77777777" w:rsidR="00473A4E" w:rsidRDefault="00473A4E">
            <w:pPr>
              <w:jc w:val="center"/>
              <w:rPr>
                <w:rFonts w:ascii="SimHei" w:eastAsia="SimHei" w:hAnsi="SimHei" w:cs="SimHei"/>
                <w:lang w:eastAsia="zh-CN"/>
              </w:rPr>
            </w:pPr>
          </w:p>
        </w:tc>
        <w:tc>
          <w:tcPr>
            <w:tcW w:w="738" w:type="dxa"/>
            <w:vMerge/>
            <w:tcBorders>
              <w:top w:val="single" w:sz="4" w:space="0" w:color="auto"/>
              <w:left w:val="single" w:sz="4" w:space="0" w:color="auto"/>
              <w:bottom w:val="single" w:sz="4" w:space="0" w:color="auto"/>
              <w:right w:val="single" w:sz="4" w:space="0" w:color="auto"/>
            </w:tcBorders>
            <w:vAlign w:val="center"/>
          </w:tcPr>
          <w:p w14:paraId="1A6D0B2B" w14:textId="77777777" w:rsidR="00473A4E" w:rsidRDefault="00473A4E">
            <w:pPr>
              <w:jc w:val="center"/>
              <w:rPr>
                <w:rFonts w:ascii="SimHei" w:eastAsia="SimHei" w:hAnsi="SimHei" w:cs="SimHei"/>
                <w:lang w:eastAsia="zh-CN"/>
              </w:rPr>
            </w:pPr>
          </w:p>
        </w:tc>
        <w:tc>
          <w:tcPr>
            <w:tcW w:w="1273" w:type="dxa"/>
            <w:vMerge/>
            <w:tcBorders>
              <w:top w:val="single" w:sz="4" w:space="0" w:color="auto"/>
              <w:left w:val="single" w:sz="4" w:space="0" w:color="auto"/>
              <w:bottom w:val="single" w:sz="4" w:space="0" w:color="auto"/>
              <w:right w:val="single" w:sz="4" w:space="0" w:color="auto"/>
            </w:tcBorders>
            <w:vAlign w:val="center"/>
          </w:tcPr>
          <w:p w14:paraId="645238C6" w14:textId="77777777" w:rsidR="00473A4E" w:rsidRDefault="00473A4E">
            <w:pPr>
              <w:jc w:val="center"/>
              <w:rPr>
                <w:rFonts w:ascii="SimHei" w:eastAsia="SimHei" w:hAnsi="SimHei" w:cs="SimHei"/>
                <w:lang w:eastAsia="zh-CN"/>
              </w:rPr>
            </w:pPr>
          </w:p>
        </w:tc>
        <w:tc>
          <w:tcPr>
            <w:tcW w:w="1128" w:type="dxa"/>
            <w:vMerge/>
            <w:tcBorders>
              <w:top w:val="single" w:sz="4" w:space="0" w:color="auto"/>
              <w:left w:val="single" w:sz="4" w:space="0" w:color="auto"/>
              <w:bottom w:val="single" w:sz="4" w:space="0" w:color="auto"/>
              <w:right w:val="single" w:sz="4" w:space="0" w:color="auto"/>
            </w:tcBorders>
            <w:vAlign w:val="center"/>
          </w:tcPr>
          <w:p w14:paraId="4159010F" w14:textId="77777777" w:rsidR="00473A4E" w:rsidRDefault="00473A4E">
            <w:pPr>
              <w:jc w:val="center"/>
              <w:rPr>
                <w:rFonts w:ascii="SimHei" w:eastAsia="SimHei" w:hAnsi="SimHei" w:cs="SimHei"/>
                <w:lang w:eastAsia="zh-CN"/>
              </w:rPr>
            </w:pPr>
          </w:p>
        </w:tc>
        <w:tc>
          <w:tcPr>
            <w:tcW w:w="699" w:type="dxa"/>
            <w:vMerge/>
            <w:tcBorders>
              <w:top w:val="single" w:sz="4" w:space="0" w:color="auto"/>
              <w:left w:val="single" w:sz="4" w:space="0" w:color="auto"/>
              <w:bottom w:val="single" w:sz="4" w:space="0" w:color="auto"/>
              <w:right w:val="single" w:sz="4" w:space="0" w:color="auto"/>
            </w:tcBorders>
            <w:vAlign w:val="center"/>
          </w:tcPr>
          <w:p w14:paraId="0E8A8354" w14:textId="77777777" w:rsidR="00473A4E" w:rsidRDefault="00473A4E">
            <w:pPr>
              <w:jc w:val="center"/>
              <w:rPr>
                <w:rFonts w:ascii="SimHei" w:eastAsia="SimHei" w:hAnsi="SimHei" w:cs="SimHei"/>
                <w:lang w:eastAsia="zh-CN"/>
              </w:rPr>
            </w:pPr>
          </w:p>
        </w:tc>
        <w:tc>
          <w:tcPr>
            <w:tcW w:w="760" w:type="dxa"/>
            <w:vMerge/>
            <w:tcBorders>
              <w:top w:val="single" w:sz="4" w:space="0" w:color="auto"/>
              <w:left w:val="single" w:sz="4" w:space="0" w:color="auto"/>
              <w:bottom w:val="single" w:sz="4" w:space="0" w:color="auto"/>
              <w:right w:val="single" w:sz="4" w:space="0" w:color="auto"/>
            </w:tcBorders>
            <w:vAlign w:val="center"/>
          </w:tcPr>
          <w:p w14:paraId="72DCF00D" w14:textId="77777777" w:rsidR="00473A4E" w:rsidRDefault="00473A4E">
            <w:pPr>
              <w:jc w:val="center"/>
              <w:rPr>
                <w:rFonts w:ascii="SimHei" w:eastAsia="SimHei" w:hAnsi="SimHei" w:cs="SimHei"/>
                <w:lang w:eastAsia="zh-CN"/>
              </w:rPr>
            </w:pPr>
          </w:p>
        </w:tc>
        <w:tc>
          <w:tcPr>
            <w:tcW w:w="890" w:type="dxa"/>
            <w:tcBorders>
              <w:top w:val="single" w:sz="4" w:space="0" w:color="auto"/>
              <w:left w:val="single" w:sz="4" w:space="0" w:color="auto"/>
              <w:bottom w:val="single" w:sz="4" w:space="0" w:color="auto"/>
              <w:right w:val="single" w:sz="4" w:space="0" w:color="auto"/>
            </w:tcBorders>
            <w:vAlign w:val="center"/>
          </w:tcPr>
          <w:p w14:paraId="20F207F4" w14:textId="77777777" w:rsidR="00473A4E" w:rsidRDefault="00000000">
            <w:pPr>
              <w:spacing w:before="63"/>
              <w:ind w:left="90"/>
              <w:jc w:val="center"/>
              <w:rPr>
                <w:rFonts w:ascii="SimHei" w:eastAsia="SimHei" w:hAnsi="SimHei" w:cs="SimHei"/>
                <w:sz w:val="16"/>
                <w:szCs w:val="16"/>
              </w:rPr>
            </w:pPr>
            <w:r>
              <w:rPr>
                <w:rFonts w:ascii="SimHei" w:eastAsia="SimHei" w:hAnsi="SimHei" w:cs="SimHei" w:hint="eastAsia"/>
                <w:spacing w:val="2"/>
                <w:sz w:val="16"/>
                <w:szCs w:val="16"/>
              </w:rPr>
              <w:t>分摊前</w:t>
            </w:r>
          </w:p>
          <w:p w14:paraId="0027DE68" w14:textId="77777777" w:rsidR="00473A4E" w:rsidRDefault="00000000">
            <w:pPr>
              <w:spacing w:before="44"/>
              <w:ind w:left="254" w:right="89" w:hanging="162"/>
              <w:jc w:val="center"/>
              <w:rPr>
                <w:rFonts w:ascii="SimHei" w:eastAsia="SimHei" w:hAnsi="SimHei" w:cs="SimHei"/>
                <w:sz w:val="16"/>
                <w:szCs w:val="16"/>
              </w:rPr>
            </w:pPr>
            <w:r>
              <w:rPr>
                <w:rFonts w:ascii="SimHei" w:eastAsia="SimHei" w:hAnsi="SimHei" w:cs="SimHei" w:hint="eastAsia"/>
                <w:spacing w:val="1"/>
                <w:sz w:val="16"/>
                <w:szCs w:val="16"/>
              </w:rPr>
              <w:t>或无分</w:t>
            </w:r>
            <w:r>
              <w:rPr>
                <w:rFonts w:ascii="SimHei" w:eastAsia="SimHei" w:hAnsi="SimHei" w:cs="SimHei" w:hint="eastAsia"/>
                <w:sz w:val="16"/>
                <w:szCs w:val="16"/>
              </w:rPr>
              <w:t>摊</w:t>
            </w:r>
          </w:p>
          <w:p w14:paraId="148BE931" w14:textId="77777777" w:rsidR="00473A4E" w:rsidRDefault="00000000">
            <w:pPr>
              <w:spacing w:before="44"/>
              <w:ind w:left="254" w:right="89" w:hanging="162"/>
              <w:jc w:val="center"/>
              <w:rPr>
                <w:rFonts w:ascii="SimHei" w:eastAsia="SimHei" w:hAnsi="SimHei" w:cs="SimHei"/>
                <w:sz w:val="16"/>
                <w:szCs w:val="16"/>
              </w:rPr>
            </w:pPr>
            <w:r>
              <w:rPr>
                <w:rFonts w:ascii="SimHei" w:eastAsia="SimHei" w:hAnsi="SimHei" w:cs="SimHei" w:hint="eastAsia"/>
                <w:spacing w:val="2"/>
                <w:sz w:val="16"/>
                <w:szCs w:val="16"/>
                <w:lang w:eastAsia="zh-CN"/>
              </w:rPr>
              <w:t>(元/套)</w:t>
            </w:r>
          </w:p>
        </w:tc>
        <w:tc>
          <w:tcPr>
            <w:tcW w:w="680" w:type="dxa"/>
            <w:tcBorders>
              <w:top w:val="single" w:sz="4" w:space="0" w:color="auto"/>
              <w:left w:val="single" w:sz="4" w:space="0" w:color="auto"/>
              <w:bottom w:val="single" w:sz="4" w:space="0" w:color="auto"/>
              <w:right w:val="single" w:sz="4" w:space="0" w:color="auto"/>
            </w:tcBorders>
            <w:vAlign w:val="center"/>
          </w:tcPr>
          <w:p w14:paraId="567DB320" w14:textId="77777777" w:rsidR="00473A4E" w:rsidRDefault="00000000">
            <w:pPr>
              <w:spacing w:before="307"/>
              <w:ind w:left="57"/>
              <w:jc w:val="center"/>
              <w:rPr>
                <w:rFonts w:ascii="SimHei" w:eastAsia="SimHei" w:hAnsi="SimHei" w:cs="SimHei"/>
                <w:spacing w:val="2"/>
                <w:sz w:val="16"/>
                <w:szCs w:val="16"/>
                <w:lang w:eastAsia="zh-CN"/>
              </w:rPr>
            </w:pPr>
            <w:r>
              <w:rPr>
                <w:rFonts w:ascii="SimHei" w:eastAsia="SimHei" w:hAnsi="SimHei" w:cs="SimHei" w:hint="eastAsia"/>
                <w:spacing w:val="2"/>
                <w:sz w:val="16"/>
                <w:szCs w:val="16"/>
              </w:rPr>
              <w:t>分摊后</w:t>
            </w:r>
            <w:r>
              <w:rPr>
                <w:rFonts w:ascii="SimHei" w:eastAsia="SimHei" w:hAnsi="SimHei" w:cs="SimHei" w:hint="eastAsia"/>
                <w:spacing w:val="2"/>
                <w:sz w:val="16"/>
                <w:szCs w:val="16"/>
                <w:lang w:eastAsia="zh-CN"/>
              </w:rPr>
              <w:t xml:space="preserve"> (元/套)</w:t>
            </w:r>
          </w:p>
        </w:tc>
        <w:tc>
          <w:tcPr>
            <w:tcW w:w="800" w:type="dxa"/>
            <w:tcBorders>
              <w:top w:val="single" w:sz="4" w:space="0" w:color="auto"/>
              <w:left w:val="single" w:sz="4" w:space="0" w:color="auto"/>
              <w:bottom w:val="single" w:sz="4" w:space="0" w:color="auto"/>
              <w:right w:val="single" w:sz="4" w:space="0" w:color="auto"/>
            </w:tcBorders>
            <w:vAlign w:val="center"/>
          </w:tcPr>
          <w:p w14:paraId="2F4DAEEB" w14:textId="77777777" w:rsidR="00473A4E" w:rsidRDefault="00000000">
            <w:pPr>
              <w:spacing w:before="185"/>
              <w:ind w:left="249" w:right="80" w:hanging="164"/>
              <w:jc w:val="both"/>
              <w:rPr>
                <w:rFonts w:ascii="SimHei" w:eastAsia="SimHei" w:hAnsi="SimHei" w:cs="SimHei"/>
                <w:sz w:val="16"/>
                <w:szCs w:val="16"/>
                <w:lang w:eastAsia="zh-CN"/>
              </w:rPr>
            </w:pPr>
            <w:r>
              <w:rPr>
                <w:rFonts w:ascii="SimHei" w:eastAsia="SimHei" w:hAnsi="SimHei" w:cs="SimHei" w:hint="eastAsia"/>
                <w:spacing w:val="2"/>
                <w:sz w:val="16"/>
                <w:szCs w:val="16"/>
              </w:rPr>
              <w:t>分摊数</w:t>
            </w:r>
            <w:r>
              <w:rPr>
                <w:rFonts w:ascii="SimHei" w:eastAsia="SimHei" w:hAnsi="SimHei" w:cs="SimHei" w:hint="eastAsia"/>
                <w:sz w:val="16"/>
                <w:szCs w:val="16"/>
              </w:rPr>
              <w:t>量</w:t>
            </w:r>
            <w:r>
              <w:rPr>
                <w:rFonts w:ascii="SimHei" w:eastAsia="SimHei" w:hAnsi="SimHei" w:cs="SimHei" w:hint="eastAsia"/>
                <w:sz w:val="16"/>
                <w:szCs w:val="16"/>
                <w:lang w:eastAsia="zh-CN"/>
              </w:rPr>
              <w:t xml:space="preserve">   (万套)</w:t>
            </w:r>
          </w:p>
        </w:tc>
        <w:tc>
          <w:tcPr>
            <w:tcW w:w="1036" w:type="dxa"/>
            <w:vMerge/>
            <w:tcBorders>
              <w:top w:val="single" w:sz="4" w:space="0" w:color="auto"/>
              <w:left w:val="single" w:sz="4" w:space="0" w:color="auto"/>
              <w:bottom w:val="single" w:sz="4" w:space="0" w:color="auto"/>
              <w:right w:val="single" w:sz="4" w:space="0" w:color="auto"/>
            </w:tcBorders>
            <w:vAlign w:val="center"/>
          </w:tcPr>
          <w:p w14:paraId="523C46AF" w14:textId="77777777" w:rsidR="00473A4E" w:rsidRDefault="00473A4E">
            <w:pPr>
              <w:jc w:val="center"/>
              <w:rPr>
                <w:rFonts w:ascii="SimHei" w:eastAsia="SimHei" w:hAnsi="SimHei" w:cs="SimHei"/>
              </w:rPr>
            </w:pPr>
          </w:p>
        </w:tc>
        <w:tc>
          <w:tcPr>
            <w:tcW w:w="701" w:type="dxa"/>
            <w:vMerge/>
            <w:tcBorders>
              <w:top w:val="single" w:sz="4" w:space="0" w:color="auto"/>
              <w:left w:val="single" w:sz="4" w:space="0" w:color="auto"/>
              <w:bottom w:val="single" w:sz="4" w:space="0" w:color="auto"/>
              <w:right w:val="single" w:sz="4" w:space="0" w:color="auto"/>
            </w:tcBorders>
            <w:vAlign w:val="center"/>
          </w:tcPr>
          <w:p w14:paraId="6D709531" w14:textId="77777777" w:rsidR="00473A4E" w:rsidRDefault="00473A4E">
            <w:pPr>
              <w:jc w:val="center"/>
              <w:rPr>
                <w:rFonts w:ascii="SimHei" w:eastAsia="SimHei" w:hAnsi="SimHei" w:cs="SimHei"/>
              </w:rPr>
            </w:pPr>
          </w:p>
        </w:tc>
        <w:tc>
          <w:tcPr>
            <w:tcW w:w="850" w:type="dxa"/>
            <w:vMerge/>
            <w:tcBorders>
              <w:left w:val="single" w:sz="4" w:space="0" w:color="auto"/>
              <w:bottom w:val="single" w:sz="4" w:space="0" w:color="auto"/>
              <w:right w:val="single" w:sz="4" w:space="0" w:color="auto"/>
            </w:tcBorders>
          </w:tcPr>
          <w:p w14:paraId="13186F0A" w14:textId="77777777" w:rsidR="00473A4E" w:rsidRDefault="00473A4E">
            <w:pPr>
              <w:rPr>
                <w:rFonts w:ascii="SimHei" w:eastAsia="SimHei" w:hAnsi="SimHei" w:cs="SimHei"/>
              </w:rPr>
            </w:pPr>
          </w:p>
        </w:tc>
      </w:tr>
      <w:tr w:rsidR="00473A4E" w14:paraId="7B77434E" w14:textId="77777777">
        <w:trPr>
          <w:trHeight w:val="398"/>
        </w:trPr>
        <w:tc>
          <w:tcPr>
            <w:tcW w:w="399" w:type="dxa"/>
            <w:tcBorders>
              <w:top w:val="single" w:sz="4" w:space="0" w:color="auto"/>
              <w:left w:val="single" w:sz="4" w:space="0" w:color="auto"/>
              <w:bottom w:val="single" w:sz="4" w:space="0" w:color="auto"/>
              <w:right w:val="single" w:sz="4" w:space="0" w:color="auto"/>
            </w:tcBorders>
            <w:vAlign w:val="center"/>
          </w:tcPr>
          <w:p w14:paraId="678B4833"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1</w:t>
            </w:r>
          </w:p>
        </w:tc>
        <w:tc>
          <w:tcPr>
            <w:tcW w:w="738" w:type="dxa"/>
            <w:tcBorders>
              <w:top w:val="single" w:sz="4" w:space="0" w:color="auto"/>
              <w:left w:val="single" w:sz="4" w:space="0" w:color="auto"/>
              <w:bottom w:val="single" w:sz="4" w:space="0" w:color="auto"/>
              <w:right w:val="single" w:sz="4" w:space="0" w:color="auto"/>
            </w:tcBorders>
            <w:vAlign w:val="center"/>
          </w:tcPr>
          <w:p w14:paraId="655DB5A6" w14:textId="77777777" w:rsidR="00473A4E" w:rsidRDefault="00000000">
            <w:pPr>
              <w:jc w:val="center"/>
              <w:textAlignment w:val="center"/>
              <w:rPr>
                <w:rFonts w:ascii="SimSun" w:eastAsia="SimSun" w:hAnsi="SimSun" w:cs="SimSun"/>
                <w:sz w:val="22"/>
                <w:szCs w:val="22"/>
              </w:rPr>
            </w:pPr>
            <w:r>
              <w:rPr>
                <w:rFonts w:ascii="SimSun" w:eastAsia="SimSun" w:hAnsi="SimSun" w:cs="SimSun" w:hint="eastAsia"/>
                <w:sz w:val="22"/>
                <w:szCs w:val="22"/>
                <w:lang w:eastAsia="zh-CN" w:bidi="ar"/>
              </w:rPr>
              <w:t>SR-638431477R</w:t>
            </w:r>
          </w:p>
        </w:tc>
        <w:tc>
          <w:tcPr>
            <w:tcW w:w="1273" w:type="dxa"/>
            <w:tcBorders>
              <w:top w:val="single" w:sz="4" w:space="0" w:color="auto"/>
              <w:left w:val="single" w:sz="4" w:space="0" w:color="auto"/>
              <w:bottom w:val="single" w:sz="4" w:space="0" w:color="auto"/>
              <w:right w:val="single" w:sz="4" w:space="0" w:color="auto"/>
            </w:tcBorders>
            <w:vAlign w:val="center"/>
          </w:tcPr>
          <w:p w14:paraId="570E9B70" w14:textId="77777777" w:rsidR="00473A4E" w:rsidRDefault="00000000">
            <w:pPr>
              <w:jc w:val="center"/>
              <w:textAlignment w:val="center"/>
              <w:rPr>
                <w:rFonts w:eastAsia="SimHei"/>
                <w:sz w:val="16"/>
                <w:szCs w:val="16"/>
              </w:rPr>
            </w:pPr>
            <w:r>
              <w:rPr>
                <w:rFonts w:eastAsia="SimSun"/>
                <w:sz w:val="18"/>
                <w:szCs w:val="18"/>
                <w:lang w:eastAsia="zh-CN" w:bidi="ar"/>
              </w:rPr>
              <w:t>气坝前左</w:t>
            </w:r>
            <w:r>
              <w:rPr>
                <w:rFonts w:eastAsia="SimSun"/>
                <w:sz w:val="18"/>
                <w:szCs w:val="18"/>
                <w:lang w:eastAsia="zh-CN" w:bidi="ar"/>
              </w:rPr>
              <w:t>(PHEV/HEV)</w:t>
            </w:r>
          </w:p>
        </w:tc>
        <w:tc>
          <w:tcPr>
            <w:tcW w:w="1128" w:type="dxa"/>
            <w:tcBorders>
              <w:top w:val="single" w:sz="4" w:space="0" w:color="auto"/>
              <w:left w:val="single" w:sz="4" w:space="0" w:color="auto"/>
              <w:bottom w:val="single" w:sz="4" w:space="0" w:color="auto"/>
              <w:right w:val="single" w:sz="4" w:space="0" w:color="auto"/>
            </w:tcBorders>
            <w:vAlign w:val="center"/>
          </w:tcPr>
          <w:p w14:paraId="666DF45F"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638431477R</w:t>
            </w:r>
          </w:p>
        </w:tc>
        <w:tc>
          <w:tcPr>
            <w:tcW w:w="699" w:type="dxa"/>
            <w:vMerge w:val="restart"/>
            <w:tcBorders>
              <w:top w:val="single" w:sz="4" w:space="0" w:color="auto"/>
              <w:left w:val="single" w:sz="4" w:space="0" w:color="auto"/>
              <w:right w:val="single" w:sz="4" w:space="0" w:color="auto"/>
            </w:tcBorders>
            <w:vAlign w:val="center"/>
          </w:tcPr>
          <w:p w14:paraId="2344D4CD"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21.75</w:t>
            </w:r>
          </w:p>
        </w:tc>
        <w:tc>
          <w:tcPr>
            <w:tcW w:w="760" w:type="dxa"/>
            <w:tcBorders>
              <w:top w:val="single" w:sz="4" w:space="0" w:color="auto"/>
              <w:left w:val="single" w:sz="4" w:space="0" w:color="auto"/>
              <w:bottom w:val="single" w:sz="4" w:space="0" w:color="auto"/>
              <w:right w:val="single" w:sz="4" w:space="0" w:color="auto"/>
            </w:tcBorders>
            <w:vAlign w:val="center"/>
          </w:tcPr>
          <w:p w14:paraId="22A492B8"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1E9D52F2"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3.09</w:t>
            </w:r>
          </w:p>
        </w:tc>
        <w:tc>
          <w:tcPr>
            <w:tcW w:w="680" w:type="dxa"/>
            <w:tcBorders>
              <w:top w:val="single" w:sz="4" w:space="0" w:color="auto"/>
              <w:left w:val="single" w:sz="4" w:space="0" w:color="auto"/>
              <w:bottom w:val="single" w:sz="4" w:space="0" w:color="auto"/>
              <w:right w:val="single" w:sz="4" w:space="0" w:color="auto"/>
            </w:tcBorders>
            <w:vAlign w:val="center"/>
          </w:tcPr>
          <w:p w14:paraId="1483C6F0"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3.35</w:t>
            </w:r>
          </w:p>
        </w:tc>
        <w:tc>
          <w:tcPr>
            <w:tcW w:w="800" w:type="dxa"/>
            <w:tcBorders>
              <w:top w:val="single" w:sz="4" w:space="0" w:color="auto"/>
              <w:left w:val="single" w:sz="4" w:space="0" w:color="auto"/>
              <w:bottom w:val="single" w:sz="4" w:space="0" w:color="auto"/>
              <w:right w:val="single" w:sz="4" w:space="0" w:color="auto"/>
            </w:tcBorders>
            <w:vAlign w:val="center"/>
          </w:tcPr>
          <w:p w14:paraId="1E73A16F" w14:textId="77777777" w:rsidR="00473A4E" w:rsidRDefault="00000000">
            <w:pPr>
              <w:spacing w:before="185"/>
              <w:ind w:left="249" w:right="80" w:hanging="164"/>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92</w:t>
            </w:r>
          </w:p>
        </w:tc>
        <w:tc>
          <w:tcPr>
            <w:tcW w:w="1036" w:type="dxa"/>
            <w:tcBorders>
              <w:top w:val="single" w:sz="4" w:space="0" w:color="auto"/>
              <w:left w:val="single" w:sz="4" w:space="0" w:color="auto"/>
              <w:bottom w:val="single" w:sz="4" w:space="0" w:color="auto"/>
              <w:right w:val="single" w:sz="4" w:space="0" w:color="auto"/>
            </w:tcBorders>
            <w:vAlign w:val="center"/>
          </w:tcPr>
          <w:p w14:paraId="5504D44C"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2026/7/25</w:t>
            </w:r>
          </w:p>
        </w:tc>
        <w:tc>
          <w:tcPr>
            <w:tcW w:w="701" w:type="dxa"/>
            <w:tcBorders>
              <w:top w:val="single" w:sz="4" w:space="0" w:color="auto"/>
              <w:left w:val="single" w:sz="4" w:space="0" w:color="auto"/>
              <w:bottom w:val="single" w:sz="4" w:space="0" w:color="auto"/>
              <w:right w:val="single" w:sz="4" w:space="0" w:color="auto"/>
            </w:tcBorders>
            <w:vAlign w:val="center"/>
          </w:tcPr>
          <w:p w14:paraId="3551518F"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13%</w:t>
            </w:r>
          </w:p>
        </w:tc>
        <w:tc>
          <w:tcPr>
            <w:tcW w:w="850" w:type="dxa"/>
            <w:vMerge w:val="restart"/>
            <w:tcBorders>
              <w:top w:val="single" w:sz="4" w:space="0" w:color="auto"/>
              <w:left w:val="single" w:sz="4" w:space="0" w:color="auto"/>
              <w:right w:val="single" w:sz="4" w:space="0" w:color="auto"/>
            </w:tcBorders>
          </w:tcPr>
          <w:p w14:paraId="0BB2AEA6" w14:textId="77777777" w:rsidR="00473A4E" w:rsidRDefault="00473A4E">
            <w:pPr>
              <w:rPr>
                <w:rFonts w:ascii="SimHei" w:eastAsia="SimHei" w:hAnsi="SimHei" w:cs="SimHei"/>
                <w:lang w:eastAsia="zh-CN"/>
              </w:rPr>
            </w:pPr>
          </w:p>
          <w:p w14:paraId="60E2C5A8" w14:textId="77777777" w:rsidR="00473A4E" w:rsidRDefault="00473A4E">
            <w:pPr>
              <w:rPr>
                <w:lang w:eastAsia="zh-CN"/>
              </w:rPr>
            </w:pPr>
          </w:p>
          <w:p w14:paraId="76C5B670" w14:textId="77777777" w:rsidR="00473A4E" w:rsidRDefault="00473A4E">
            <w:pPr>
              <w:rPr>
                <w:lang w:eastAsia="zh-CN"/>
              </w:rPr>
            </w:pPr>
          </w:p>
          <w:p w14:paraId="19F4E2EC" w14:textId="77777777" w:rsidR="00473A4E" w:rsidRDefault="00473A4E">
            <w:pPr>
              <w:rPr>
                <w:lang w:eastAsia="zh-CN"/>
              </w:rPr>
            </w:pPr>
          </w:p>
          <w:p w14:paraId="62B2315A" w14:textId="77777777" w:rsidR="00473A4E" w:rsidRDefault="00473A4E">
            <w:pPr>
              <w:rPr>
                <w:lang w:eastAsia="zh-CN"/>
              </w:rPr>
            </w:pPr>
          </w:p>
          <w:p w14:paraId="691C3DAF" w14:textId="77777777" w:rsidR="00473A4E" w:rsidRDefault="00000000">
            <w:pPr>
              <w:rPr>
                <w:rFonts w:eastAsia="SimSun"/>
                <w:lang w:eastAsia="zh-CN"/>
              </w:rPr>
            </w:pPr>
            <w:r>
              <w:rPr>
                <w:rFonts w:asciiTheme="majorEastAsia" w:eastAsiaTheme="majorEastAsia" w:hAnsiTheme="majorEastAsia" w:cstheme="majorEastAsia" w:hint="eastAsia"/>
                <w:sz w:val="22"/>
                <w:szCs w:val="22"/>
                <w:lang w:eastAsia="zh-CN"/>
              </w:rPr>
              <w:t>每套零件按3年92万件进行分摊，满足任一条件，分摊结束按分摊前价格结算</w:t>
            </w:r>
          </w:p>
        </w:tc>
      </w:tr>
      <w:tr w:rsidR="00473A4E" w14:paraId="0E5DB6B6" w14:textId="77777777">
        <w:trPr>
          <w:trHeight w:val="398"/>
        </w:trPr>
        <w:tc>
          <w:tcPr>
            <w:tcW w:w="399" w:type="dxa"/>
            <w:tcBorders>
              <w:top w:val="single" w:sz="4" w:space="0" w:color="auto"/>
              <w:left w:val="single" w:sz="4" w:space="0" w:color="auto"/>
              <w:bottom w:val="single" w:sz="4" w:space="0" w:color="auto"/>
              <w:right w:val="single" w:sz="4" w:space="0" w:color="auto"/>
            </w:tcBorders>
            <w:vAlign w:val="center"/>
          </w:tcPr>
          <w:p w14:paraId="295DF449"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2</w:t>
            </w:r>
          </w:p>
        </w:tc>
        <w:tc>
          <w:tcPr>
            <w:tcW w:w="738" w:type="dxa"/>
            <w:tcBorders>
              <w:top w:val="single" w:sz="4" w:space="0" w:color="auto"/>
              <w:left w:val="single" w:sz="4" w:space="0" w:color="auto"/>
              <w:bottom w:val="single" w:sz="4" w:space="0" w:color="auto"/>
              <w:right w:val="single" w:sz="4" w:space="0" w:color="auto"/>
            </w:tcBorders>
            <w:vAlign w:val="center"/>
          </w:tcPr>
          <w:p w14:paraId="14714C0B" w14:textId="77777777" w:rsidR="00473A4E" w:rsidRDefault="00000000">
            <w:pPr>
              <w:jc w:val="center"/>
              <w:textAlignment w:val="center"/>
              <w:rPr>
                <w:rFonts w:ascii="SimHei" w:eastAsia="SimHei" w:hAnsi="SimHei" w:cs="SimHei"/>
              </w:rPr>
            </w:pPr>
            <w:r>
              <w:rPr>
                <w:rFonts w:ascii="SimSun" w:eastAsia="SimSun" w:hAnsi="SimSun" w:cs="SimSun" w:hint="eastAsia"/>
                <w:sz w:val="22"/>
                <w:szCs w:val="22"/>
                <w:lang w:eastAsia="zh-CN" w:bidi="ar"/>
              </w:rPr>
              <w:t>SR-638422166R</w:t>
            </w:r>
          </w:p>
        </w:tc>
        <w:tc>
          <w:tcPr>
            <w:tcW w:w="1273" w:type="dxa"/>
            <w:tcBorders>
              <w:top w:val="single" w:sz="4" w:space="0" w:color="auto"/>
              <w:left w:val="single" w:sz="4" w:space="0" w:color="auto"/>
              <w:bottom w:val="single" w:sz="4" w:space="0" w:color="auto"/>
              <w:right w:val="single" w:sz="4" w:space="0" w:color="auto"/>
            </w:tcBorders>
            <w:vAlign w:val="center"/>
          </w:tcPr>
          <w:p w14:paraId="597F0C53" w14:textId="77777777" w:rsidR="00473A4E" w:rsidRDefault="00000000">
            <w:pPr>
              <w:jc w:val="center"/>
              <w:textAlignment w:val="center"/>
              <w:rPr>
                <w:rFonts w:eastAsia="SimHei"/>
                <w:sz w:val="15"/>
                <w:szCs w:val="15"/>
              </w:rPr>
            </w:pPr>
            <w:r>
              <w:rPr>
                <w:rFonts w:eastAsia="Microsoft YaHei"/>
                <w:sz w:val="18"/>
                <w:szCs w:val="18"/>
                <w:lang w:eastAsia="zh-CN" w:bidi="ar"/>
              </w:rPr>
              <w:t>气坝前右</w:t>
            </w:r>
            <w:r>
              <w:rPr>
                <w:rFonts w:eastAsia="Microsoft YaHei"/>
                <w:sz w:val="18"/>
                <w:szCs w:val="18"/>
                <w:lang w:eastAsia="zh-CN" w:bidi="ar"/>
              </w:rPr>
              <w:t>(PHEV/HEV)</w:t>
            </w:r>
          </w:p>
        </w:tc>
        <w:tc>
          <w:tcPr>
            <w:tcW w:w="1128" w:type="dxa"/>
            <w:tcBorders>
              <w:top w:val="single" w:sz="4" w:space="0" w:color="auto"/>
              <w:left w:val="single" w:sz="4" w:space="0" w:color="auto"/>
              <w:bottom w:val="single" w:sz="4" w:space="0" w:color="auto"/>
              <w:right w:val="single" w:sz="4" w:space="0" w:color="auto"/>
            </w:tcBorders>
            <w:vAlign w:val="center"/>
          </w:tcPr>
          <w:p w14:paraId="7A08AD2E" w14:textId="77777777" w:rsidR="00473A4E" w:rsidRDefault="00000000">
            <w:pPr>
              <w:jc w:val="center"/>
              <w:rPr>
                <w:rFonts w:ascii="SimHei" w:eastAsia="SimHei" w:hAnsi="SimHei" w:cs="SimHei"/>
              </w:rPr>
            </w:pPr>
            <w:r>
              <w:rPr>
                <w:rFonts w:ascii="SimHei" w:eastAsia="SimHei" w:hAnsi="SimHei" w:cs="SimHei" w:hint="eastAsia"/>
              </w:rPr>
              <w:t>638422166R</w:t>
            </w:r>
          </w:p>
        </w:tc>
        <w:tc>
          <w:tcPr>
            <w:tcW w:w="699" w:type="dxa"/>
            <w:vMerge/>
            <w:tcBorders>
              <w:left w:val="single" w:sz="4" w:space="0" w:color="auto"/>
              <w:right w:val="single" w:sz="4" w:space="0" w:color="auto"/>
            </w:tcBorders>
            <w:vAlign w:val="center"/>
          </w:tcPr>
          <w:p w14:paraId="39E8C688" w14:textId="77777777" w:rsidR="00473A4E" w:rsidRDefault="00473A4E">
            <w:pPr>
              <w:jc w:val="center"/>
              <w:rPr>
                <w:rFonts w:ascii="SimHei" w:eastAsia="SimHei" w:hAnsi="SimHei" w:cs="SimHei"/>
                <w:sz w:val="24"/>
                <w:szCs w:val="24"/>
              </w:rPr>
            </w:pPr>
          </w:p>
        </w:tc>
        <w:tc>
          <w:tcPr>
            <w:tcW w:w="760" w:type="dxa"/>
            <w:tcBorders>
              <w:top w:val="single" w:sz="4" w:space="0" w:color="auto"/>
              <w:left w:val="single" w:sz="4" w:space="0" w:color="auto"/>
              <w:bottom w:val="single" w:sz="4" w:space="0" w:color="auto"/>
              <w:right w:val="single" w:sz="4" w:space="0" w:color="auto"/>
            </w:tcBorders>
            <w:vAlign w:val="center"/>
          </w:tcPr>
          <w:p w14:paraId="32151CCF"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6EFEFD06"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3.09</w:t>
            </w:r>
          </w:p>
        </w:tc>
        <w:tc>
          <w:tcPr>
            <w:tcW w:w="680" w:type="dxa"/>
            <w:tcBorders>
              <w:top w:val="single" w:sz="4" w:space="0" w:color="auto"/>
              <w:left w:val="single" w:sz="4" w:space="0" w:color="auto"/>
              <w:bottom w:val="single" w:sz="4" w:space="0" w:color="auto"/>
              <w:right w:val="single" w:sz="4" w:space="0" w:color="auto"/>
            </w:tcBorders>
            <w:vAlign w:val="center"/>
          </w:tcPr>
          <w:p w14:paraId="473DC87D"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3.35</w:t>
            </w:r>
          </w:p>
        </w:tc>
        <w:tc>
          <w:tcPr>
            <w:tcW w:w="800" w:type="dxa"/>
            <w:tcBorders>
              <w:top w:val="single" w:sz="4" w:space="0" w:color="auto"/>
              <w:left w:val="single" w:sz="4" w:space="0" w:color="auto"/>
              <w:bottom w:val="single" w:sz="4" w:space="0" w:color="auto"/>
              <w:right w:val="single" w:sz="4" w:space="0" w:color="auto"/>
            </w:tcBorders>
            <w:vAlign w:val="center"/>
          </w:tcPr>
          <w:p w14:paraId="28414040" w14:textId="77777777" w:rsidR="00473A4E" w:rsidRDefault="00000000">
            <w:pPr>
              <w:spacing w:before="185"/>
              <w:ind w:left="249" w:right="80" w:hanging="164"/>
              <w:jc w:val="center"/>
              <w:rPr>
                <w:rFonts w:ascii="SimHei" w:eastAsia="SimHei" w:hAnsi="SimHei" w:cs="SimHei"/>
                <w:spacing w:val="2"/>
                <w:sz w:val="20"/>
                <w:szCs w:val="20"/>
              </w:rPr>
            </w:pPr>
            <w:r>
              <w:rPr>
                <w:rFonts w:ascii="SimHei" w:eastAsia="SimHei" w:hAnsi="SimHei" w:cs="SimHei" w:hint="eastAsia"/>
                <w:spacing w:val="2"/>
                <w:sz w:val="20"/>
                <w:szCs w:val="20"/>
                <w:lang w:eastAsia="zh-CN"/>
              </w:rPr>
              <w:t>92</w:t>
            </w:r>
          </w:p>
        </w:tc>
        <w:tc>
          <w:tcPr>
            <w:tcW w:w="1036" w:type="dxa"/>
            <w:tcBorders>
              <w:top w:val="single" w:sz="4" w:space="0" w:color="auto"/>
              <w:left w:val="single" w:sz="4" w:space="0" w:color="auto"/>
              <w:bottom w:val="single" w:sz="4" w:space="0" w:color="auto"/>
              <w:right w:val="single" w:sz="4" w:space="0" w:color="auto"/>
            </w:tcBorders>
            <w:vAlign w:val="center"/>
          </w:tcPr>
          <w:p w14:paraId="6A4A8CBF" w14:textId="77777777" w:rsidR="00473A4E" w:rsidRDefault="00000000">
            <w:pPr>
              <w:jc w:val="center"/>
              <w:rPr>
                <w:rFonts w:ascii="SimHei" w:eastAsia="SimHei" w:hAnsi="SimHei" w:cs="SimHei"/>
              </w:rPr>
            </w:pPr>
            <w:r>
              <w:rPr>
                <w:rFonts w:ascii="SimHei" w:eastAsia="SimHei" w:hAnsi="SimHei" w:cs="SimHei" w:hint="eastAsia"/>
                <w:lang w:eastAsia="zh-CN"/>
              </w:rPr>
              <w:t>2026/7/25</w:t>
            </w:r>
          </w:p>
        </w:tc>
        <w:tc>
          <w:tcPr>
            <w:tcW w:w="701" w:type="dxa"/>
            <w:tcBorders>
              <w:top w:val="single" w:sz="4" w:space="0" w:color="auto"/>
              <w:left w:val="single" w:sz="4" w:space="0" w:color="auto"/>
              <w:bottom w:val="single" w:sz="4" w:space="0" w:color="auto"/>
              <w:right w:val="single" w:sz="4" w:space="0" w:color="auto"/>
            </w:tcBorders>
            <w:vAlign w:val="center"/>
          </w:tcPr>
          <w:p w14:paraId="49066FC0" w14:textId="77777777" w:rsidR="00473A4E" w:rsidRDefault="00000000">
            <w:pPr>
              <w:jc w:val="center"/>
              <w:rPr>
                <w:rFonts w:ascii="SimHei" w:eastAsia="SimHei" w:hAnsi="SimHei" w:cs="SimHei"/>
              </w:rPr>
            </w:pPr>
            <w:r>
              <w:rPr>
                <w:rFonts w:ascii="SimHei" w:eastAsia="SimHei" w:hAnsi="SimHei" w:cs="SimHei" w:hint="eastAsia"/>
                <w:lang w:eastAsia="zh-CN"/>
              </w:rPr>
              <w:t>13%</w:t>
            </w:r>
          </w:p>
        </w:tc>
        <w:tc>
          <w:tcPr>
            <w:tcW w:w="850" w:type="dxa"/>
            <w:vMerge/>
            <w:tcBorders>
              <w:left w:val="single" w:sz="4" w:space="0" w:color="auto"/>
              <w:right w:val="single" w:sz="4" w:space="0" w:color="auto"/>
            </w:tcBorders>
          </w:tcPr>
          <w:p w14:paraId="16F9F5F7" w14:textId="77777777" w:rsidR="00473A4E" w:rsidRDefault="00473A4E">
            <w:pPr>
              <w:rPr>
                <w:rFonts w:ascii="SimHei" w:eastAsia="SimHei" w:hAnsi="SimHei" w:cs="SimHei"/>
              </w:rPr>
            </w:pPr>
          </w:p>
        </w:tc>
      </w:tr>
      <w:tr w:rsidR="00473A4E" w14:paraId="21761D7C" w14:textId="77777777">
        <w:trPr>
          <w:trHeight w:val="398"/>
        </w:trPr>
        <w:tc>
          <w:tcPr>
            <w:tcW w:w="399" w:type="dxa"/>
            <w:tcBorders>
              <w:top w:val="single" w:sz="4" w:space="0" w:color="auto"/>
              <w:left w:val="single" w:sz="4" w:space="0" w:color="auto"/>
              <w:bottom w:val="single" w:sz="4" w:space="0" w:color="auto"/>
              <w:right w:val="single" w:sz="4" w:space="0" w:color="auto"/>
            </w:tcBorders>
            <w:vAlign w:val="center"/>
          </w:tcPr>
          <w:p w14:paraId="3C371D83"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3</w:t>
            </w:r>
          </w:p>
        </w:tc>
        <w:tc>
          <w:tcPr>
            <w:tcW w:w="738" w:type="dxa"/>
            <w:tcBorders>
              <w:top w:val="single" w:sz="4" w:space="0" w:color="auto"/>
              <w:left w:val="single" w:sz="4" w:space="0" w:color="auto"/>
              <w:bottom w:val="single" w:sz="4" w:space="0" w:color="auto"/>
              <w:right w:val="single" w:sz="4" w:space="0" w:color="auto"/>
            </w:tcBorders>
            <w:vAlign w:val="center"/>
          </w:tcPr>
          <w:p w14:paraId="297409AD" w14:textId="77777777" w:rsidR="00473A4E" w:rsidRDefault="00000000">
            <w:pPr>
              <w:jc w:val="center"/>
              <w:textAlignment w:val="center"/>
              <w:rPr>
                <w:rFonts w:ascii="SimHei" w:eastAsia="SimHei" w:hAnsi="SimHei" w:cs="SimHei"/>
              </w:rPr>
            </w:pPr>
            <w:r>
              <w:rPr>
                <w:rFonts w:ascii="SimSun" w:eastAsia="SimSun" w:hAnsi="SimSun" w:cs="SimSun" w:hint="eastAsia"/>
                <w:sz w:val="22"/>
                <w:szCs w:val="22"/>
                <w:lang w:eastAsia="zh-CN" w:bidi="ar"/>
              </w:rPr>
              <w:t>SR-638439763R</w:t>
            </w:r>
          </w:p>
        </w:tc>
        <w:tc>
          <w:tcPr>
            <w:tcW w:w="1273" w:type="dxa"/>
            <w:tcBorders>
              <w:top w:val="single" w:sz="4" w:space="0" w:color="auto"/>
              <w:left w:val="single" w:sz="4" w:space="0" w:color="auto"/>
              <w:bottom w:val="single" w:sz="4" w:space="0" w:color="auto"/>
              <w:right w:val="single" w:sz="4" w:space="0" w:color="auto"/>
            </w:tcBorders>
            <w:vAlign w:val="center"/>
          </w:tcPr>
          <w:p w14:paraId="63A3F894" w14:textId="77777777" w:rsidR="00473A4E" w:rsidRDefault="00000000">
            <w:pPr>
              <w:jc w:val="center"/>
              <w:textAlignment w:val="center"/>
              <w:rPr>
                <w:rFonts w:eastAsia="SimHei"/>
                <w:sz w:val="15"/>
                <w:szCs w:val="15"/>
              </w:rPr>
            </w:pPr>
            <w:r>
              <w:rPr>
                <w:rFonts w:eastAsia="Microsoft YaHei"/>
                <w:sz w:val="18"/>
                <w:szCs w:val="18"/>
                <w:lang w:eastAsia="zh-CN" w:bidi="ar"/>
              </w:rPr>
              <w:t>气坝前左</w:t>
            </w:r>
            <w:r>
              <w:rPr>
                <w:rFonts w:eastAsia="Microsoft YaHei"/>
                <w:sz w:val="18"/>
                <w:szCs w:val="18"/>
                <w:lang w:eastAsia="zh-CN" w:bidi="ar"/>
              </w:rPr>
              <w:t>(BEV)</w:t>
            </w:r>
          </w:p>
        </w:tc>
        <w:tc>
          <w:tcPr>
            <w:tcW w:w="1128" w:type="dxa"/>
            <w:tcBorders>
              <w:top w:val="single" w:sz="4" w:space="0" w:color="auto"/>
              <w:left w:val="single" w:sz="4" w:space="0" w:color="auto"/>
              <w:bottom w:val="single" w:sz="4" w:space="0" w:color="auto"/>
              <w:right w:val="single" w:sz="4" w:space="0" w:color="auto"/>
            </w:tcBorders>
            <w:vAlign w:val="center"/>
          </w:tcPr>
          <w:p w14:paraId="24843197" w14:textId="77777777" w:rsidR="00473A4E" w:rsidRDefault="00000000">
            <w:pPr>
              <w:jc w:val="center"/>
              <w:rPr>
                <w:rFonts w:ascii="SimHei" w:eastAsia="SimHei" w:hAnsi="SimHei" w:cs="SimHei"/>
              </w:rPr>
            </w:pPr>
            <w:r>
              <w:rPr>
                <w:rFonts w:ascii="SimHei" w:eastAsia="SimHei" w:hAnsi="SimHei" w:cs="SimHei" w:hint="eastAsia"/>
              </w:rPr>
              <w:t>638439763R</w:t>
            </w:r>
          </w:p>
        </w:tc>
        <w:tc>
          <w:tcPr>
            <w:tcW w:w="699" w:type="dxa"/>
            <w:vMerge/>
            <w:tcBorders>
              <w:left w:val="single" w:sz="4" w:space="0" w:color="auto"/>
              <w:right w:val="single" w:sz="4" w:space="0" w:color="auto"/>
            </w:tcBorders>
            <w:vAlign w:val="center"/>
          </w:tcPr>
          <w:p w14:paraId="7E6F2FF0" w14:textId="77777777" w:rsidR="00473A4E" w:rsidRDefault="00473A4E">
            <w:pPr>
              <w:jc w:val="center"/>
              <w:rPr>
                <w:rFonts w:ascii="SimHei" w:eastAsia="SimHei" w:hAnsi="SimHei" w:cs="SimHei"/>
                <w:sz w:val="24"/>
                <w:szCs w:val="24"/>
                <w:lang w:eastAsia="zh-CN"/>
              </w:rPr>
            </w:pPr>
          </w:p>
        </w:tc>
        <w:tc>
          <w:tcPr>
            <w:tcW w:w="760" w:type="dxa"/>
            <w:tcBorders>
              <w:top w:val="single" w:sz="4" w:space="0" w:color="auto"/>
              <w:left w:val="single" w:sz="4" w:space="0" w:color="auto"/>
              <w:bottom w:val="single" w:sz="4" w:space="0" w:color="auto"/>
              <w:right w:val="single" w:sz="4" w:space="0" w:color="auto"/>
            </w:tcBorders>
            <w:vAlign w:val="center"/>
          </w:tcPr>
          <w:p w14:paraId="0A8F1256"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2DBF225E"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3.09</w:t>
            </w:r>
          </w:p>
        </w:tc>
        <w:tc>
          <w:tcPr>
            <w:tcW w:w="680" w:type="dxa"/>
            <w:tcBorders>
              <w:top w:val="single" w:sz="4" w:space="0" w:color="auto"/>
              <w:left w:val="single" w:sz="4" w:space="0" w:color="auto"/>
              <w:bottom w:val="single" w:sz="4" w:space="0" w:color="auto"/>
              <w:right w:val="single" w:sz="4" w:space="0" w:color="auto"/>
            </w:tcBorders>
            <w:vAlign w:val="center"/>
          </w:tcPr>
          <w:p w14:paraId="189641AC"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3.35</w:t>
            </w:r>
          </w:p>
        </w:tc>
        <w:tc>
          <w:tcPr>
            <w:tcW w:w="800" w:type="dxa"/>
            <w:tcBorders>
              <w:top w:val="single" w:sz="4" w:space="0" w:color="auto"/>
              <w:left w:val="single" w:sz="4" w:space="0" w:color="auto"/>
              <w:bottom w:val="single" w:sz="4" w:space="0" w:color="auto"/>
              <w:right w:val="single" w:sz="4" w:space="0" w:color="auto"/>
            </w:tcBorders>
            <w:vAlign w:val="center"/>
          </w:tcPr>
          <w:p w14:paraId="57622EF0" w14:textId="77777777" w:rsidR="00473A4E" w:rsidRDefault="00000000">
            <w:pPr>
              <w:spacing w:before="185"/>
              <w:ind w:left="249" w:right="80" w:hanging="164"/>
              <w:jc w:val="center"/>
              <w:rPr>
                <w:rFonts w:ascii="SimHei" w:eastAsia="SimHei" w:hAnsi="SimHei" w:cs="SimHei"/>
                <w:spacing w:val="2"/>
                <w:sz w:val="20"/>
                <w:szCs w:val="20"/>
              </w:rPr>
            </w:pPr>
            <w:r>
              <w:rPr>
                <w:rFonts w:ascii="SimHei" w:eastAsia="SimHei" w:hAnsi="SimHei" w:cs="SimHei" w:hint="eastAsia"/>
                <w:spacing w:val="2"/>
                <w:sz w:val="20"/>
                <w:szCs w:val="20"/>
                <w:lang w:eastAsia="zh-CN"/>
              </w:rPr>
              <w:t>92</w:t>
            </w:r>
          </w:p>
        </w:tc>
        <w:tc>
          <w:tcPr>
            <w:tcW w:w="1036" w:type="dxa"/>
            <w:tcBorders>
              <w:top w:val="single" w:sz="4" w:space="0" w:color="auto"/>
              <w:left w:val="single" w:sz="4" w:space="0" w:color="auto"/>
              <w:bottom w:val="single" w:sz="4" w:space="0" w:color="auto"/>
              <w:right w:val="single" w:sz="4" w:space="0" w:color="auto"/>
            </w:tcBorders>
            <w:vAlign w:val="center"/>
          </w:tcPr>
          <w:p w14:paraId="6CAF83A7" w14:textId="77777777" w:rsidR="00473A4E" w:rsidRDefault="00000000">
            <w:pPr>
              <w:jc w:val="center"/>
              <w:rPr>
                <w:rFonts w:ascii="SimHei" w:eastAsia="SimHei" w:hAnsi="SimHei" w:cs="SimHei"/>
              </w:rPr>
            </w:pPr>
            <w:r>
              <w:rPr>
                <w:rFonts w:ascii="SimHei" w:eastAsia="SimHei" w:hAnsi="SimHei" w:cs="SimHei" w:hint="eastAsia"/>
                <w:lang w:eastAsia="zh-CN"/>
              </w:rPr>
              <w:t>2026/7/25</w:t>
            </w:r>
          </w:p>
        </w:tc>
        <w:tc>
          <w:tcPr>
            <w:tcW w:w="701" w:type="dxa"/>
            <w:tcBorders>
              <w:top w:val="single" w:sz="4" w:space="0" w:color="auto"/>
              <w:left w:val="single" w:sz="4" w:space="0" w:color="auto"/>
              <w:bottom w:val="single" w:sz="4" w:space="0" w:color="auto"/>
              <w:right w:val="single" w:sz="4" w:space="0" w:color="auto"/>
            </w:tcBorders>
            <w:vAlign w:val="center"/>
          </w:tcPr>
          <w:p w14:paraId="245A8F09" w14:textId="77777777" w:rsidR="00473A4E" w:rsidRDefault="00000000">
            <w:pPr>
              <w:jc w:val="center"/>
              <w:rPr>
                <w:rFonts w:ascii="SimHei" w:eastAsia="SimHei" w:hAnsi="SimHei" w:cs="SimHei"/>
              </w:rPr>
            </w:pPr>
            <w:r>
              <w:rPr>
                <w:rFonts w:ascii="SimHei" w:eastAsia="SimHei" w:hAnsi="SimHei" w:cs="SimHei" w:hint="eastAsia"/>
                <w:lang w:eastAsia="zh-CN"/>
              </w:rPr>
              <w:t>13%</w:t>
            </w:r>
          </w:p>
        </w:tc>
        <w:tc>
          <w:tcPr>
            <w:tcW w:w="850" w:type="dxa"/>
            <w:vMerge/>
            <w:tcBorders>
              <w:left w:val="single" w:sz="4" w:space="0" w:color="auto"/>
              <w:right w:val="single" w:sz="4" w:space="0" w:color="auto"/>
            </w:tcBorders>
          </w:tcPr>
          <w:p w14:paraId="412E1F5E" w14:textId="77777777" w:rsidR="00473A4E" w:rsidRDefault="00473A4E">
            <w:pPr>
              <w:rPr>
                <w:rFonts w:ascii="SimHei" w:eastAsia="SimHei" w:hAnsi="SimHei" w:cs="SimHei"/>
              </w:rPr>
            </w:pPr>
          </w:p>
        </w:tc>
      </w:tr>
      <w:tr w:rsidR="00473A4E" w14:paraId="001EC8CE" w14:textId="77777777">
        <w:trPr>
          <w:trHeight w:val="398"/>
        </w:trPr>
        <w:tc>
          <w:tcPr>
            <w:tcW w:w="399" w:type="dxa"/>
            <w:tcBorders>
              <w:top w:val="single" w:sz="4" w:space="0" w:color="auto"/>
              <w:left w:val="single" w:sz="4" w:space="0" w:color="auto"/>
              <w:bottom w:val="single" w:sz="4" w:space="0" w:color="auto"/>
              <w:right w:val="single" w:sz="4" w:space="0" w:color="auto"/>
            </w:tcBorders>
            <w:vAlign w:val="center"/>
          </w:tcPr>
          <w:p w14:paraId="4B55EAB3"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4</w:t>
            </w:r>
          </w:p>
        </w:tc>
        <w:tc>
          <w:tcPr>
            <w:tcW w:w="738" w:type="dxa"/>
            <w:tcBorders>
              <w:top w:val="single" w:sz="4" w:space="0" w:color="auto"/>
              <w:left w:val="single" w:sz="4" w:space="0" w:color="auto"/>
              <w:bottom w:val="single" w:sz="4" w:space="0" w:color="auto"/>
              <w:right w:val="single" w:sz="4" w:space="0" w:color="auto"/>
            </w:tcBorders>
            <w:vAlign w:val="center"/>
          </w:tcPr>
          <w:p w14:paraId="3A19A7E6" w14:textId="77777777" w:rsidR="00473A4E" w:rsidRDefault="00000000">
            <w:pPr>
              <w:jc w:val="center"/>
              <w:textAlignment w:val="center"/>
              <w:rPr>
                <w:rFonts w:ascii="SimHei" w:eastAsia="SimHei" w:hAnsi="SimHei" w:cs="SimHei"/>
              </w:rPr>
            </w:pPr>
            <w:r>
              <w:rPr>
                <w:rFonts w:ascii="SimSun" w:eastAsia="SimSun" w:hAnsi="SimSun" w:cs="SimSun" w:hint="eastAsia"/>
                <w:sz w:val="22"/>
                <w:szCs w:val="22"/>
                <w:lang w:eastAsia="zh-CN" w:bidi="ar"/>
              </w:rPr>
              <w:t>SR-638424366R</w:t>
            </w:r>
          </w:p>
        </w:tc>
        <w:tc>
          <w:tcPr>
            <w:tcW w:w="1273" w:type="dxa"/>
            <w:tcBorders>
              <w:top w:val="single" w:sz="4" w:space="0" w:color="auto"/>
              <w:left w:val="single" w:sz="4" w:space="0" w:color="auto"/>
              <w:bottom w:val="single" w:sz="4" w:space="0" w:color="auto"/>
              <w:right w:val="single" w:sz="4" w:space="0" w:color="auto"/>
            </w:tcBorders>
            <w:vAlign w:val="center"/>
          </w:tcPr>
          <w:p w14:paraId="054AF85A" w14:textId="77777777" w:rsidR="00473A4E" w:rsidRDefault="00000000">
            <w:pPr>
              <w:jc w:val="center"/>
              <w:textAlignment w:val="center"/>
              <w:rPr>
                <w:rFonts w:eastAsia="SimHei"/>
                <w:sz w:val="15"/>
                <w:szCs w:val="15"/>
              </w:rPr>
            </w:pPr>
            <w:r>
              <w:rPr>
                <w:rFonts w:eastAsia="Microsoft YaHei"/>
                <w:sz w:val="18"/>
                <w:szCs w:val="18"/>
                <w:lang w:eastAsia="zh-CN" w:bidi="ar"/>
              </w:rPr>
              <w:t>气坝前右</w:t>
            </w:r>
            <w:r>
              <w:rPr>
                <w:rFonts w:eastAsia="Microsoft YaHei"/>
                <w:sz w:val="18"/>
                <w:szCs w:val="18"/>
                <w:lang w:eastAsia="zh-CN" w:bidi="ar"/>
              </w:rPr>
              <w:t>(BEV)</w:t>
            </w:r>
          </w:p>
        </w:tc>
        <w:tc>
          <w:tcPr>
            <w:tcW w:w="1128" w:type="dxa"/>
            <w:tcBorders>
              <w:top w:val="single" w:sz="4" w:space="0" w:color="auto"/>
              <w:left w:val="single" w:sz="4" w:space="0" w:color="auto"/>
              <w:bottom w:val="single" w:sz="4" w:space="0" w:color="auto"/>
              <w:right w:val="single" w:sz="4" w:space="0" w:color="auto"/>
            </w:tcBorders>
            <w:vAlign w:val="center"/>
          </w:tcPr>
          <w:p w14:paraId="28264759" w14:textId="77777777" w:rsidR="00473A4E" w:rsidRDefault="00000000">
            <w:pPr>
              <w:jc w:val="center"/>
              <w:rPr>
                <w:rFonts w:ascii="SimHei" w:eastAsia="SimHei" w:hAnsi="SimHei" w:cs="SimHei"/>
              </w:rPr>
            </w:pPr>
            <w:r>
              <w:rPr>
                <w:rFonts w:ascii="SimHei" w:eastAsia="SimHei" w:hAnsi="SimHei" w:cs="SimHei" w:hint="eastAsia"/>
              </w:rPr>
              <w:t>638424366R</w:t>
            </w:r>
          </w:p>
        </w:tc>
        <w:tc>
          <w:tcPr>
            <w:tcW w:w="699" w:type="dxa"/>
            <w:vMerge/>
            <w:tcBorders>
              <w:left w:val="single" w:sz="4" w:space="0" w:color="auto"/>
              <w:bottom w:val="single" w:sz="4" w:space="0" w:color="auto"/>
              <w:right w:val="single" w:sz="4" w:space="0" w:color="auto"/>
            </w:tcBorders>
            <w:vAlign w:val="center"/>
          </w:tcPr>
          <w:p w14:paraId="5F8BF314" w14:textId="77777777" w:rsidR="00473A4E" w:rsidRDefault="00473A4E">
            <w:pPr>
              <w:jc w:val="center"/>
              <w:rPr>
                <w:rFonts w:ascii="SimHei" w:eastAsia="SimHei" w:hAnsi="SimHei" w:cs="SimHei"/>
                <w:sz w:val="24"/>
                <w:szCs w:val="24"/>
              </w:rPr>
            </w:pPr>
          </w:p>
        </w:tc>
        <w:tc>
          <w:tcPr>
            <w:tcW w:w="760" w:type="dxa"/>
            <w:tcBorders>
              <w:top w:val="single" w:sz="4" w:space="0" w:color="auto"/>
              <w:left w:val="single" w:sz="4" w:space="0" w:color="auto"/>
              <w:bottom w:val="single" w:sz="4" w:space="0" w:color="auto"/>
              <w:right w:val="single" w:sz="4" w:space="0" w:color="auto"/>
            </w:tcBorders>
            <w:vAlign w:val="center"/>
          </w:tcPr>
          <w:p w14:paraId="16F926A0"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6F4B923A"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3.09</w:t>
            </w:r>
          </w:p>
        </w:tc>
        <w:tc>
          <w:tcPr>
            <w:tcW w:w="680" w:type="dxa"/>
            <w:tcBorders>
              <w:top w:val="single" w:sz="4" w:space="0" w:color="auto"/>
              <w:left w:val="single" w:sz="4" w:space="0" w:color="auto"/>
              <w:bottom w:val="single" w:sz="4" w:space="0" w:color="auto"/>
              <w:right w:val="single" w:sz="4" w:space="0" w:color="auto"/>
            </w:tcBorders>
            <w:vAlign w:val="center"/>
          </w:tcPr>
          <w:p w14:paraId="4135AD90"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3.35</w:t>
            </w:r>
          </w:p>
        </w:tc>
        <w:tc>
          <w:tcPr>
            <w:tcW w:w="800" w:type="dxa"/>
            <w:tcBorders>
              <w:top w:val="single" w:sz="4" w:space="0" w:color="auto"/>
              <w:left w:val="single" w:sz="4" w:space="0" w:color="auto"/>
              <w:bottom w:val="single" w:sz="4" w:space="0" w:color="auto"/>
              <w:right w:val="single" w:sz="4" w:space="0" w:color="auto"/>
            </w:tcBorders>
            <w:vAlign w:val="center"/>
          </w:tcPr>
          <w:p w14:paraId="435035C5" w14:textId="77777777" w:rsidR="00473A4E" w:rsidRDefault="00000000">
            <w:pPr>
              <w:spacing w:before="185"/>
              <w:ind w:left="249" w:right="80" w:hanging="164"/>
              <w:jc w:val="center"/>
              <w:rPr>
                <w:rFonts w:ascii="SimHei" w:eastAsia="SimHei" w:hAnsi="SimHei" w:cs="SimHei"/>
                <w:spacing w:val="2"/>
                <w:sz w:val="20"/>
                <w:szCs w:val="20"/>
              </w:rPr>
            </w:pPr>
            <w:r>
              <w:rPr>
                <w:rFonts w:ascii="SimHei" w:eastAsia="SimHei" w:hAnsi="SimHei" w:cs="SimHei" w:hint="eastAsia"/>
                <w:spacing w:val="2"/>
                <w:sz w:val="20"/>
                <w:szCs w:val="20"/>
                <w:lang w:eastAsia="zh-CN"/>
              </w:rPr>
              <w:t>92</w:t>
            </w:r>
          </w:p>
        </w:tc>
        <w:tc>
          <w:tcPr>
            <w:tcW w:w="1036" w:type="dxa"/>
            <w:tcBorders>
              <w:top w:val="single" w:sz="4" w:space="0" w:color="auto"/>
              <w:left w:val="single" w:sz="4" w:space="0" w:color="auto"/>
              <w:bottom w:val="single" w:sz="4" w:space="0" w:color="auto"/>
              <w:right w:val="single" w:sz="4" w:space="0" w:color="auto"/>
            </w:tcBorders>
            <w:vAlign w:val="center"/>
          </w:tcPr>
          <w:p w14:paraId="772B92D7" w14:textId="77777777" w:rsidR="00473A4E" w:rsidRDefault="00000000">
            <w:pPr>
              <w:jc w:val="center"/>
              <w:rPr>
                <w:rFonts w:ascii="SimHei" w:eastAsia="SimHei" w:hAnsi="SimHei" w:cs="SimHei"/>
              </w:rPr>
            </w:pPr>
            <w:r>
              <w:rPr>
                <w:rFonts w:ascii="SimHei" w:eastAsia="SimHei" w:hAnsi="SimHei" w:cs="SimHei" w:hint="eastAsia"/>
                <w:lang w:eastAsia="zh-CN"/>
              </w:rPr>
              <w:t>2026/7/25</w:t>
            </w:r>
          </w:p>
        </w:tc>
        <w:tc>
          <w:tcPr>
            <w:tcW w:w="701" w:type="dxa"/>
            <w:tcBorders>
              <w:top w:val="single" w:sz="4" w:space="0" w:color="auto"/>
              <w:left w:val="single" w:sz="4" w:space="0" w:color="auto"/>
              <w:bottom w:val="single" w:sz="4" w:space="0" w:color="auto"/>
              <w:right w:val="single" w:sz="4" w:space="0" w:color="auto"/>
            </w:tcBorders>
            <w:vAlign w:val="center"/>
          </w:tcPr>
          <w:p w14:paraId="5DAD3EDC" w14:textId="77777777" w:rsidR="00473A4E" w:rsidRDefault="00000000">
            <w:pPr>
              <w:jc w:val="center"/>
              <w:rPr>
                <w:rFonts w:ascii="SimHei" w:eastAsia="SimHei" w:hAnsi="SimHei" w:cs="SimHei"/>
              </w:rPr>
            </w:pPr>
            <w:r>
              <w:rPr>
                <w:rFonts w:ascii="SimHei" w:eastAsia="SimHei" w:hAnsi="SimHei" w:cs="SimHei" w:hint="eastAsia"/>
                <w:lang w:eastAsia="zh-CN"/>
              </w:rPr>
              <w:t>13%</w:t>
            </w:r>
          </w:p>
        </w:tc>
        <w:tc>
          <w:tcPr>
            <w:tcW w:w="850" w:type="dxa"/>
            <w:vMerge/>
            <w:tcBorders>
              <w:left w:val="single" w:sz="4" w:space="0" w:color="auto"/>
              <w:right w:val="single" w:sz="4" w:space="0" w:color="auto"/>
            </w:tcBorders>
          </w:tcPr>
          <w:p w14:paraId="5A516865" w14:textId="77777777" w:rsidR="00473A4E" w:rsidRDefault="00473A4E">
            <w:pPr>
              <w:rPr>
                <w:rFonts w:ascii="SimHei" w:eastAsia="SimHei" w:hAnsi="SimHei" w:cs="SimHei"/>
              </w:rPr>
            </w:pPr>
          </w:p>
        </w:tc>
      </w:tr>
      <w:tr w:rsidR="00473A4E" w14:paraId="03E80229" w14:textId="77777777">
        <w:trPr>
          <w:trHeight w:val="398"/>
        </w:trPr>
        <w:tc>
          <w:tcPr>
            <w:tcW w:w="399" w:type="dxa"/>
            <w:tcBorders>
              <w:top w:val="single" w:sz="4" w:space="0" w:color="auto"/>
              <w:left w:val="single" w:sz="4" w:space="0" w:color="auto"/>
              <w:bottom w:val="single" w:sz="4" w:space="0" w:color="auto"/>
              <w:right w:val="single" w:sz="4" w:space="0" w:color="auto"/>
            </w:tcBorders>
            <w:vAlign w:val="center"/>
          </w:tcPr>
          <w:p w14:paraId="380A3FB5"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5</w:t>
            </w:r>
          </w:p>
        </w:tc>
        <w:tc>
          <w:tcPr>
            <w:tcW w:w="738" w:type="dxa"/>
            <w:tcBorders>
              <w:top w:val="single" w:sz="4" w:space="0" w:color="auto"/>
              <w:left w:val="single" w:sz="4" w:space="0" w:color="auto"/>
              <w:bottom w:val="single" w:sz="4" w:space="0" w:color="auto"/>
              <w:right w:val="single" w:sz="4" w:space="0" w:color="auto"/>
            </w:tcBorders>
            <w:vAlign w:val="center"/>
          </w:tcPr>
          <w:p w14:paraId="7C3AD76C" w14:textId="77777777" w:rsidR="00473A4E" w:rsidRDefault="00000000">
            <w:pPr>
              <w:jc w:val="center"/>
              <w:textAlignment w:val="center"/>
              <w:rPr>
                <w:rFonts w:ascii="SimHei" w:eastAsia="SimHei" w:hAnsi="SimHei" w:cs="SimHei"/>
              </w:rPr>
            </w:pPr>
            <w:r>
              <w:rPr>
                <w:rFonts w:ascii="SimSun" w:eastAsia="SimSun" w:hAnsi="SimSun" w:cs="SimSun" w:hint="eastAsia"/>
                <w:sz w:val="22"/>
                <w:szCs w:val="22"/>
                <w:lang w:eastAsia="zh-CN" w:bidi="ar"/>
              </w:rPr>
              <w:t>SR-767496296R</w:t>
            </w:r>
          </w:p>
        </w:tc>
        <w:tc>
          <w:tcPr>
            <w:tcW w:w="1273" w:type="dxa"/>
            <w:tcBorders>
              <w:top w:val="single" w:sz="4" w:space="0" w:color="auto"/>
              <w:left w:val="single" w:sz="4" w:space="0" w:color="auto"/>
              <w:bottom w:val="single" w:sz="4" w:space="0" w:color="auto"/>
              <w:right w:val="single" w:sz="4" w:space="0" w:color="auto"/>
            </w:tcBorders>
            <w:vAlign w:val="center"/>
          </w:tcPr>
          <w:p w14:paraId="78673C32" w14:textId="77777777" w:rsidR="00473A4E" w:rsidRDefault="00000000">
            <w:pPr>
              <w:jc w:val="center"/>
              <w:textAlignment w:val="center"/>
              <w:rPr>
                <w:rFonts w:eastAsia="SimHei"/>
                <w:sz w:val="15"/>
                <w:szCs w:val="15"/>
              </w:rPr>
            </w:pPr>
            <w:r>
              <w:rPr>
                <w:rFonts w:eastAsia="Microsoft YaHei"/>
                <w:sz w:val="18"/>
                <w:szCs w:val="18"/>
                <w:lang w:eastAsia="zh-CN" w:bidi="ar"/>
              </w:rPr>
              <w:t>气坝后左</w:t>
            </w:r>
          </w:p>
        </w:tc>
        <w:tc>
          <w:tcPr>
            <w:tcW w:w="1128" w:type="dxa"/>
            <w:tcBorders>
              <w:top w:val="single" w:sz="4" w:space="0" w:color="auto"/>
              <w:left w:val="single" w:sz="4" w:space="0" w:color="auto"/>
              <w:bottom w:val="single" w:sz="4" w:space="0" w:color="auto"/>
              <w:right w:val="single" w:sz="4" w:space="0" w:color="auto"/>
            </w:tcBorders>
            <w:vAlign w:val="center"/>
          </w:tcPr>
          <w:p w14:paraId="2B7D5502" w14:textId="77777777" w:rsidR="00473A4E" w:rsidRDefault="00000000">
            <w:pPr>
              <w:jc w:val="center"/>
              <w:rPr>
                <w:rFonts w:ascii="SimHei" w:eastAsia="SimHei" w:hAnsi="SimHei" w:cs="SimHei"/>
              </w:rPr>
            </w:pPr>
            <w:r>
              <w:rPr>
                <w:rFonts w:ascii="SimHei" w:eastAsia="SimHei" w:hAnsi="SimHei" w:cs="SimHei" w:hint="eastAsia"/>
              </w:rPr>
              <w:t>767496296R</w:t>
            </w:r>
          </w:p>
        </w:tc>
        <w:tc>
          <w:tcPr>
            <w:tcW w:w="699" w:type="dxa"/>
            <w:vMerge w:val="restart"/>
            <w:tcBorders>
              <w:top w:val="single" w:sz="4" w:space="0" w:color="auto"/>
              <w:left w:val="single" w:sz="4" w:space="0" w:color="auto"/>
              <w:right w:val="single" w:sz="4" w:space="0" w:color="auto"/>
            </w:tcBorders>
            <w:vAlign w:val="center"/>
          </w:tcPr>
          <w:p w14:paraId="0232F789"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10.5</w:t>
            </w:r>
          </w:p>
        </w:tc>
        <w:tc>
          <w:tcPr>
            <w:tcW w:w="760" w:type="dxa"/>
            <w:tcBorders>
              <w:top w:val="single" w:sz="4" w:space="0" w:color="auto"/>
              <w:left w:val="single" w:sz="4" w:space="0" w:color="auto"/>
              <w:bottom w:val="single" w:sz="4" w:space="0" w:color="auto"/>
              <w:right w:val="single" w:sz="4" w:space="0" w:color="auto"/>
            </w:tcBorders>
            <w:vAlign w:val="center"/>
          </w:tcPr>
          <w:p w14:paraId="784EF305"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07CE0620"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1.55</w:t>
            </w:r>
          </w:p>
        </w:tc>
        <w:tc>
          <w:tcPr>
            <w:tcW w:w="680" w:type="dxa"/>
            <w:tcBorders>
              <w:top w:val="single" w:sz="4" w:space="0" w:color="auto"/>
              <w:left w:val="single" w:sz="4" w:space="0" w:color="auto"/>
              <w:bottom w:val="single" w:sz="4" w:space="0" w:color="auto"/>
              <w:right w:val="single" w:sz="4" w:space="0" w:color="auto"/>
            </w:tcBorders>
            <w:vAlign w:val="center"/>
          </w:tcPr>
          <w:p w14:paraId="05CDB50C"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1.8</w:t>
            </w:r>
          </w:p>
        </w:tc>
        <w:tc>
          <w:tcPr>
            <w:tcW w:w="800" w:type="dxa"/>
            <w:tcBorders>
              <w:top w:val="single" w:sz="4" w:space="0" w:color="auto"/>
              <w:left w:val="single" w:sz="4" w:space="0" w:color="auto"/>
              <w:bottom w:val="single" w:sz="4" w:space="0" w:color="auto"/>
              <w:right w:val="single" w:sz="4" w:space="0" w:color="auto"/>
            </w:tcBorders>
            <w:vAlign w:val="center"/>
          </w:tcPr>
          <w:p w14:paraId="3FA74269" w14:textId="77777777" w:rsidR="00473A4E" w:rsidRDefault="00000000">
            <w:pPr>
              <w:spacing w:before="185"/>
              <w:ind w:left="249" w:right="80" w:hanging="164"/>
              <w:jc w:val="center"/>
              <w:rPr>
                <w:rFonts w:ascii="SimHei" w:eastAsia="SimHei" w:hAnsi="SimHei" w:cs="SimHei"/>
                <w:spacing w:val="2"/>
                <w:sz w:val="20"/>
                <w:szCs w:val="20"/>
              </w:rPr>
            </w:pPr>
            <w:r>
              <w:rPr>
                <w:rFonts w:ascii="SimHei" w:eastAsia="SimHei" w:hAnsi="SimHei" w:cs="SimHei" w:hint="eastAsia"/>
                <w:spacing w:val="2"/>
                <w:sz w:val="20"/>
                <w:szCs w:val="20"/>
                <w:lang w:eastAsia="zh-CN"/>
              </w:rPr>
              <w:t>92</w:t>
            </w:r>
          </w:p>
        </w:tc>
        <w:tc>
          <w:tcPr>
            <w:tcW w:w="1036" w:type="dxa"/>
            <w:tcBorders>
              <w:top w:val="single" w:sz="4" w:space="0" w:color="auto"/>
              <w:left w:val="single" w:sz="4" w:space="0" w:color="auto"/>
              <w:bottom w:val="single" w:sz="4" w:space="0" w:color="auto"/>
              <w:right w:val="single" w:sz="4" w:space="0" w:color="auto"/>
            </w:tcBorders>
            <w:vAlign w:val="center"/>
          </w:tcPr>
          <w:p w14:paraId="0EAB80B4" w14:textId="77777777" w:rsidR="00473A4E" w:rsidRDefault="00000000">
            <w:pPr>
              <w:jc w:val="center"/>
              <w:rPr>
                <w:rFonts w:ascii="SimHei" w:eastAsia="SimHei" w:hAnsi="SimHei" w:cs="SimHei"/>
              </w:rPr>
            </w:pPr>
            <w:r>
              <w:rPr>
                <w:rFonts w:ascii="SimHei" w:eastAsia="SimHei" w:hAnsi="SimHei" w:cs="SimHei" w:hint="eastAsia"/>
                <w:lang w:eastAsia="zh-CN"/>
              </w:rPr>
              <w:t>2026/7/25</w:t>
            </w:r>
          </w:p>
        </w:tc>
        <w:tc>
          <w:tcPr>
            <w:tcW w:w="701" w:type="dxa"/>
            <w:tcBorders>
              <w:top w:val="single" w:sz="4" w:space="0" w:color="auto"/>
              <w:left w:val="single" w:sz="4" w:space="0" w:color="auto"/>
              <w:bottom w:val="single" w:sz="4" w:space="0" w:color="auto"/>
              <w:right w:val="single" w:sz="4" w:space="0" w:color="auto"/>
            </w:tcBorders>
            <w:vAlign w:val="center"/>
          </w:tcPr>
          <w:p w14:paraId="64752299" w14:textId="77777777" w:rsidR="00473A4E" w:rsidRDefault="00000000">
            <w:pPr>
              <w:jc w:val="center"/>
              <w:rPr>
                <w:rFonts w:ascii="SimHei" w:eastAsia="SimHei" w:hAnsi="SimHei" w:cs="SimHei"/>
              </w:rPr>
            </w:pPr>
            <w:r>
              <w:rPr>
                <w:rFonts w:ascii="SimHei" w:eastAsia="SimHei" w:hAnsi="SimHei" w:cs="SimHei" w:hint="eastAsia"/>
                <w:lang w:eastAsia="zh-CN"/>
              </w:rPr>
              <w:t>13%</w:t>
            </w:r>
          </w:p>
        </w:tc>
        <w:tc>
          <w:tcPr>
            <w:tcW w:w="850" w:type="dxa"/>
            <w:vMerge/>
            <w:tcBorders>
              <w:left w:val="single" w:sz="4" w:space="0" w:color="auto"/>
              <w:right w:val="single" w:sz="4" w:space="0" w:color="auto"/>
            </w:tcBorders>
          </w:tcPr>
          <w:p w14:paraId="7CBD4409" w14:textId="77777777" w:rsidR="00473A4E" w:rsidRDefault="00473A4E">
            <w:pPr>
              <w:rPr>
                <w:rFonts w:ascii="SimHei" w:eastAsia="SimHei" w:hAnsi="SimHei" w:cs="SimHei"/>
              </w:rPr>
            </w:pPr>
          </w:p>
        </w:tc>
      </w:tr>
      <w:tr w:rsidR="00473A4E" w14:paraId="3A0AD5F0" w14:textId="77777777">
        <w:trPr>
          <w:trHeight w:val="398"/>
        </w:trPr>
        <w:tc>
          <w:tcPr>
            <w:tcW w:w="399" w:type="dxa"/>
            <w:tcBorders>
              <w:top w:val="single" w:sz="4" w:space="0" w:color="auto"/>
              <w:left w:val="single" w:sz="4" w:space="0" w:color="auto"/>
              <w:bottom w:val="single" w:sz="4" w:space="0" w:color="auto"/>
              <w:right w:val="single" w:sz="4" w:space="0" w:color="auto"/>
            </w:tcBorders>
            <w:vAlign w:val="center"/>
          </w:tcPr>
          <w:p w14:paraId="76A7A027" w14:textId="77777777" w:rsidR="00473A4E" w:rsidRDefault="00000000">
            <w:pPr>
              <w:jc w:val="center"/>
              <w:rPr>
                <w:rFonts w:ascii="SimHei" w:eastAsia="SimHei" w:hAnsi="SimHei" w:cs="SimHei"/>
                <w:lang w:eastAsia="zh-CN"/>
              </w:rPr>
            </w:pPr>
            <w:r>
              <w:rPr>
                <w:rFonts w:ascii="SimHei" w:eastAsia="SimHei" w:hAnsi="SimHei" w:cs="SimHei" w:hint="eastAsia"/>
                <w:lang w:eastAsia="zh-CN"/>
              </w:rPr>
              <w:t xml:space="preserve"> 6</w:t>
            </w:r>
          </w:p>
        </w:tc>
        <w:tc>
          <w:tcPr>
            <w:tcW w:w="738" w:type="dxa"/>
            <w:tcBorders>
              <w:top w:val="single" w:sz="4" w:space="0" w:color="auto"/>
              <w:left w:val="single" w:sz="4" w:space="0" w:color="auto"/>
              <w:bottom w:val="single" w:sz="4" w:space="0" w:color="auto"/>
              <w:right w:val="single" w:sz="4" w:space="0" w:color="auto"/>
            </w:tcBorders>
            <w:vAlign w:val="center"/>
          </w:tcPr>
          <w:p w14:paraId="17B80064" w14:textId="77777777" w:rsidR="00473A4E" w:rsidRDefault="00000000">
            <w:pPr>
              <w:jc w:val="center"/>
              <w:textAlignment w:val="center"/>
              <w:rPr>
                <w:rFonts w:ascii="SimHei" w:eastAsia="SimHei" w:hAnsi="SimHei" w:cs="SimHei"/>
              </w:rPr>
            </w:pPr>
            <w:r>
              <w:rPr>
                <w:rFonts w:ascii="SimSun" w:eastAsia="SimSun" w:hAnsi="SimSun" w:cs="SimSun" w:hint="eastAsia"/>
                <w:sz w:val="22"/>
                <w:szCs w:val="22"/>
                <w:lang w:eastAsia="zh-CN" w:bidi="ar"/>
              </w:rPr>
              <w:t>SR-767483010R</w:t>
            </w:r>
          </w:p>
        </w:tc>
        <w:tc>
          <w:tcPr>
            <w:tcW w:w="1273" w:type="dxa"/>
            <w:tcBorders>
              <w:top w:val="single" w:sz="4" w:space="0" w:color="auto"/>
              <w:left w:val="single" w:sz="4" w:space="0" w:color="auto"/>
              <w:bottom w:val="single" w:sz="4" w:space="0" w:color="auto"/>
              <w:right w:val="single" w:sz="4" w:space="0" w:color="auto"/>
            </w:tcBorders>
            <w:vAlign w:val="center"/>
          </w:tcPr>
          <w:p w14:paraId="08F3B859" w14:textId="77777777" w:rsidR="00473A4E" w:rsidRDefault="00000000">
            <w:pPr>
              <w:jc w:val="center"/>
              <w:textAlignment w:val="center"/>
              <w:rPr>
                <w:rFonts w:eastAsia="SimHei"/>
                <w:sz w:val="16"/>
                <w:szCs w:val="16"/>
              </w:rPr>
            </w:pPr>
            <w:r>
              <w:rPr>
                <w:rFonts w:eastAsia="Microsoft YaHei"/>
                <w:sz w:val="20"/>
                <w:szCs w:val="20"/>
                <w:lang w:eastAsia="zh-CN" w:bidi="ar"/>
              </w:rPr>
              <w:t>气坝后右</w:t>
            </w:r>
          </w:p>
        </w:tc>
        <w:tc>
          <w:tcPr>
            <w:tcW w:w="1128" w:type="dxa"/>
            <w:tcBorders>
              <w:top w:val="single" w:sz="4" w:space="0" w:color="auto"/>
              <w:left w:val="single" w:sz="4" w:space="0" w:color="auto"/>
              <w:bottom w:val="single" w:sz="4" w:space="0" w:color="auto"/>
              <w:right w:val="single" w:sz="4" w:space="0" w:color="auto"/>
            </w:tcBorders>
            <w:vAlign w:val="center"/>
          </w:tcPr>
          <w:p w14:paraId="08F3F4C5" w14:textId="77777777" w:rsidR="00473A4E" w:rsidRDefault="00000000">
            <w:pPr>
              <w:jc w:val="center"/>
              <w:rPr>
                <w:rFonts w:ascii="SimHei" w:eastAsia="SimHei" w:hAnsi="SimHei" w:cs="SimHei"/>
              </w:rPr>
            </w:pPr>
            <w:r>
              <w:rPr>
                <w:rFonts w:ascii="SimHei" w:eastAsia="SimHei" w:hAnsi="SimHei" w:cs="SimHei" w:hint="eastAsia"/>
              </w:rPr>
              <w:t>767483010R</w:t>
            </w:r>
          </w:p>
        </w:tc>
        <w:tc>
          <w:tcPr>
            <w:tcW w:w="699" w:type="dxa"/>
            <w:vMerge/>
            <w:tcBorders>
              <w:left w:val="single" w:sz="4" w:space="0" w:color="auto"/>
              <w:bottom w:val="single" w:sz="4" w:space="0" w:color="auto"/>
              <w:right w:val="single" w:sz="4" w:space="0" w:color="auto"/>
            </w:tcBorders>
            <w:vAlign w:val="center"/>
          </w:tcPr>
          <w:p w14:paraId="1201D328" w14:textId="77777777" w:rsidR="00473A4E" w:rsidRDefault="00473A4E">
            <w:pPr>
              <w:jc w:val="center"/>
              <w:rPr>
                <w:rFonts w:ascii="SimHei" w:eastAsia="SimHei" w:hAnsi="SimHei" w:cs="SimHei"/>
                <w:sz w:val="24"/>
                <w:szCs w:val="24"/>
                <w:lang w:eastAsia="zh-CN"/>
              </w:rPr>
            </w:pPr>
          </w:p>
        </w:tc>
        <w:tc>
          <w:tcPr>
            <w:tcW w:w="760" w:type="dxa"/>
            <w:tcBorders>
              <w:top w:val="single" w:sz="4" w:space="0" w:color="auto"/>
              <w:left w:val="single" w:sz="4" w:space="0" w:color="auto"/>
              <w:bottom w:val="single" w:sz="4" w:space="0" w:color="auto"/>
              <w:right w:val="single" w:sz="4" w:space="0" w:color="auto"/>
            </w:tcBorders>
            <w:vAlign w:val="center"/>
          </w:tcPr>
          <w:p w14:paraId="6B0E51BD" w14:textId="77777777" w:rsidR="00473A4E" w:rsidRDefault="00000000">
            <w:pPr>
              <w:jc w:val="center"/>
              <w:rPr>
                <w:rFonts w:ascii="SimHei" w:eastAsia="SimHei" w:hAnsi="SimHei" w:cs="SimHei"/>
                <w:sz w:val="24"/>
                <w:szCs w:val="24"/>
                <w:lang w:eastAsia="zh-CN"/>
              </w:rPr>
            </w:pPr>
            <w:r>
              <w:rPr>
                <w:rFonts w:ascii="SimHei" w:eastAsia="SimHei" w:hAnsi="SimHei" w:cs="SimHei" w:hint="eastAsia"/>
                <w:sz w:val="24"/>
                <w:szCs w:val="24"/>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1F629FF2"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1.55</w:t>
            </w:r>
          </w:p>
        </w:tc>
        <w:tc>
          <w:tcPr>
            <w:tcW w:w="680" w:type="dxa"/>
            <w:tcBorders>
              <w:top w:val="single" w:sz="4" w:space="0" w:color="auto"/>
              <w:left w:val="single" w:sz="4" w:space="0" w:color="auto"/>
              <w:bottom w:val="single" w:sz="4" w:space="0" w:color="auto"/>
              <w:right w:val="single" w:sz="4" w:space="0" w:color="auto"/>
            </w:tcBorders>
            <w:vAlign w:val="center"/>
          </w:tcPr>
          <w:p w14:paraId="259ECA20" w14:textId="77777777" w:rsidR="00473A4E" w:rsidRDefault="00000000">
            <w:pPr>
              <w:spacing w:before="44"/>
              <w:ind w:left="254" w:right="89" w:hanging="162"/>
              <w:jc w:val="center"/>
              <w:rPr>
                <w:rFonts w:ascii="SimHei" w:eastAsia="SimHei" w:hAnsi="SimHei" w:cs="SimHei"/>
                <w:spacing w:val="2"/>
                <w:sz w:val="20"/>
                <w:szCs w:val="20"/>
                <w:lang w:eastAsia="zh-CN"/>
              </w:rPr>
            </w:pPr>
            <w:r>
              <w:rPr>
                <w:rFonts w:ascii="SimHei" w:eastAsia="SimHei" w:hAnsi="SimHei" w:cs="SimHei" w:hint="eastAsia"/>
                <w:spacing w:val="2"/>
                <w:sz w:val="20"/>
                <w:szCs w:val="20"/>
                <w:lang w:eastAsia="zh-CN"/>
              </w:rPr>
              <w:t>1.8</w:t>
            </w:r>
          </w:p>
        </w:tc>
        <w:tc>
          <w:tcPr>
            <w:tcW w:w="800" w:type="dxa"/>
            <w:tcBorders>
              <w:top w:val="single" w:sz="4" w:space="0" w:color="auto"/>
              <w:left w:val="single" w:sz="4" w:space="0" w:color="auto"/>
              <w:bottom w:val="single" w:sz="4" w:space="0" w:color="auto"/>
              <w:right w:val="single" w:sz="4" w:space="0" w:color="auto"/>
            </w:tcBorders>
            <w:vAlign w:val="center"/>
          </w:tcPr>
          <w:p w14:paraId="57BD04D7" w14:textId="77777777" w:rsidR="00473A4E" w:rsidRDefault="00000000">
            <w:pPr>
              <w:spacing w:before="185"/>
              <w:ind w:left="249" w:right="80" w:hanging="164"/>
              <w:jc w:val="center"/>
              <w:rPr>
                <w:rFonts w:ascii="SimHei" w:eastAsia="SimHei" w:hAnsi="SimHei" w:cs="SimHei"/>
                <w:spacing w:val="2"/>
                <w:sz w:val="20"/>
                <w:szCs w:val="20"/>
              </w:rPr>
            </w:pPr>
            <w:r>
              <w:rPr>
                <w:rFonts w:ascii="SimHei" w:eastAsia="SimHei" w:hAnsi="SimHei" w:cs="SimHei" w:hint="eastAsia"/>
                <w:spacing w:val="2"/>
                <w:sz w:val="20"/>
                <w:szCs w:val="20"/>
                <w:lang w:eastAsia="zh-CN"/>
              </w:rPr>
              <w:t>92</w:t>
            </w:r>
          </w:p>
        </w:tc>
        <w:tc>
          <w:tcPr>
            <w:tcW w:w="1036" w:type="dxa"/>
            <w:tcBorders>
              <w:top w:val="single" w:sz="4" w:space="0" w:color="auto"/>
              <w:left w:val="single" w:sz="4" w:space="0" w:color="auto"/>
              <w:bottom w:val="single" w:sz="4" w:space="0" w:color="auto"/>
              <w:right w:val="single" w:sz="4" w:space="0" w:color="auto"/>
            </w:tcBorders>
            <w:vAlign w:val="center"/>
          </w:tcPr>
          <w:p w14:paraId="096F966F" w14:textId="77777777" w:rsidR="00473A4E" w:rsidRDefault="00000000">
            <w:pPr>
              <w:jc w:val="center"/>
              <w:rPr>
                <w:rFonts w:ascii="SimHei" w:eastAsia="SimHei" w:hAnsi="SimHei" w:cs="SimHei"/>
              </w:rPr>
            </w:pPr>
            <w:r>
              <w:rPr>
                <w:rFonts w:ascii="SimHei" w:eastAsia="SimHei" w:hAnsi="SimHei" w:cs="SimHei" w:hint="eastAsia"/>
                <w:lang w:eastAsia="zh-CN"/>
              </w:rPr>
              <w:t>2026/7/25</w:t>
            </w:r>
          </w:p>
        </w:tc>
        <w:tc>
          <w:tcPr>
            <w:tcW w:w="701" w:type="dxa"/>
            <w:tcBorders>
              <w:top w:val="single" w:sz="4" w:space="0" w:color="auto"/>
              <w:left w:val="single" w:sz="4" w:space="0" w:color="auto"/>
              <w:bottom w:val="single" w:sz="4" w:space="0" w:color="auto"/>
              <w:right w:val="single" w:sz="4" w:space="0" w:color="auto"/>
            </w:tcBorders>
            <w:vAlign w:val="center"/>
          </w:tcPr>
          <w:p w14:paraId="18EACA23" w14:textId="77777777" w:rsidR="00473A4E" w:rsidRDefault="00000000">
            <w:pPr>
              <w:jc w:val="center"/>
              <w:rPr>
                <w:rFonts w:ascii="SimHei" w:eastAsia="SimHei" w:hAnsi="SimHei" w:cs="SimHei"/>
              </w:rPr>
            </w:pPr>
            <w:r>
              <w:rPr>
                <w:rFonts w:ascii="SimHei" w:eastAsia="SimHei" w:hAnsi="SimHei" w:cs="SimHei" w:hint="eastAsia"/>
                <w:lang w:eastAsia="zh-CN"/>
              </w:rPr>
              <w:t>13%</w:t>
            </w:r>
          </w:p>
        </w:tc>
        <w:tc>
          <w:tcPr>
            <w:tcW w:w="850" w:type="dxa"/>
            <w:vMerge/>
            <w:tcBorders>
              <w:left w:val="single" w:sz="4" w:space="0" w:color="auto"/>
              <w:bottom w:val="single" w:sz="4" w:space="0" w:color="auto"/>
              <w:right w:val="single" w:sz="4" w:space="0" w:color="auto"/>
            </w:tcBorders>
          </w:tcPr>
          <w:p w14:paraId="025961D5" w14:textId="77777777" w:rsidR="00473A4E" w:rsidRDefault="00473A4E">
            <w:pPr>
              <w:rPr>
                <w:rFonts w:ascii="SimHei" w:eastAsia="SimHei" w:hAnsi="SimHei" w:cs="SimHei"/>
              </w:rPr>
            </w:pPr>
          </w:p>
        </w:tc>
      </w:tr>
    </w:tbl>
    <w:p w14:paraId="4CBE1C73" w14:textId="77777777" w:rsidR="00473A4E" w:rsidRDefault="00473A4E"/>
    <w:tbl>
      <w:tblPr>
        <w:tblStyle w:val="TableNormal1"/>
        <w:tblW w:w="9954" w:type="dxa"/>
        <w:tblInd w:w="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2617"/>
        <w:gridCol w:w="2380"/>
        <w:gridCol w:w="2370"/>
        <w:gridCol w:w="1036"/>
        <w:gridCol w:w="1551"/>
      </w:tblGrid>
      <w:tr w:rsidR="00473A4E" w14:paraId="0E3F149E" w14:textId="77777777">
        <w:trPr>
          <w:trHeight w:val="536"/>
        </w:trPr>
        <w:tc>
          <w:tcPr>
            <w:tcW w:w="2617" w:type="dxa"/>
            <w:tcBorders>
              <w:top w:val="single" w:sz="4" w:space="0" w:color="auto"/>
              <w:left w:val="single" w:sz="4" w:space="0" w:color="auto"/>
              <w:bottom w:val="single" w:sz="4" w:space="0" w:color="auto"/>
              <w:right w:val="single" w:sz="4" w:space="0" w:color="auto"/>
            </w:tcBorders>
          </w:tcPr>
          <w:p w14:paraId="34564477" w14:textId="77777777" w:rsidR="00473A4E" w:rsidRDefault="00473A4E">
            <w:pPr>
              <w:jc w:val="center"/>
              <w:rPr>
                <w:rFonts w:ascii="SimHei" w:eastAsia="SimHei" w:hAnsi="SimHei" w:cs="SimHei"/>
              </w:rPr>
            </w:pPr>
          </w:p>
        </w:tc>
        <w:tc>
          <w:tcPr>
            <w:tcW w:w="2380" w:type="dxa"/>
            <w:tcBorders>
              <w:top w:val="single" w:sz="4" w:space="0" w:color="auto"/>
              <w:left w:val="single" w:sz="4" w:space="0" w:color="auto"/>
              <w:bottom w:val="single" w:sz="4" w:space="0" w:color="auto"/>
              <w:right w:val="single" w:sz="4" w:space="0" w:color="auto"/>
            </w:tcBorders>
          </w:tcPr>
          <w:p w14:paraId="6C8D5727" w14:textId="77777777" w:rsidR="00473A4E" w:rsidRDefault="00000000">
            <w:pPr>
              <w:spacing w:before="56"/>
              <w:jc w:val="center"/>
              <w:rPr>
                <w:rFonts w:ascii="SimHei" w:eastAsia="SimHei" w:hAnsi="SimHei" w:cs="SimHei"/>
                <w:sz w:val="18"/>
                <w:szCs w:val="18"/>
              </w:rPr>
            </w:pPr>
            <w:r>
              <w:rPr>
                <w:rFonts w:ascii="SimHei" w:eastAsia="SimHei" w:hAnsi="SimHei" w:cs="SimHei" w:hint="eastAsia"/>
                <w:sz w:val="18"/>
                <w:szCs w:val="18"/>
              </w:rPr>
              <w:t>模具和工装费用总额</w:t>
            </w:r>
          </w:p>
        </w:tc>
        <w:tc>
          <w:tcPr>
            <w:tcW w:w="2370" w:type="dxa"/>
            <w:tcBorders>
              <w:top w:val="single" w:sz="4" w:space="0" w:color="auto"/>
              <w:left w:val="single" w:sz="4" w:space="0" w:color="auto"/>
              <w:bottom w:val="single" w:sz="4" w:space="0" w:color="auto"/>
              <w:right w:val="single" w:sz="4" w:space="0" w:color="auto"/>
            </w:tcBorders>
          </w:tcPr>
          <w:p w14:paraId="05556FC7" w14:textId="77777777" w:rsidR="00473A4E" w:rsidRDefault="00000000">
            <w:pPr>
              <w:pStyle w:val="TableText"/>
              <w:spacing w:before="52"/>
              <w:jc w:val="center"/>
              <w:rPr>
                <w:rFonts w:ascii="SimHei" w:eastAsia="SimHei" w:hAnsi="SimHei" w:cs="SimHei"/>
                <w:sz w:val="19"/>
                <w:szCs w:val="19"/>
                <w:lang w:eastAsia="zh-CN"/>
              </w:rPr>
            </w:pPr>
            <w:r>
              <w:rPr>
                <w:rFonts w:ascii="SimHei" w:eastAsia="SimHei" w:hAnsi="SimHei" w:cs="SimHei" w:hint="eastAsia"/>
                <w:sz w:val="19"/>
                <w:szCs w:val="19"/>
                <w:lang w:eastAsia="zh-CN"/>
              </w:rPr>
              <w:t>/</w:t>
            </w:r>
          </w:p>
        </w:tc>
        <w:tc>
          <w:tcPr>
            <w:tcW w:w="1036" w:type="dxa"/>
            <w:tcBorders>
              <w:top w:val="single" w:sz="4" w:space="0" w:color="auto"/>
              <w:left w:val="single" w:sz="4" w:space="0" w:color="auto"/>
              <w:bottom w:val="single" w:sz="4" w:space="0" w:color="auto"/>
              <w:right w:val="single" w:sz="4" w:space="0" w:color="auto"/>
            </w:tcBorders>
          </w:tcPr>
          <w:p w14:paraId="39ADDB78" w14:textId="77777777" w:rsidR="00473A4E" w:rsidRDefault="00000000">
            <w:pPr>
              <w:spacing w:before="56"/>
              <w:jc w:val="center"/>
              <w:rPr>
                <w:rFonts w:ascii="SimHei" w:eastAsia="SimHei" w:hAnsi="SimHei" w:cs="SimHei"/>
                <w:sz w:val="18"/>
                <w:szCs w:val="18"/>
              </w:rPr>
            </w:pPr>
            <w:r>
              <w:rPr>
                <w:rFonts w:ascii="SimHei" w:eastAsia="SimHei" w:hAnsi="SimHei" w:cs="SimHei" w:hint="eastAsia"/>
                <w:sz w:val="18"/>
                <w:szCs w:val="18"/>
              </w:rPr>
              <w:t>开发费总额</w:t>
            </w:r>
          </w:p>
        </w:tc>
        <w:tc>
          <w:tcPr>
            <w:tcW w:w="1551" w:type="dxa"/>
            <w:tcBorders>
              <w:top w:val="single" w:sz="4" w:space="0" w:color="auto"/>
              <w:left w:val="single" w:sz="4" w:space="0" w:color="auto"/>
              <w:bottom w:val="single" w:sz="4" w:space="0" w:color="auto"/>
              <w:right w:val="single" w:sz="4" w:space="0" w:color="auto"/>
            </w:tcBorders>
          </w:tcPr>
          <w:p w14:paraId="5DC94A95" w14:textId="77777777" w:rsidR="00473A4E" w:rsidRDefault="00000000">
            <w:pPr>
              <w:pStyle w:val="TableText"/>
              <w:spacing w:before="52"/>
              <w:jc w:val="center"/>
              <w:rPr>
                <w:rFonts w:ascii="SimHei" w:eastAsia="SimHei" w:hAnsi="SimHei" w:cs="SimHei"/>
                <w:sz w:val="19"/>
                <w:szCs w:val="19"/>
                <w:lang w:eastAsia="zh-CN"/>
              </w:rPr>
            </w:pPr>
            <w:r>
              <w:rPr>
                <w:rFonts w:ascii="SimHei" w:eastAsia="SimHei" w:hAnsi="SimHei" w:cs="SimHei" w:hint="eastAsia"/>
                <w:sz w:val="19"/>
                <w:szCs w:val="19"/>
                <w:lang w:eastAsia="zh-CN"/>
              </w:rPr>
              <w:t>/</w:t>
            </w:r>
          </w:p>
        </w:tc>
      </w:tr>
    </w:tbl>
    <w:p w14:paraId="2506A6C0" w14:textId="77777777" w:rsidR="00473A4E" w:rsidRDefault="00473A4E">
      <w:pPr>
        <w:pStyle w:val="BodyText"/>
        <w:spacing w:before="68" w:line="360" w:lineRule="auto"/>
        <w:ind w:right="112" w:firstLineChars="200" w:firstLine="474"/>
        <w:rPr>
          <w:spacing w:val="-3"/>
        </w:rPr>
      </w:pPr>
    </w:p>
    <w:p w14:paraId="0B37D3D1" w14:textId="77777777" w:rsidR="00473A4E" w:rsidRDefault="00000000">
      <w:pPr>
        <w:pStyle w:val="BodyText"/>
        <w:spacing w:before="69" w:line="360" w:lineRule="auto"/>
        <w:ind w:left="8"/>
        <w:rPr>
          <w:lang w:eastAsia="zh-CN"/>
        </w:rPr>
      </w:pPr>
      <w:r>
        <w:rPr>
          <w:rFonts w:hint="eastAsia"/>
          <w:spacing w:val="6"/>
          <w:lang w:eastAsia="zh-CN"/>
        </w:rPr>
        <w:t>所列价格情况如下(请在选择的方式前打“</w:t>
      </w:r>
      <w:r>
        <w:rPr>
          <w:rFonts w:hint="eastAsia"/>
          <w:spacing w:val="-26"/>
          <w:lang w:eastAsia="zh-CN"/>
        </w:rPr>
        <w:t xml:space="preserve"> </w:t>
      </w:r>
      <w:r>
        <w:rPr>
          <w:rFonts w:hint="eastAsia"/>
          <w:spacing w:val="6"/>
          <w:lang w:eastAsia="zh-CN"/>
        </w:rPr>
        <w:t>√</w:t>
      </w:r>
      <w:r>
        <w:rPr>
          <w:rFonts w:hint="eastAsia"/>
          <w:spacing w:val="-77"/>
          <w:lang w:eastAsia="zh-CN"/>
        </w:rPr>
        <w:t xml:space="preserve"> </w:t>
      </w:r>
      <w:r>
        <w:rPr>
          <w:rFonts w:hint="eastAsia"/>
          <w:spacing w:val="6"/>
          <w:lang w:eastAsia="zh-CN"/>
        </w:rPr>
        <w:t>”):</w:t>
      </w:r>
    </w:p>
    <w:p w14:paraId="77C5B803" w14:textId="77777777" w:rsidR="00473A4E" w:rsidRDefault="00000000">
      <w:pPr>
        <w:pStyle w:val="BodyText"/>
        <w:spacing w:before="230" w:line="360" w:lineRule="auto"/>
        <w:ind w:left="650"/>
        <w:rPr>
          <w:lang w:eastAsia="zh-CN"/>
        </w:rPr>
      </w:pPr>
      <w:r>
        <w:rPr>
          <w:rFonts w:hint="eastAsia"/>
        </w:rPr>
        <w:sym w:font="Wingdings" w:char="00A8"/>
      </w:r>
      <w:r>
        <w:rPr>
          <w:rFonts w:hint="eastAsia"/>
          <w:spacing w:val="8"/>
          <w:lang w:eastAsia="zh-CN"/>
        </w:rPr>
        <w:t>不包括甲方提供的材料或包装</w:t>
      </w:r>
    </w:p>
    <w:p w14:paraId="7731490B" w14:textId="77777777" w:rsidR="00473A4E" w:rsidRDefault="00000000">
      <w:pPr>
        <w:pStyle w:val="BodyText"/>
        <w:spacing w:before="33" w:line="360" w:lineRule="auto"/>
        <w:ind w:left="650"/>
        <w:rPr>
          <w:spacing w:val="7"/>
          <w:lang w:eastAsia="zh-CN"/>
        </w:rPr>
      </w:pPr>
      <w:r>
        <w:rPr>
          <w:rFonts w:hint="eastAsia"/>
        </w:rPr>
        <w:sym w:font="Wingdings" w:char="00A8"/>
      </w:r>
      <w:r>
        <w:rPr>
          <w:rFonts w:hint="eastAsia"/>
          <w:spacing w:val="7"/>
          <w:lang w:eastAsia="zh-CN"/>
        </w:rPr>
        <w:t>所列价格包括甲方提供的材料和包装成本</w:t>
      </w:r>
    </w:p>
    <w:p w14:paraId="38CC11E0" w14:textId="77777777" w:rsidR="00473A4E" w:rsidRDefault="00000000">
      <w:pPr>
        <w:pStyle w:val="BodyText"/>
        <w:spacing w:before="33" w:line="360" w:lineRule="auto"/>
        <w:ind w:left="650"/>
        <w:rPr>
          <w:lang w:eastAsia="zh-CN"/>
        </w:rPr>
      </w:pPr>
      <w:r>
        <w:rPr>
          <w:rFonts w:hint="eastAsia"/>
        </w:rPr>
        <w:sym w:font="Wingdings" w:char="00FE"/>
      </w:r>
      <w:r>
        <w:rPr>
          <w:rFonts w:hint="eastAsia"/>
          <w:spacing w:val="-2"/>
          <w:position w:val="-1"/>
          <w:lang w:eastAsia="zh-CN"/>
        </w:rPr>
        <w:t>甲方不提供材料或包装</w:t>
      </w:r>
    </w:p>
    <w:p w14:paraId="07D680FD" w14:textId="77777777" w:rsidR="00473A4E" w:rsidRDefault="00000000">
      <w:pPr>
        <w:pStyle w:val="BodyText"/>
        <w:spacing w:before="12" w:line="360" w:lineRule="auto"/>
        <w:ind w:left="650"/>
        <w:rPr>
          <w:lang w:eastAsia="zh-CN"/>
        </w:rPr>
      </w:pPr>
      <w:r>
        <w:rPr>
          <w:rFonts w:hint="eastAsia"/>
        </w:rPr>
        <w:sym w:font="Wingdings" w:char="00A8"/>
      </w:r>
      <w:r>
        <w:rPr>
          <w:rFonts w:hint="eastAsia"/>
          <w:spacing w:val="7"/>
          <w:lang w:eastAsia="zh-CN"/>
        </w:rPr>
        <w:t>所列价格包括模具和工装费用的摊销</w:t>
      </w:r>
    </w:p>
    <w:p w14:paraId="4B1F2FBE" w14:textId="77777777" w:rsidR="00473A4E" w:rsidRDefault="00000000">
      <w:pPr>
        <w:pStyle w:val="BodyText"/>
        <w:spacing w:before="88" w:line="360" w:lineRule="auto"/>
        <w:ind w:left="650"/>
        <w:rPr>
          <w:lang w:eastAsia="zh-CN"/>
        </w:rPr>
      </w:pPr>
      <w:r>
        <w:rPr>
          <w:rFonts w:hint="eastAsia"/>
        </w:rPr>
        <w:lastRenderedPageBreak/>
        <w:sym w:font="Wingdings" w:char="00A8"/>
      </w:r>
      <w:r>
        <w:rPr>
          <w:rFonts w:hint="eastAsia"/>
          <w:spacing w:val="8"/>
          <w:lang w:eastAsia="zh-CN"/>
        </w:rPr>
        <w:t>所列价格包括开发费用的摊销</w:t>
      </w:r>
    </w:p>
    <w:p w14:paraId="067770F5" w14:textId="77777777" w:rsidR="00473A4E" w:rsidRDefault="00000000">
      <w:pPr>
        <w:pStyle w:val="BodyText"/>
        <w:spacing w:before="36" w:line="360" w:lineRule="auto"/>
        <w:ind w:left="659"/>
        <w:rPr>
          <w:spacing w:val="-10"/>
          <w:lang w:eastAsia="zh-CN"/>
        </w:rPr>
      </w:pPr>
      <w:r>
        <w:rPr>
          <w:rFonts w:hint="eastAsia"/>
          <w:spacing w:val="-10"/>
          <w:lang w:eastAsia="zh-CN"/>
        </w:rPr>
        <w:t>其他：</w:t>
      </w:r>
    </w:p>
    <w:p w14:paraId="2F350DD1" w14:textId="77777777" w:rsidR="00473A4E" w:rsidRDefault="00000000">
      <w:pPr>
        <w:pStyle w:val="BodyText"/>
        <w:spacing w:before="36" w:line="360" w:lineRule="auto"/>
        <w:rPr>
          <w:sz w:val="10"/>
          <w:szCs w:val="10"/>
          <w:lang w:eastAsia="zh-CN"/>
        </w:rPr>
      </w:pPr>
      <w:r>
        <w:rPr>
          <w:rFonts w:hint="eastAsia"/>
          <w:noProof/>
          <w:sz w:val="10"/>
          <w:szCs w:val="10"/>
        </w:rPr>
        <w:drawing>
          <wp:anchor distT="0" distB="0" distL="114300" distR="114300" simplePos="0" relativeHeight="251659264" behindDoc="0" locked="0" layoutInCell="1" allowOverlap="1" wp14:anchorId="73752AC7" wp14:editId="70F700A4">
            <wp:simplePos x="0" y="0"/>
            <wp:positionH relativeFrom="column">
              <wp:posOffset>421640</wp:posOffset>
            </wp:positionH>
            <wp:positionV relativeFrom="paragraph">
              <wp:posOffset>341630</wp:posOffset>
            </wp:positionV>
            <wp:extent cx="6264910" cy="8890"/>
            <wp:effectExtent l="0" t="0" r="0" b="0"/>
            <wp:wrapNone/>
            <wp:docPr id="2" name="IM 18"/>
            <wp:cNvGraphicFramePr/>
            <a:graphic xmlns:a="http://schemas.openxmlformats.org/drawingml/2006/main">
              <a:graphicData uri="http://schemas.openxmlformats.org/drawingml/2006/picture">
                <pic:pic xmlns:pic="http://schemas.openxmlformats.org/drawingml/2006/picture">
                  <pic:nvPicPr>
                    <pic:cNvPr id="2" name="IM 18"/>
                    <pic:cNvPicPr/>
                  </pic:nvPicPr>
                  <pic:blipFill>
                    <a:blip r:embed="rId9"/>
                    <a:stretch>
                      <a:fillRect/>
                    </a:stretch>
                  </pic:blipFill>
                  <pic:spPr>
                    <a:xfrm>
                      <a:off x="0" y="0"/>
                      <a:ext cx="6264910" cy="8890"/>
                    </a:xfrm>
                    <a:prstGeom prst="rect">
                      <a:avLst/>
                    </a:prstGeom>
                    <a:noFill/>
                    <a:ln>
                      <a:noFill/>
                    </a:ln>
                  </pic:spPr>
                </pic:pic>
              </a:graphicData>
            </a:graphic>
          </wp:anchor>
        </w:drawing>
      </w:r>
    </w:p>
    <w:p w14:paraId="215FE837" w14:textId="77777777" w:rsidR="00473A4E" w:rsidRDefault="00473A4E">
      <w:pPr>
        <w:kinsoku/>
        <w:autoSpaceDE/>
        <w:autoSpaceDN/>
        <w:adjustRightInd/>
        <w:snapToGrid/>
        <w:spacing w:line="360" w:lineRule="auto"/>
        <w:textAlignment w:val="auto"/>
        <w:rPr>
          <w:rFonts w:ascii="SimHei" w:eastAsia="SimHei" w:hAnsi="SimHei" w:cs="SimHei"/>
          <w:spacing w:val="1"/>
          <w:sz w:val="36"/>
          <w:szCs w:val="36"/>
          <w:lang w:eastAsia="zh-CN"/>
        </w:rPr>
      </w:pPr>
    </w:p>
    <w:p w14:paraId="775C3EEC" w14:textId="77777777" w:rsidR="00473A4E" w:rsidRDefault="00000000">
      <w:pPr>
        <w:pStyle w:val="BodyText"/>
        <w:spacing w:line="360" w:lineRule="auto"/>
        <w:ind w:left="720"/>
        <w:jc w:val="both"/>
        <w:rPr>
          <w:sz w:val="22"/>
          <w:szCs w:val="22"/>
          <w:lang w:eastAsia="zh-CN"/>
        </w:rPr>
      </w:pPr>
      <w:bookmarkStart w:id="0" w:name="_Hlk155613388"/>
      <w:r>
        <w:rPr>
          <w:rFonts w:hint="eastAsia"/>
          <w:sz w:val="22"/>
          <w:szCs w:val="22"/>
          <w:lang w:eastAsia="zh-CN"/>
        </w:rPr>
        <w:t>以上列明的价格生效日期为【2026】年【】月【】日，有效期为12个月。如甲乙双方在前述期限届满前未签署《价格变更记录》（格式见附件二，以下简称“</w:t>
      </w:r>
      <w:r>
        <w:rPr>
          <w:rFonts w:hint="eastAsia"/>
          <w:b/>
          <w:sz w:val="22"/>
          <w:szCs w:val="22"/>
          <w:lang w:eastAsia="zh-CN"/>
        </w:rPr>
        <w:t>价格变更记录</w:t>
      </w:r>
      <w:r>
        <w:rPr>
          <w:rFonts w:hint="eastAsia"/>
          <w:sz w:val="22"/>
          <w:szCs w:val="22"/>
          <w:lang w:eastAsia="zh-CN"/>
        </w:rPr>
        <w:t xml:space="preserve">”）或关于上述产品新的产品特别条款，以上列明的价格仍为有效约定。 </w:t>
      </w:r>
      <w:bookmarkEnd w:id="0"/>
    </w:p>
    <w:p w14:paraId="28E6E5BD" w14:textId="77777777" w:rsidR="00473A4E"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1.2   年度降价</w:t>
      </w:r>
    </w:p>
    <w:p w14:paraId="3D083CD5" w14:textId="77777777" w:rsidR="00473A4E" w:rsidRDefault="00000000">
      <w:pPr>
        <w:pStyle w:val="BodyText"/>
        <w:spacing w:line="360" w:lineRule="auto"/>
        <w:ind w:leftChars="360" w:left="756"/>
        <w:jc w:val="both"/>
        <w:rPr>
          <w:sz w:val="22"/>
          <w:szCs w:val="22"/>
          <w:lang w:eastAsia="zh-CN"/>
        </w:rPr>
      </w:pPr>
      <w:r>
        <w:rPr>
          <w:rFonts w:hint="eastAsia"/>
          <w:sz w:val="22"/>
          <w:szCs w:val="22"/>
          <w:lang w:eastAsia="zh-CN"/>
        </w:rPr>
        <w:t>年度降价于甲方向乙方签发第一个年度订单后的第【/】个月开始，至少持续/年。每个年度降价的幅度不得低于【/】。</w:t>
      </w:r>
    </w:p>
    <w:p w14:paraId="00128190" w14:textId="77777777" w:rsidR="00473A4E"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1.3   锁定期限价格及价格调整</w:t>
      </w:r>
    </w:p>
    <w:p w14:paraId="61011E0B" w14:textId="77777777" w:rsidR="00473A4E" w:rsidRDefault="00000000">
      <w:pPr>
        <w:pStyle w:val="BodyText"/>
        <w:spacing w:line="360" w:lineRule="auto"/>
        <w:ind w:leftChars="360" w:left="756"/>
        <w:jc w:val="both"/>
        <w:rPr>
          <w:sz w:val="22"/>
          <w:szCs w:val="22"/>
          <w:lang w:eastAsia="zh-CN"/>
        </w:rPr>
      </w:pPr>
      <w:r>
        <w:rPr>
          <w:rFonts w:hint="eastAsia"/>
          <w:sz w:val="22"/>
          <w:szCs w:val="22"/>
          <w:lang w:eastAsia="zh-CN"/>
        </w:rPr>
        <w:t>对于任何价格调整，甲方可以要求乙方先签署价格变更记录并加盖其公章或者合同专用章，价格变更记录自此对乙方具有约束力。调整后的价格在锁定期限内对双方具有约束力。甲方也可以选择直接将双方同意的价格调整录入新的采购订单内。</w:t>
      </w:r>
    </w:p>
    <w:p w14:paraId="02EA76B3" w14:textId="77777777" w:rsidR="00473A4E" w:rsidRDefault="00473A4E">
      <w:pPr>
        <w:pStyle w:val="BodyText"/>
        <w:spacing w:line="360" w:lineRule="auto"/>
        <w:ind w:left="720"/>
        <w:jc w:val="both"/>
        <w:rPr>
          <w:sz w:val="22"/>
          <w:szCs w:val="22"/>
          <w:lang w:eastAsia="zh-CN"/>
        </w:rPr>
      </w:pPr>
    </w:p>
    <w:p w14:paraId="77D864F3"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支付条款 </w:t>
      </w:r>
    </w:p>
    <w:p w14:paraId="43A5B9C3" w14:textId="77777777" w:rsidR="00473A4E"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2.1   对于产品价格，乙方应依法向甲方开具发票，发票应为：</w:t>
      </w:r>
      <w:r>
        <w:rPr>
          <w:rFonts w:ascii="SimHei" w:eastAsia="SimHei" w:hAnsi="SimHei" w:cs="SimHei" w:hint="eastAsia"/>
          <w:sz w:val="22"/>
        </w:rPr>
        <w:sym w:font="Wingdings" w:char="00FE"/>
      </w:r>
      <w:r>
        <w:rPr>
          <w:rFonts w:ascii="SimHei" w:eastAsia="SimHei" w:hAnsi="SimHei" w:cs="SimHei" w:hint="eastAsia"/>
          <w:sz w:val="22"/>
        </w:rPr>
        <w:t xml:space="preserve">增值税专用发票 </w:t>
      </w:r>
      <w:r>
        <w:rPr>
          <w:rFonts w:ascii="SimHei" w:eastAsia="SimHei" w:hAnsi="SimHei" w:cs="SimHei" w:hint="eastAsia"/>
          <w:sz w:val="22"/>
        </w:rPr>
        <w:sym w:font="Wingdings" w:char="F06F"/>
      </w:r>
      <w:r>
        <w:rPr>
          <w:rFonts w:ascii="SimHei" w:eastAsia="SimHei" w:hAnsi="SimHei" w:cs="SimHei" w:hint="eastAsia"/>
          <w:sz w:val="22"/>
        </w:rPr>
        <w:t xml:space="preserve">普通发票。 </w:t>
      </w:r>
    </w:p>
    <w:p w14:paraId="47D4456E" w14:textId="77777777" w:rsidR="00473A4E"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2.2   发票：买卖双方完成对账后，每笔付款前，乙方应根据对账结果向甲方开具发票，乙方未及时开具发票的，甲方有权迟延支付且不承担任何逾期付款责任。</w:t>
      </w:r>
    </w:p>
    <w:p w14:paraId="357873C3" w14:textId="77777777" w:rsidR="00473A4E"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2.3  支付方式：甲方发票入账后</w:t>
      </w:r>
      <w:bookmarkStart w:id="1" w:name="_Hlk154687952"/>
      <w:r>
        <w:rPr>
          <w:rFonts w:ascii="SimHei" w:eastAsia="SimHei" w:hAnsi="SimHei" w:cs="SimHei" w:hint="eastAsia"/>
          <w:sz w:val="22"/>
        </w:rPr>
        <w:t>【 60日 】内以</w:t>
      </w:r>
      <w:r>
        <w:rPr>
          <w:rFonts w:ascii="SimHei" w:eastAsia="SimHei" w:hAnsi="SimHei" w:cs="SimHei" w:hint="eastAsia"/>
          <w:sz w:val="22"/>
          <w:u w:val="single"/>
        </w:rPr>
        <w:t xml:space="preserve"> 银行转账或承兑     </w:t>
      </w:r>
      <w:r>
        <w:rPr>
          <w:rFonts w:ascii="SimHei" w:eastAsia="SimHei" w:hAnsi="SimHei" w:cs="SimHei" w:hint="eastAsia"/>
          <w:sz w:val="22"/>
        </w:rPr>
        <w:t>的方式完成支付</w:t>
      </w:r>
      <w:bookmarkEnd w:id="1"/>
      <w:r>
        <w:rPr>
          <w:rFonts w:ascii="SimHei" w:eastAsia="SimHei" w:hAnsi="SimHei" w:cs="SimHei" w:hint="eastAsia"/>
          <w:sz w:val="22"/>
        </w:rPr>
        <w:t>。</w:t>
      </w:r>
    </w:p>
    <w:p w14:paraId="68FDE1C5" w14:textId="77777777" w:rsidR="00473A4E" w:rsidRDefault="00473A4E">
      <w:pPr>
        <w:pStyle w:val="BodyText"/>
        <w:spacing w:line="360" w:lineRule="auto"/>
        <w:jc w:val="both"/>
        <w:rPr>
          <w:sz w:val="22"/>
          <w:szCs w:val="22"/>
          <w:lang w:eastAsia="zh-CN"/>
        </w:rPr>
      </w:pPr>
    </w:p>
    <w:p w14:paraId="6ECB2BEA"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样品</w:t>
      </w:r>
    </w:p>
    <w:p w14:paraId="036098B0" w14:textId="77777777" w:rsidR="00473A4E"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3.1  甲方将按外协零件加工合同附件的采购订单格式，向乙方签发采购订单。样品清单、数量、</w:t>
      </w:r>
    </w:p>
    <w:p w14:paraId="2BCE41F9" w14:textId="77777777" w:rsidR="00473A4E" w:rsidRDefault="00000000">
      <w:pPr>
        <w:pStyle w:val="1"/>
        <w:spacing w:line="360" w:lineRule="auto"/>
        <w:ind w:leftChars="359" w:left="754" w:firstLineChars="0" w:firstLine="0"/>
        <w:outlineLvl w:val="1"/>
        <w:rPr>
          <w:rFonts w:ascii="SimHei" w:eastAsia="SimHei" w:hAnsi="SimHei" w:cs="SimHei"/>
          <w:sz w:val="22"/>
        </w:rPr>
      </w:pPr>
      <w:r>
        <w:rPr>
          <w:rFonts w:ascii="SimHei" w:eastAsia="SimHei" w:hAnsi="SimHei" w:cs="SimHei" w:hint="eastAsia"/>
          <w:sz w:val="22"/>
        </w:rPr>
        <w:t>交样时间等在采购订单中具体约定。</w:t>
      </w:r>
    </w:p>
    <w:p w14:paraId="22C5C37A" w14:textId="77777777" w:rsidR="00473A4E"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3.2  样品应符合甲方要求。甲方可以拒收任何不符合其要求（由甲方单方自行判断）的样品。</w:t>
      </w:r>
      <w:r>
        <w:rPr>
          <w:rFonts w:ascii="SimHei" w:eastAsia="SimHei" w:hAnsi="SimHei" w:cs="SimHei" w:hint="eastAsia"/>
          <w:sz w:val="22"/>
        </w:rPr>
        <w:br/>
      </w:r>
    </w:p>
    <w:p w14:paraId="17E8E6E1"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包装</w:t>
      </w:r>
    </w:p>
    <w:p w14:paraId="5CEE0B1F" w14:textId="77777777" w:rsidR="00473A4E" w:rsidRDefault="00000000">
      <w:pPr>
        <w:pStyle w:val="BodyText"/>
        <w:spacing w:line="360" w:lineRule="auto"/>
        <w:ind w:firstLineChars="200" w:firstLine="440"/>
        <w:jc w:val="both"/>
        <w:rPr>
          <w:sz w:val="22"/>
          <w:szCs w:val="22"/>
          <w:lang w:eastAsia="zh-CN"/>
        </w:rPr>
      </w:pPr>
      <w:r>
        <w:rPr>
          <w:rFonts w:hint="eastAsia"/>
          <w:sz w:val="22"/>
          <w:szCs w:val="22"/>
          <w:lang w:eastAsia="zh-CN"/>
        </w:rPr>
        <w:t>产品包装按双方《包装协议》执行。如无《包装协议》，按甲方的要求及其他协议执行。</w:t>
      </w:r>
    </w:p>
    <w:p w14:paraId="332D85BF" w14:textId="77777777" w:rsidR="00473A4E" w:rsidRDefault="00473A4E">
      <w:pPr>
        <w:pStyle w:val="BodyText"/>
        <w:spacing w:line="360" w:lineRule="auto"/>
        <w:ind w:left="720"/>
        <w:jc w:val="both"/>
        <w:rPr>
          <w:sz w:val="22"/>
          <w:szCs w:val="22"/>
          <w:lang w:eastAsia="zh-CN"/>
        </w:rPr>
      </w:pPr>
    </w:p>
    <w:p w14:paraId="7470AFEC"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质量和技术标准</w:t>
      </w:r>
    </w:p>
    <w:p w14:paraId="2219F223" w14:textId="77777777" w:rsidR="00473A4E" w:rsidRDefault="00000000">
      <w:pPr>
        <w:pStyle w:val="BodyText"/>
        <w:spacing w:line="360" w:lineRule="auto"/>
        <w:ind w:firstLineChars="200" w:firstLine="440"/>
        <w:jc w:val="both"/>
        <w:rPr>
          <w:sz w:val="22"/>
          <w:szCs w:val="22"/>
          <w:lang w:eastAsia="zh-CN"/>
        </w:rPr>
      </w:pPr>
      <w:r>
        <w:rPr>
          <w:rFonts w:hint="eastAsia"/>
          <w:sz w:val="22"/>
          <w:szCs w:val="22"/>
          <w:lang w:eastAsia="zh-CN"/>
        </w:rPr>
        <w:t>除《采购框架合同》的规定外，产品质量、技术标准还应遵循下述第【 1&amp;2 】项（请选择并填入）。</w:t>
      </w:r>
    </w:p>
    <w:p w14:paraId="586AF6DD" w14:textId="77777777" w:rsidR="00473A4E" w:rsidRDefault="00000000">
      <w:pPr>
        <w:pStyle w:val="BodyText"/>
        <w:numPr>
          <w:ilvl w:val="0"/>
          <w:numId w:val="3"/>
        </w:numPr>
        <w:spacing w:line="360" w:lineRule="auto"/>
        <w:jc w:val="both"/>
        <w:rPr>
          <w:sz w:val="22"/>
          <w:szCs w:val="22"/>
          <w:lang w:eastAsia="zh-CN"/>
        </w:rPr>
      </w:pPr>
      <w:r>
        <w:rPr>
          <w:rFonts w:hint="eastAsia"/>
          <w:sz w:val="22"/>
          <w:szCs w:val="22"/>
          <w:lang w:eastAsia="zh-CN"/>
        </w:rPr>
        <w:t>质量协议（见附件）</w:t>
      </w:r>
    </w:p>
    <w:p w14:paraId="1A8D676F" w14:textId="77777777" w:rsidR="00473A4E" w:rsidRDefault="00000000">
      <w:pPr>
        <w:pStyle w:val="BodyText"/>
        <w:numPr>
          <w:ilvl w:val="0"/>
          <w:numId w:val="3"/>
        </w:numPr>
        <w:spacing w:line="360" w:lineRule="auto"/>
        <w:jc w:val="both"/>
        <w:rPr>
          <w:sz w:val="22"/>
          <w:szCs w:val="22"/>
          <w:lang w:eastAsia="zh-CN"/>
        </w:rPr>
      </w:pPr>
      <w:r>
        <w:rPr>
          <w:rFonts w:hint="eastAsia"/>
          <w:sz w:val="22"/>
          <w:szCs w:val="22"/>
          <w:lang w:eastAsia="zh-CN"/>
        </w:rPr>
        <w:t>技术协议（见附件）</w:t>
      </w:r>
    </w:p>
    <w:p w14:paraId="3DC5DD6C" w14:textId="77777777" w:rsidR="00473A4E" w:rsidRDefault="00000000">
      <w:pPr>
        <w:pStyle w:val="BodyText"/>
        <w:numPr>
          <w:ilvl w:val="0"/>
          <w:numId w:val="3"/>
        </w:numPr>
        <w:spacing w:line="360" w:lineRule="auto"/>
        <w:jc w:val="both"/>
        <w:rPr>
          <w:sz w:val="22"/>
          <w:szCs w:val="22"/>
          <w:lang w:eastAsia="zh-CN"/>
        </w:rPr>
      </w:pPr>
      <w:r>
        <w:rPr>
          <w:rFonts w:hint="eastAsia"/>
          <w:sz w:val="22"/>
          <w:szCs w:val="22"/>
          <w:lang w:eastAsia="zh-CN"/>
        </w:rPr>
        <w:t>其他：【</w:t>
      </w:r>
      <w:r>
        <w:rPr>
          <w:rFonts w:hint="eastAsia"/>
          <w:sz w:val="22"/>
          <w:szCs w:val="22"/>
          <w:u w:val="single"/>
          <w:lang w:eastAsia="zh-CN"/>
        </w:rPr>
        <w:t xml:space="preserve">                 </w:t>
      </w:r>
      <w:r>
        <w:rPr>
          <w:rFonts w:hint="eastAsia"/>
          <w:sz w:val="22"/>
          <w:szCs w:val="22"/>
          <w:lang w:eastAsia="zh-CN"/>
        </w:rPr>
        <w:t>】</w:t>
      </w:r>
    </w:p>
    <w:p w14:paraId="6ACC58BD" w14:textId="77777777" w:rsidR="00473A4E" w:rsidRDefault="00473A4E">
      <w:pPr>
        <w:pStyle w:val="BodyText"/>
        <w:spacing w:line="360" w:lineRule="auto"/>
        <w:ind w:left="1440"/>
        <w:jc w:val="both"/>
        <w:rPr>
          <w:sz w:val="22"/>
          <w:szCs w:val="22"/>
          <w:u w:val="single"/>
          <w:lang w:eastAsia="zh-CN"/>
        </w:rPr>
      </w:pPr>
    </w:p>
    <w:p w14:paraId="3C754911"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lastRenderedPageBreak/>
        <w:t>服务和备件</w:t>
      </w:r>
    </w:p>
    <w:p w14:paraId="7A80D522" w14:textId="77777777" w:rsidR="00473A4E" w:rsidRDefault="00000000">
      <w:pPr>
        <w:pStyle w:val="BodyText"/>
        <w:spacing w:line="360" w:lineRule="auto"/>
        <w:ind w:firstLineChars="200" w:firstLine="440"/>
        <w:jc w:val="both"/>
        <w:rPr>
          <w:sz w:val="22"/>
          <w:szCs w:val="22"/>
          <w:lang w:eastAsia="zh-CN"/>
        </w:rPr>
      </w:pPr>
      <w:r>
        <w:rPr>
          <w:rFonts w:hint="eastAsia"/>
          <w:sz w:val="22"/>
          <w:szCs w:val="22"/>
          <w:lang w:eastAsia="zh-CN"/>
        </w:rPr>
        <w:t>关于产品的服务和备件，买卖双方同意应按下述第【 3 】项（请选择并填入）约定履行：</w:t>
      </w:r>
    </w:p>
    <w:p w14:paraId="3B7D6FE4" w14:textId="77777777" w:rsidR="00473A4E" w:rsidRDefault="00000000">
      <w:pPr>
        <w:pStyle w:val="BodyText"/>
        <w:spacing w:line="360" w:lineRule="auto"/>
        <w:ind w:leftChars="240" w:left="504"/>
        <w:jc w:val="both"/>
        <w:rPr>
          <w:sz w:val="22"/>
          <w:szCs w:val="22"/>
          <w:lang w:eastAsia="zh-CN"/>
        </w:rPr>
      </w:pPr>
      <w:r>
        <w:rPr>
          <w:rFonts w:hint="eastAsia"/>
          <w:sz w:val="22"/>
          <w:szCs w:val="22"/>
          <w:lang w:eastAsia="zh-CN"/>
        </w:rPr>
        <w:t>（1）乙方应向甲方提供甲方及其客户就其当前车型所需要的服务和备件，某一车型停止生产后的十（10）年内，乙方应持续向甲方提供该车型所需要的服务和备件。如果甲方的客户要求在比十（10）年更长的时间内提供备件，甲方将把更长的期限要求另行通知乙方，乙方保证同意按此更长期限保持持续供货。</w:t>
      </w:r>
    </w:p>
    <w:p w14:paraId="563A3EF1" w14:textId="77777777" w:rsidR="00473A4E" w:rsidRDefault="00000000">
      <w:pPr>
        <w:pStyle w:val="BodyText"/>
        <w:spacing w:line="360" w:lineRule="auto"/>
        <w:ind w:firstLineChars="200" w:firstLine="440"/>
        <w:jc w:val="both"/>
        <w:rPr>
          <w:sz w:val="22"/>
          <w:szCs w:val="22"/>
          <w:lang w:eastAsia="zh-CN"/>
        </w:rPr>
      </w:pPr>
      <w:r>
        <w:rPr>
          <w:rFonts w:hint="eastAsia"/>
          <w:sz w:val="22"/>
          <w:szCs w:val="22"/>
          <w:lang w:eastAsia="zh-CN"/>
        </w:rPr>
        <w:t>（2）其他：【</w:t>
      </w:r>
      <w:r>
        <w:rPr>
          <w:rFonts w:hint="eastAsia"/>
          <w:sz w:val="22"/>
          <w:szCs w:val="22"/>
          <w:u w:val="single"/>
          <w:lang w:eastAsia="zh-CN"/>
        </w:rPr>
        <w:t xml:space="preserve">                 </w:t>
      </w:r>
      <w:r>
        <w:rPr>
          <w:rFonts w:hint="eastAsia"/>
          <w:sz w:val="22"/>
          <w:szCs w:val="22"/>
          <w:lang w:eastAsia="zh-CN"/>
        </w:rPr>
        <w:t>】</w:t>
      </w:r>
    </w:p>
    <w:p w14:paraId="138D7779" w14:textId="77777777" w:rsidR="00473A4E" w:rsidRDefault="00000000">
      <w:pPr>
        <w:pStyle w:val="BodyText"/>
        <w:spacing w:line="360" w:lineRule="auto"/>
        <w:ind w:firstLineChars="200" w:firstLine="440"/>
        <w:jc w:val="both"/>
        <w:rPr>
          <w:sz w:val="22"/>
          <w:szCs w:val="22"/>
          <w:lang w:eastAsia="zh-CN"/>
        </w:rPr>
      </w:pPr>
      <w:r>
        <w:rPr>
          <w:rFonts w:hint="eastAsia"/>
          <w:sz w:val="22"/>
          <w:szCs w:val="22"/>
          <w:lang w:eastAsia="zh-CN"/>
        </w:rPr>
        <w:t>（3）无</w:t>
      </w:r>
    </w:p>
    <w:p w14:paraId="352D2138" w14:textId="77777777" w:rsidR="00473A4E" w:rsidRDefault="00473A4E">
      <w:pPr>
        <w:pStyle w:val="BodyText"/>
        <w:spacing w:line="360" w:lineRule="auto"/>
        <w:ind w:left="720"/>
        <w:jc w:val="both"/>
        <w:rPr>
          <w:sz w:val="22"/>
          <w:szCs w:val="22"/>
          <w:lang w:eastAsia="zh-CN"/>
        </w:rPr>
      </w:pPr>
    </w:p>
    <w:p w14:paraId="1F602708"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交付和物流</w:t>
      </w:r>
      <w:r>
        <w:rPr>
          <w:rFonts w:hint="eastAsia"/>
          <w:b/>
          <w:sz w:val="22"/>
          <w:szCs w:val="22"/>
          <w:lang w:eastAsia="zh-CN"/>
        </w:rPr>
        <w:tab/>
      </w:r>
    </w:p>
    <w:p w14:paraId="46C60E89" w14:textId="77777777" w:rsidR="00473A4E"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7.1   乙方应按下列第【</w:t>
      </w:r>
      <w:r>
        <w:rPr>
          <w:rFonts w:ascii="SimHei" w:eastAsia="SimHei" w:hAnsi="SimHei" w:cs="SimHei" w:hint="eastAsia"/>
          <w:sz w:val="22"/>
          <w:u w:val="single"/>
        </w:rPr>
        <w:t xml:space="preserve">    2    </w:t>
      </w:r>
      <w:r>
        <w:rPr>
          <w:rFonts w:ascii="SimHei" w:eastAsia="SimHei" w:hAnsi="SimHei" w:cs="SimHei" w:hint="eastAsia"/>
          <w:sz w:val="22"/>
        </w:rPr>
        <w:t>】项（请选择并填入）约定将产品交付给甲方：</w:t>
      </w:r>
    </w:p>
    <w:p w14:paraId="37287330" w14:textId="77777777" w:rsidR="00473A4E" w:rsidRDefault="00000000">
      <w:pPr>
        <w:pStyle w:val="BodyText"/>
        <w:spacing w:line="360" w:lineRule="auto"/>
        <w:ind w:left="716"/>
        <w:jc w:val="both"/>
        <w:rPr>
          <w:sz w:val="22"/>
          <w:szCs w:val="22"/>
          <w:lang w:eastAsia="zh-CN"/>
        </w:rPr>
      </w:pPr>
      <w:r>
        <w:rPr>
          <w:rFonts w:hint="eastAsia"/>
          <w:sz w:val="22"/>
          <w:szCs w:val="22"/>
          <w:lang w:eastAsia="zh-CN"/>
        </w:rPr>
        <w:t xml:space="preserve">（1）乙方工厂交货，甲方自提。   </w:t>
      </w:r>
    </w:p>
    <w:p w14:paraId="25D7D4FA" w14:textId="77777777" w:rsidR="00473A4E" w:rsidRDefault="00000000">
      <w:pPr>
        <w:pStyle w:val="BodyText"/>
        <w:spacing w:line="360" w:lineRule="auto"/>
        <w:ind w:left="720"/>
        <w:jc w:val="both"/>
        <w:rPr>
          <w:sz w:val="22"/>
          <w:szCs w:val="22"/>
          <w:lang w:eastAsia="zh-CN"/>
        </w:rPr>
      </w:pPr>
      <w:r>
        <w:rPr>
          <w:rFonts w:hint="eastAsia"/>
          <w:sz w:val="22"/>
          <w:szCs w:val="22"/>
          <w:lang w:eastAsia="zh-CN"/>
        </w:rPr>
        <w:t>（2）乙方在甲方指定的其他地点交货。</w:t>
      </w:r>
    </w:p>
    <w:p w14:paraId="64123ACF" w14:textId="77777777" w:rsidR="00473A4E" w:rsidRDefault="00000000">
      <w:pPr>
        <w:pStyle w:val="BodyText"/>
        <w:spacing w:line="360" w:lineRule="auto"/>
        <w:ind w:left="720"/>
        <w:jc w:val="both"/>
        <w:rPr>
          <w:sz w:val="22"/>
          <w:szCs w:val="22"/>
          <w:lang w:eastAsia="zh-CN"/>
        </w:rPr>
      </w:pPr>
      <w:r>
        <w:rPr>
          <w:rFonts w:hint="eastAsia"/>
          <w:sz w:val="22"/>
          <w:szCs w:val="22"/>
          <w:lang w:eastAsia="zh-CN"/>
        </w:rPr>
        <w:t>（3）按双方物流协议（见附件）办理。</w:t>
      </w:r>
    </w:p>
    <w:p w14:paraId="2A66F5AF" w14:textId="77777777" w:rsidR="00473A4E" w:rsidRDefault="00000000">
      <w:pPr>
        <w:pStyle w:val="BodyText"/>
        <w:spacing w:line="360" w:lineRule="auto"/>
        <w:ind w:firstLineChars="300" w:firstLine="660"/>
        <w:jc w:val="both"/>
        <w:rPr>
          <w:sz w:val="22"/>
          <w:szCs w:val="22"/>
          <w:lang w:eastAsia="zh-CN"/>
        </w:rPr>
      </w:pPr>
      <w:r>
        <w:rPr>
          <w:rFonts w:hint="eastAsia"/>
          <w:sz w:val="22"/>
          <w:szCs w:val="22"/>
          <w:lang w:eastAsia="zh-CN"/>
        </w:rPr>
        <w:t>（4）其他：【</w:t>
      </w:r>
      <w:r>
        <w:rPr>
          <w:rFonts w:hint="eastAsia"/>
          <w:sz w:val="22"/>
          <w:szCs w:val="22"/>
          <w:u w:val="single"/>
          <w:lang w:eastAsia="zh-CN"/>
        </w:rPr>
        <w:t xml:space="preserve">                 </w:t>
      </w:r>
      <w:r>
        <w:rPr>
          <w:rFonts w:hint="eastAsia"/>
          <w:sz w:val="22"/>
          <w:szCs w:val="22"/>
          <w:lang w:eastAsia="zh-CN"/>
        </w:rPr>
        <w:t xml:space="preserve">】 </w:t>
      </w:r>
    </w:p>
    <w:p w14:paraId="4AEC1649" w14:textId="77777777" w:rsidR="00473A4E"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7.2   供货周期是指采购订单或发货通知生效日至乙方向甲方交付产品的期间。除采购订单或发货通知另有规定或者甲方另有要求外，供货周期为【</w:t>
      </w:r>
      <w:r>
        <w:rPr>
          <w:rFonts w:ascii="SimHei" w:eastAsia="SimHei" w:hAnsi="SimHei" w:cs="SimHei" w:hint="eastAsia"/>
          <w:sz w:val="22"/>
          <w:u w:val="single"/>
        </w:rPr>
        <w:t xml:space="preserve">     </w:t>
      </w:r>
      <w:r>
        <w:rPr>
          <w:rFonts w:ascii="SimHei" w:eastAsia="SimHei" w:hAnsi="SimHei" w:cs="SimHei" w:hint="eastAsia"/>
          <w:sz w:val="22"/>
        </w:rPr>
        <w:t>】个日历日。</w:t>
      </w:r>
    </w:p>
    <w:p w14:paraId="5E1FD4F2" w14:textId="77777777" w:rsidR="00473A4E"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 xml:space="preserve">7.3   </w:t>
      </w:r>
    </w:p>
    <w:p w14:paraId="06392D5F" w14:textId="77777777" w:rsidR="00473A4E"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由甲方提供的材料（如果有）</w:t>
      </w:r>
    </w:p>
    <w:p w14:paraId="5A8E46BD" w14:textId="77777777" w:rsidR="00473A4E" w:rsidRDefault="00000000">
      <w:pPr>
        <w:pStyle w:val="BodyText"/>
        <w:spacing w:before="272" w:line="225" w:lineRule="auto"/>
        <w:rPr>
          <w:sz w:val="22"/>
          <w:szCs w:val="22"/>
          <w:lang w:eastAsia="zh-CN"/>
        </w:rPr>
      </w:pPr>
      <w:r>
        <w:rPr>
          <w:rFonts w:hint="eastAsia"/>
          <w:spacing w:val="4"/>
          <w:sz w:val="22"/>
          <w:szCs w:val="22"/>
          <w:lang w:eastAsia="zh-CN"/>
        </w:rPr>
        <w:t>8.1   以下材料/包装，由甲方提供给乙方用于加工产品。</w:t>
      </w:r>
    </w:p>
    <w:p w14:paraId="1F3CA777" w14:textId="77777777" w:rsidR="00473A4E" w:rsidRDefault="00473A4E">
      <w:pPr>
        <w:spacing w:before="55"/>
        <w:rPr>
          <w:rFonts w:ascii="SimHei" w:eastAsia="SimHei" w:hAnsi="SimHei" w:cs="SimHei"/>
          <w:sz w:val="22"/>
          <w:szCs w:val="22"/>
          <w:lang w:eastAsia="zh-CN"/>
        </w:rPr>
      </w:pPr>
    </w:p>
    <w:tbl>
      <w:tblPr>
        <w:tblStyle w:val="TableNormal1"/>
        <w:tblW w:w="10004" w:type="dxa"/>
        <w:tblInd w:w="41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3323"/>
        <w:gridCol w:w="3330"/>
        <w:gridCol w:w="3351"/>
      </w:tblGrid>
      <w:tr w:rsidR="00473A4E" w14:paraId="0DA97C0A" w14:textId="77777777">
        <w:trPr>
          <w:trHeight w:val="290"/>
        </w:trPr>
        <w:tc>
          <w:tcPr>
            <w:tcW w:w="3323" w:type="dxa"/>
            <w:tcBorders>
              <w:top w:val="single" w:sz="4" w:space="0" w:color="auto"/>
              <w:left w:val="single" w:sz="4" w:space="0" w:color="auto"/>
              <w:bottom w:val="single" w:sz="4" w:space="0" w:color="auto"/>
              <w:right w:val="single" w:sz="4" w:space="0" w:color="auto"/>
            </w:tcBorders>
          </w:tcPr>
          <w:p w14:paraId="74F13BCC" w14:textId="77777777" w:rsidR="00473A4E" w:rsidRDefault="00000000">
            <w:pPr>
              <w:spacing w:before="52" w:line="177" w:lineRule="auto"/>
              <w:ind w:left="1481"/>
              <w:rPr>
                <w:rFonts w:ascii="SimHei" w:eastAsia="SimHei" w:hAnsi="SimHei" w:cs="SimHei"/>
                <w:sz w:val="22"/>
                <w:szCs w:val="22"/>
              </w:rPr>
            </w:pPr>
            <w:r>
              <w:rPr>
                <w:rFonts w:ascii="SimHei" w:eastAsia="SimHei" w:hAnsi="SimHei" w:cs="SimHei" w:hint="eastAsia"/>
                <w:spacing w:val="-1"/>
                <w:sz w:val="22"/>
                <w:szCs w:val="22"/>
              </w:rPr>
              <w:t>序号</w:t>
            </w:r>
          </w:p>
        </w:tc>
        <w:tc>
          <w:tcPr>
            <w:tcW w:w="3330" w:type="dxa"/>
            <w:tcBorders>
              <w:top w:val="single" w:sz="4" w:space="0" w:color="auto"/>
              <w:left w:val="single" w:sz="4" w:space="0" w:color="auto"/>
              <w:bottom w:val="single" w:sz="4" w:space="0" w:color="auto"/>
              <w:right w:val="single" w:sz="4" w:space="0" w:color="auto"/>
            </w:tcBorders>
          </w:tcPr>
          <w:p w14:paraId="658FEA75" w14:textId="77777777" w:rsidR="00473A4E" w:rsidRDefault="00000000">
            <w:pPr>
              <w:spacing w:before="53" w:line="176" w:lineRule="auto"/>
              <w:ind w:left="1035"/>
              <w:rPr>
                <w:rFonts w:ascii="SimHei" w:eastAsia="SimHei" w:hAnsi="SimHei" w:cs="SimHei"/>
                <w:sz w:val="22"/>
                <w:szCs w:val="22"/>
              </w:rPr>
            </w:pPr>
            <w:r>
              <w:rPr>
                <w:rFonts w:ascii="SimHei" w:eastAsia="SimHei" w:hAnsi="SimHei" w:cs="SimHei" w:hint="eastAsia"/>
                <w:sz w:val="22"/>
                <w:szCs w:val="22"/>
              </w:rPr>
              <w:t>材料和包装名称</w:t>
            </w:r>
          </w:p>
        </w:tc>
        <w:tc>
          <w:tcPr>
            <w:tcW w:w="3351" w:type="dxa"/>
            <w:tcBorders>
              <w:top w:val="single" w:sz="4" w:space="0" w:color="auto"/>
              <w:left w:val="single" w:sz="4" w:space="0" w:color="auto"/>
              <w:bottom w:val="single" w:sz="4" w:space="0" w:color="auto"/>
              <w:right w:val="single" w:sz="4" w:space="0" w:color="auto"/>
            </w:tcBorders>
          </w:tcPr>
          <w:p w14:paraId="5D22732D" w14:textId="77777777" w:rsidR="00473A4E" w:rsidRDefault="00000000">
            <w:pPr>
              <w:spacing w:before="52" w:line="177" w:lineRule="auto"/>
              <w:ind w:left="1135"/>
              <w:rPr>
                <w:rFonts w:ascii="SimHei" w:eastAsia="SimHei" w:hAnsi="SimHei" w:cs="SimHei"/>
                <w:sz w:val="22"/>
                <w:szCs w:val="22"/>
              </w:rPr>
            </w:pPr>
            <w:r>
              <w:rPr>
                <w:rFonts w:ascii="SimHei" w:eastAsia="SimHei" w:hAnsi="SimHei" w:cs="SimHei" w:hint="eastAsia"/>
                <w:sz w:val="22"/>
                <w:szCs w:val="22"/>
              </w:rPr>
              <w:t>允许的损耗率</w:t>
            </w:r>
          </w:p>
        </w:tc>
      </w:tr>
      <w:tr w:rsidR="00473A4E" w14:paraId="62CB39F2" w14:textId="77777777">
        <w:trPr>
          <w:trHeight w:val="371"/>
        </w:trPr>
        <w:tc>
          <w:tcPr>
            <w:tcW w:w="3323" w:type="dxa"/>
            <w:tcBorders>
              <w:top w:val="single" w:sz="4" w:space="0" w:color="auto"/>
              <w:left w:val="single" w:sz="4" w:space="0" w:color="auto"/>
              <w:bottom w:val="single" w:sz="4" w:space="0" w:color="auto"/>
              <w:right w:val="single" w:sz="4" w:space="0" w:color="auto"/>
            </w:tcBorders>
          </w:tcPr>
          <w:p w14:paraId="3A083452" w14:textId="77777777" w:rsidR="00473A4E" w:rsidRDefault="00473A4E">
            <w:pPr>
              <w:rPr>
                <w:rFonts w:ascii="SimHei" w:eastAsia="SimHei" w:hAnsi="SimHei" w:cs="SimHei"/>
                <w:sz w:val="22"/>
                <w:szCs w:val="22"/>
              </w:rPr>
            </w:pPr>
          </w:p>
        </w:tc>
        <w:tc>
          <w:tcPr>
            <w:tcW w:w="3330" w:type="dxa"/>
            <w:tcBorders>
              <w:top w:val="single" w:sz="4" w:space="0" w:color="auto"/>
              <w:left w:val="single" w:sz="4" w:space="0" w:color="auto"/>
              <w:bottom w:val="single" w:sz="4" w:space="0" w:color="auto"/>
              <w:right w:val="single" w:sz="4" w:space="0" w:color="auto"/>
            </w:tcBorders>
          </w:tcPr>
          <w:p w14:paraId="67CBF977" w14:textId="77777777" w:rsidR="00473A4E" w:rsidRDefault="00473A4E">
            <w:pPr>
              <w:rPr>
                <w:rFonts w:ascii="SimHei" w:eastAsia="SimHei" w:hAnsi="SimHei" w:cs="SimHei"/>
                <w:sz w:val="22"/>
                <w:szCs w:val="22"/>
              </w:rPr>
            </w:pPr>
          </w:p>
        </w:tc>
        <w:tc>
          <w:tcPr>
            <w:tcW w:w="3351" w:type="dxa"/>
            <w:tcBorders>
              <w:top w:val="single" w:sz="4" w:space="0" w:color="auto"/>
              <w:left w:val="single" w:sz="4" w:space="0" w:color="auto"/>
              <w:bottom w:val="single" w:sz="4" w:space="0" w:color="auto"/>
              <w:right w:val="single" w:sz="4" w:space="0" w:color="auto"/>
            </w:tcBorders>
          </w:tcPr>
          <w:p w14:paraId="172E359B" w14:textId="77777777" w:rsidR="00473A4E" w:rsidRDefault="00473A4E">
            <w:pPr>
              <w:rPr>
                <w:rFonts w:ascii="SimHei" w:eastAsia="SimHei" w:hAnsi="SimHei" w:cs="SimHei"/>
                <w:sz w:val="22"/>
                <w:szCs w:val="22"/>
              </w:rPr>
            </w:pPr>
          </w:p>
        </w:tc>
      </w:tr>
    </w:tbl>
    <w:p w14:paraId="297AF36C" w14:textId="77777777" w:rsidR="00473A4E" w:rsidRDefault="00473A4E">
      <w:pPr>
        <w:pStyle w:val="BodyText"/>
        <w:spacing w:before="17" w:line="225" w:lineRule="auto"/>
        <w:rPr>
          <w:spacing w:val="5"/>
          <w:sz w:val="22"/>
          <w:szCs w:val="22"/>
        </w:rPr>
      </w:pPr>
    </w:p>
    <w:p w14:paraId="6CD94F66" w14:textId="77777777" w:rsidR="00473A4E" w:rsidRDefault="00000000">
      <w:pPr>
        <w:pStyle w:val="BodyText"/>
        <w:spacing w:before="17" w:line="225" w:lineRule="auto"/>
        <w:rPr>
          <w:lang w:eastAsia="zh-CN"/>
        </w:rPr>
        <w:sectPr w:rsidR="00473A4E">
          <w:pgSz w:w="12070" w:h="16950"/>
          <w:pgMar w:top="1440" w:right="1099" w:bottom="0" w:left="1569" w:header="0" w:footer="0" w:gutter="0"/>
          <w:cols w:space="720" w:equalWidth="0">
            <w:col w:w="9401"/>
          </w:cols>
        </w:sectPr>
      </w:pPr>
      <w:r>
        <w:rPr>
          <w:rFonts w:hint="eastAsia"/>
          <w:spacing w:val="5"/>
          <w:sz w:val="22"/>
          <w:szCs w:val="22"/>
          <w:lang w:eastAsia="zh-CN"/>
        </w:rPr>
        <w:t>8.2   甲方提供的材料和包装清单发生变化的，双方应按上述表格签署补充协议。</w:t>
      </w:r>
    </w:p>
    <w:p w14:paraId="67C7DBBC" w14:textId="77777777" w:rsidR="00473A4E" w:rsidRDefault="00473A4E">
      <w:pPr>
        <w:pStyle w:val="BodyText"/>
        <w:spacing w:before="69" w:line="223" w:lineRule="auto"/>
        <w:rPr>
          <w:sz w:val="21"/>
          <w:szCs w:val="21"/>
          <w:lang w:eastAsia="zh-CN"/>
        </w:rPr>
      </w:pPr>
    </w:p>
    <w:sectPr w:rsidR="00473A4E">
      <w:type w:val="continuous"/>
      <w:pgSz w:w="12070" w:h="16950"/>
      <w:pgMar w:top="1440" w:right="1099" w:bottom="0" w:left="1569" w:header="0" w:footer="0" w:gutter="0"/>
      <w:cols w:num="2" w:space="720" w:equalWidth="0">
        <w:col w:w="4900" w:space="100"/>
        <w:col w:w="440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D0CEB2" w14:textId="77777777" w:rsidR="008D36AA" w:rsidRDefault="008D36AA">
      <w:r>
        <w:separator/>
      </w:r>
    </w:p>
  </w:endnote>
  <w:endnote w:type="continuationSeparator" w:id="0">
    <w:p w14:paraId="6C1C27EE" w14:textId="77777777" w:rsidR="008D36AA" w:rsidRDefault="008D3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Microsoft YaHei">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D604F9" w14:textId="77777777" w:rsidR="008D36AA" w:rsidRDefault="008D36AA">
      <w:r>
        <w:separator/>
      </w:r>
    </w:p>
  </w:footnote>
  <w:footnote w:type="continuationSeparator" w:id="0">
    <w:p w14:paraId="53D7B542" w14:textId="77777777" w:rsidR="008D36AA" w:rsidRDefault="008D3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76C93" w14:textId="77777777" w:rsidR="00473A4E" w:rsidRDefault="00473A4E">
    <w:pPr>
      <w:pStyle w:val="Header"/>
      <w:jc w:val="left"/>
    </w:pPr>
  </w:p>
  <w:p w14:paraId="709D09FB" w14:textId="77777777" w:rsidR="00473A4E" w:rsidRDefault="00000000">
    <w:pPr>
      <w:pStyle w:val="Header"/>
      <w:jc w:val="left"/>
    </w:pPr>
    <w:r>
      <w:rPr>
        <w:noProof/>
      </w:rPr>
      <w:drawing>
        <wp:inline distT="0" distB="0" distL="0" distR="0" wp14:anchorId="7A979991" wp14:editId="24EB5460">
          <wp:extent cx="2785745" cy="436245"/>
          <wp:effectExtent l="0" t="0" r="8255" b="8255"/>
          <wp:docPr id="17" name="图片 17" descr="图片包含 物体, 室内&#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物体, 室内&#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85745" cy="436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773529C"/>
    <w:multiLevelType w:val="singleLevel"/>
    <w:tmpl w:val="B773529C"/>
    <w:lvl w:ilvl="0">
      <w:start w:val="1"/>
      <w:numFmt w:val="decimal"/>
      <w:suff w:val="space"/>
      <w:lvlText w:val="%1．"/>
      <w:lvlJc w:val="left"/>
    </w:lvl>
  </w:abstractNum>
  <w:abstractNum w:abstractNumId="1" w15:restartNumberingAfterBreak="0">
    <w:nsid w:val="F9AD6854"/>
    <w:multiLevelType w:val="singleLevel"/>
    <w:tmpl w:val="F9AD6854"/>
    <w:lvl w:ilvl="0">
      <w:start w:val="8"/>
      <w:numFmt w:val="chineseCounting"/>
      <w:suff w:val="nothing"/>
      <w:lvlText w:val="%1、"/>
      <w:lvlJc w:val="left"/>
      <w:rPr>
        <w:rFonts w:hint="eastAsia"/>
      </w:rPr>
    </w:lvl>
  </w:abstractNum>
  <w:abstractNum w:abstractNumId="2" w15:restartNumberingAfterBreak="0">
    <w:nsid w:val="22F4154F"/>
    <w:multiLevelType w:val="multilevel"/>
    <w:tmpl w:val="22F4154F"/>
    <w:lvl w:ilvl="0">
      <w:start w:val="1"/>
      <w:numFmt w:val="decimal"/>
      <w:lvlText w:val="（%1）"/>
      <w:lvlJc w:val="left"/>
      <w:pPr>
        <w:ind w:left="1120" w:hanging="72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num w:numId="1" w16cid:durableId="953749624">
    <w:abstractNumId w:val="1"/>
  </w:num>
  <w:num w:numId="2" w16cid:durableId="1354917684">
    <w:abstractNumId w:val="0"/>
  </w:num>
  <w:num w:numId="3" w16cid:durableId="87480526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isplayBackgroundShape/>
  <w:defaultTabStop w:val="420"/>
  <w:noPunctuationKerning/>
  <w:characterSpacingControl w:val="doNotCompres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Q3NGNjZWZlNzU4NzFkODIxY2FlOGFmMzdhNTZkZDEifQ=="/>
  </w:docVars>
  <w:rsids>
    <w:rsidRoot w:val="004939F0"/>
    <w:rsid w:val="00066EBC"/>
    <w:rsid w:val="0023036A"/>
    <w:rsid w:val="002B247F"/>
    <w:rsid w:val="00312936"/>
    <w:rsid w:val="003E420D"/>
    <w:rsid w:val="00462E4A"/>
    <w:rsid w:val="00473A4E"/>
    <w:rsid w:val="004939F0"/>
    <w:rsid w:val="005F481F"/>
    <w:rsid w:val="006A47C7"/>
    <w:rsid w:val="006B4F71"/>
    <w:rsid w:val="006E6810"/>
    <w:rsid w:val="00724552"/>
    <w:rsid w:val="00726077"/>
    <w:rsid w:val="0079375E"/>
    <w:rsid w:val="00863B59"/>
    <w:rsid w:val="008D36AA"/>
    <w:rsid w:val="008E0C60"/>
    <w:rsid w:val="00AB1812"/>
    <w:rsid w:val="00C83C47"/>
    <w:rsid w:val="00CE72AE"/>
    <w:rsid w:val="00D26D9F"/>
    <w:rsid w:val="00E341EB"/>
    <w:rsid w:val="00EF6A81"/>
    <w:rsid w:val="00F44C85"/>
    <w:rsid w:val="00F66F31"/>
    <w:rsid w:val="01011432"/>
    <w:rsid w:val="010B22B0"/>
    <w:rsid w:val="01115B19"/>
    <w:rsid w:val="012B4701"/>
    <w:rsid w:val="013435B5"/>
    <w:rsid w:val="014C4DA3"/>
    <w:rsid w:val="017970FF"/>
    <w:rsid w:val="018D0F17"/>
    <w:rsid w:val="019E6CFB"/>
    <w:rsid w:val="01A73D87"/>
    <w:rsid w:val="01B97F5E"/>
    <w:rsid w:val="020E4D8C"/>
    <w:rsid w:val="02105DD0"/>
    <w:rsid w:val="021C29C7"/>
    <w:rsid w:val="022E44A8"/>
    <w:rsid w:val="023D293E"/>
    <w:rsid w:val="02441F1E"/>
    <w:rsid w:val="02511F45"/>
    <w:rsid w:val="0252665D"/>
    <w:rsid w:val="02555ED9"/>
    <w:rsid w:val="02624152"/>
    <w:rsid w:val="02685C0C"/>
    <w:rsid w:val="029A7D90"/>
    <w:rsid w:val="02D54924"/>
    <w:rsid w:val="02D74B40"/>
    <w:rsid w:val="02FC6355"/>
    <w:rsid w:val="032558AB"/>
    <w:rsid w:val="032D29B2"/>
    <w:rsid w:val="034877EC"/>
    <w:rsid w:val="03685798"/>
    <w:rsid w:val="039E565E"/>
    <w:rsid w:val="03A10CAA"/>
    <w:rsid w:val="03A74512"/>
    <w:rsid w:val="03AC7D7B"/>
    <w:rsid w:val="03C30C20"/>
    <w:rsid w:val="03CC3F79"/>
    <w:rsid w:val="03D35307"/>
    <w:rsid w:val="03E272F9"/>
    <w:rsid w:val="03F11C32"/>
    <w:rsid w:val="04115E30"/>
    <w:rsid w:val="04131BA8"/>
    <w:rsid w:val="04133956"/>
    <w:rsid w:val="04253689"/>
    <w:rsid w:val="042B5143"/>
    <w:rsid w:val="0442423B"/>
    <w:rsid w:val="04461F7D"/>
    <w:rsid w:val="04814D63"/>
    <w:rsid w:val="049727D9"/>
    <w:rsid w:val="04A647CA"/>
    <w:rsid w:val="04A9786D"/>
    <w:rsid w:val="04AC7907"/>
    <w:rsid w:val="04B862AB"/>
    <w:rsid w:val="04C07F21"/>
    <w:rsid w:val="04E672BC"/>
    <w:rsid w:val="04E946B7"/>
    <w:rsid w:val="04FE4606"/>
    <w:rsid w:val="050B287F"/>
    <w:rsid w:val="05145AE6"/>
    <w:rsid w:val="05153ECE"/>
    <w:rsid w:val="052102F4"/>
    <w:rsid w:val="0530678A"/>
    <w:rsid w:val="05644C43"/>
    <w:rsid w:val="058F34B0"/>
    <w:rsid w:val="05B64EE1"/>
    <w:rsid w:val="05C018BB"/>
    <w:rsid w:val="05D610DF"/>
    <w:rsid w:val="05EF3F4F"/>
    <w:rsid w:val="05F81055"/>
    <w:rsid w:val="05FB0B46"/>
    <w:rsid w:val="06071298"/>
    <w:rsid w:val="06163BD1"/>
    <w:rsid w:val="06175254"/>
    <w:rsid w:val="0639341C"/>
    <w:rsid w:val="063A78C0"/>
    <w:rsid w:val="06606BFB"/>
    <w:rsid w:val="06693D01"/>
    <w:rsid w:val="066A7A79"/>
    <w:rsid w:val="06830AB8"/>
    <w:rsid w:val="06913258"/>
    <w:rsid w:val="06C673A5"/>
    <w:rsid w:val="06F7130D"/>
    <w:rsid w:val="073A38EF"/>
    <w:rsid w:val="07500A1D"/>
    <w:rsid w:val="075A7AEE"/>
    <w:rsid w:val="07827A92"/>
    <w:rsid w:val="07883904"/>
    <w:rsid w:val="0788465B"/>
    <w:rsid w:val="079E5C2C"/>
    <w:rsid w:val="07A31495"/>
    <w:rsid w:val="07C05BA3"/>
    <w:rsid w:val="07C136C9"/>
    <w:rsid w:val="07CA07CF"/>
    <w:rsid w:val="07D93108"/>
    <w:rsid w:val="07EA2C20"/>
    <w:rsid w:val="07EC6998"/>
    <w:rsid w:val="08123F24"/>
    <w:rsid w:val="08161C67"/>
    <w:rsid w:val="082779D0"/>
    <w:rsid w:val="0831084F"/>
    <w:rsid w:val="08422A5C"/>
    <w:rsid w:val="084B781B"/>
    <w:rsid w:val="086B7EE6"/>
    <w:rsid w:val="086E1AA3"/>
    <w:rsid w:val="08762705"/>
    <w:rsid w:val="087D3A94"/>
    <w:rsid w:val="087F5A5E"/>
    <w:rsid w:val="088C3CD7"/>
    <w:rsid w:val="08B84ACC"/>
    <w:rsid w:val="08DF64FD"/>
    <w:rsid w:val="08E91129"/>
    <w:rsid w:val="08F57ACE"/>
    <w:rsid w:val="091A5787"/>
    <w:rsid w:val="091A588A"/>
    <w:rsid w:val="0932487E"/>
    <w:rsid w:val="09886B94"/>
    <w:rsid w:val="09B5725D"/>
    <w:rsid w:val="09C000DC"/>
    <w:rsid w:val="09D26061"/>
    <w:rsid w:val="09D516AE"/>
    <w:rsid w:val="09E57B43"/>
    <w:rsid w:val="09ED206A"/>
    <w:rsid w:val="0A140428"/>
    <w:rsid w:val="0A165F4E"/>
    <w:rsid w:val="0A171CC6"/>
    <w:rsid w:val="0A5627EE"/>
    <w:rsid w:val="0A5B6057"/>
    <w:rsid w:val="0A764C3F"/>
    <w:rsid w:val="0A981059"/>
    <w:rsid w:val="0AA479FE"/>
    <w:rsid w:val="0AC7549A"/>
    <w:rsid w:val="0AD61B81"/>
    <w:rsid w:val="0ADB0F46"/>
    <w:rsid w:val="0B1F378A"/>
    <w:rsid w:val="0B255F3C"/>
    <w:rsid w:val="0B3F2AEF"/>
    <w:rsid w:val="0B4E7969"/>
    <w:rsid w:val="0B674587"/>
    <w:rsid w:val="0B776EC0"/>
    <w:rsid w:val="0B907F82"/>
    <w:rsid w:val="0B9A670B"/>
    <w:rsid w:val="0BAB6B6A"/>
    <w:rsid w:val="0BBC48D3"/>
    <w:rsid w:val="0C060244"/>
    <w:rsid w:val="0C0B25F5"/>
    <w:rsid w:val="0C115479"/>
    <w:rsid w:val="0C142961"/>
    <w:rsid w:val="0C1B5A9E"/>
    <w:rsid w:val="0C2B1A59"/>
    <w:rsid w:val="0C452B1A"/>
    <w:rsid w:val="0C4B5C57"/>
    <w:rsid w:val="0C542D5E"/>
    <w:rsid w:val="0C550884"/>
    <w:rsid w:val="0C692CAD"/>
    <w:rsid w:val="0C7B653C"/>
    <w:rsid w:val="0C9B6BDE"/>
    <w:rsid w:val="0CB8153E"/>
    <w:rsid w:val="0CFA7AA4"/>
    <w:rsid w:val="0D004C93"/>
    <w:rsid w:val="0D0E73B0"/>
    <w:rsid w:val="0D183D8B"/>
    <w:rsid w:val="0D3861DB"/>
    <w:rsid w:val="0D4C612B"/>
    <w:rsid w:val="0D613984"/>
    <w:rsid w:val="0D9C676A"/>
    <w:rsid w:val="0DB02216"/>
    <w:rsid w:val="0DE85E53"/>
    <w:rsid w:val="0DEE0F90"/>
    <w:rsid w:val="0DF26CD2"/>
    <w:rsid w:val="0DFB3C9E"/>
    <w:rsid w:val="0E0105A7"/>
    <w:rsid w:val="0E1924B1"/>
    <w:rsid w:val="0E2F5830"/>
    <w:rsid w:val="0E43752E"/>
    <w:rsid w:val="0E4B1F3E"/>
    <w:rsid w:val="0E4F1A2E"/>
    <w:rsid w:val="0E567261"/>
    <w:rsid w:val="0E715E49"/>
    <w:rsid w:val="0E721BC1"/>
    <w:rsid w:val="0EAA3109"/>
    <w:rsid w:val="0EB36461"/>
    <w:rsid w:val="0EE228A3"/>
    <w:rsid w:val="0EEF3211"/>
    <w:rsid w:val="0F2B71D6"/>
    <w:rsid w:val="0F362BEE"/>
    <w:rsid w:val="0F40581B"/>
    <w:rsid w:val="0F4A0448"/>
    <w:rsid w:val="0F56503F"/>
    <w:rsid w:val="0F670FFA"/>
    <w:rsid w:val="0F7A6F7F"/>
    <w:rsid w:val="0F87169C"/>
    <w:rsid w:val="0FBA55CD"/>
    <w:rsid w:val="0FDD12BC"/>
    <w:rsid w:val="0FE12B5A"/>
    <w:rsid w:val="100920B1"/>
    <w:rsid w:val="101D790A"/>
    <w:rsid w:val="101E5B5C"/>
    <w:rsid w:val="102B64CB"/>
    <w:rsid w:val="103A58B2"/>
    <w:rsid w:val="103E7FAD"/>
    <w:rsid w:val="103F3D25"/>
    <w:rsid w:val="105477D0"/>
    <w:rsid w:val="10703EDE"/>
    <w:rsid w:val="10B97633"/>
    <w:rsid w:val="10C04E65"/>
    <w:rsid w:val="10E24DDC"/>
    <w:rsid w:val="10E70644"/>
    <w:rsid w:val="10E943BC"/>
    <w:rsid w:val="10EC17B7"/>
    <w:rsid w:val="10F468BD"/>
    <w:rsid w:val="11034D52"/>
    <w:rsid w:val="1114738E"/>
    <w:rsid w:val="111E1B8C"/>
    <w:rsid w:val="11333889"/>
    <w:rsid w:val="11360C84"/>
    <w:rsid w:val="11407D54"/>
    <w:rsid w:val="11A402E3"/>
    <w:rsid w:val="11B76268"/>
    <w:rsid w:val="11F052D6"/>
    <w:rsid w:val="120B3EBE"/>
    <w:rsid w:val="12107727"/>
    <w:rsid w:val="123E24E6"/>
    <w:rsid w:val="123F4D3F"/>
    <w:rsid w:val="124A70DD"/>
    <w:rsid w:val="12525F91"/>
    <w:rsid w:val="12635AA8"/>
    <w:rsid w:val="1283439D"/>
    <w:rsid w:val="129B16E6"/>
    <w:rsid w:val="129B7938"/>
    <w:rsid w:val="12A52565"/>
    <w:rsid w:val="12BA7692"/>
    <w:rsid w:val="12D27BA4"/>
    <w:rsid w:val="12E7492B"/>
    <w:rsid w:val="12E84200"/>
    <w:rsid w:val="12F26E2C"/>
    <w:rsid w:val="12FC5EFD"/>
    <w:rsid w:val="1300779B"/>
    <w:rsid w:val="13203999"/>
    <w:rsid w:val="13223BB5"/>
    <w:rsid w:val="132A4818"/>
    <w:rsid w:val="13547AE7"/>
    <w:rsid w:val="13651CF4"/>
    <w:rsid w:val="136C4E31"/>
    <w:rsid w:val="138C102F"/>
    <w:rsid w:val="13F60B9E"/>
    <w:rsid w:val="14060DE1"/>
    <w:rsid w:val="14186D67"/>
    <w:rsid w:val="14504752"/>
    <w:rsid w:val="14524026"/>
    <w:rsid w:val="145A112D"/>
    <w:rsid w:val="145E0C1D"/>
    <w:rsid w:val="14636234"/>
    <w:rsid w:val="147F0B94"/>
    <w:rsid w:val="14926B19"/>
    <w:rsid w:val="14CD18FF"/>
    <w:rsid w:val="14F35954"/>
    <w:rsid w:val="15003A82"/>
    <w:rsid w:val="1514752E"/>
    <w:rsid w:val="151D2886"/>
    <w:rsid w:val="15400323"/>
    <w:rsid w:val="154C62FC"/>
    <w:rsid w:val="15681628"/>
    <w:rsid w:val="157E709D"/>
    <w:rsid w:val="158226E9"/>
    <w:rsid w:val="15853F88"/>
    <w:rsid w:val="15C727F2"/>
    <w:rsid w:val="15CC7E09"/>
    <w:rsid w:val="15E769F0"/>
    <w:rsid w:val="15F630D7"/>
    <w:rsid w:val="15FF01DE"/>
    <w:rsid w:val="1606156C"/>
    <w:rsid w:val="1606331B"/>
    <w:rsid w:val="16092E0B"/>
    <w:rsid w:val="163C6D3C"/>
    <w:rsid w:val="1662251B"/>
    <w:rsid w:val="16946B78"/>
    <w:rsid w:val="169C5A2D"/>
    <w:rsid w:val="16CD5BE6"/>
    <w:rsid w:val="16CE195E"/>
    <w:rsid w:val="16D50F3F"/>
    <w:rsid w:val="16D76A65"/>
    <w:rsid w:val="16EB0762"/>
    <w:rsid w:val="170B4961"/>
    <w:rsid w:val="1722416E"/>
    <w:rsid w:val="172B6DB1"/>
    <w:rsid w:val="1732013F"/>
    <w:rsid w:val="173C6E4E"/>
    <w:rsid w:val="17463BEB"/>
    <w:rsid w:val="17667DE9"/>
    <w:rsid w:val="178D35C8"/>
    <w:rsid w:val="178F7340"/>
    <w:rsid w:val="1796247C"/>
    <w:rsid w:val="179B7A92"/>
    <w:rsid w:val="179E3A27"/>
    <w:rsid w:val="17B9616B"/>
    <w:rsid w:val="17C34BEE"/>
    <w:rsid w:val="17CE7E68"/>
    <w:rsid w:val="17E53404"/>
    <w:rsid w:val="17E92610"/>
    <w:rsid w:val="18187335"/>
    <w:rsid w:val="182B350C"/>
    <w:rsid w:val="184243B2"/>
    <w:rsid w:val="186662F2"/>
    <w:rsid w:val="186B56B7"/>
    <w:rsid w:val="187529D9"/>
    <w:rsid w:val="188B7B07"/>
    <w:rsid w:val="18AB01A9"/>
    <w:rsid w:val="18B0756E"/>
    <w:rsid w:val="18B52DD6"/>
    <w:rsid w:val="18C13529"/>
    <w:rsid w:val="18E92A80"/>
    <w:rsid w:val="18EE0096"/>
    <w:rsid w:val="18F03E0E"/>
    <w:rsid w:val="190A3122"/>
    <w:rsid w:val="190E24E6"/>
    <w:rsid w:val="1934019F"/>
    <w:rsid w:val="196333D9"/>
    <w:rsid w:val="19742C91"/>
    <w:rsid w:val="197C38F4"/>
    <w:rsid w:val="198A4263"/>
    <w:rsid w:val="199D21E8"/>
    <w:rsid w:val="199E386A"/>
    <w:rsid w:val="19A861C3"/>
    <w:rsid w:val="19B65058"/>
    <w:rsid w:val="19BD63E6"/>
    <w:rsid w:val="1A4268EB"/>
    <w:rsid w:val="1A5B5BFF"/>
    <w:rsid w:val="1A622AE9"/>
    <w:rsid w:val="1AB1581F"/>
    <w:rsid w:val="1ACE63D1"/>
    <w:rsid w:val="1AD27C6F"/>
    <w:rsid w:val="1B2B737F"/>
    <w:rsid w:val="1B304996"/>
    <w:rsid w:val="1B351FAC"/>
    <w:rsid w:val="1B66485B"/>
    <w:rsid w:val="1B6805D3"/>
    <w:rsid w:val="1B7C7BDB"/>
    <w:rsid w:val="1B9E2247"/>
    <w:rsid w:val="1B9E5DA3"/>
    <w:rsid w:val="1BA17641"/>
    <w:rsid w:val="1BAA4748"/>
    <w:rsid w:val="1BAB04C0"/>
    <w:rsid w:val="1BCD48DA"/>
    <w:rsid w:val="1BD143CB"/>
    <w:rsid w:val="1BDD4B1E"/>
    <w:rsid w:val="1BF9747E"/>
    <w:rsid w:val="1C045E81"/>
    <w:rsid w:val="1C0D7319"/>
    <w:rsid w:val="1C204A0A"/>
    <w:rsid w:val="1C2362A8"/>
    <w:rsid w:val="1C3109C5"/>
    <w:rsid w:val="1C3E30E2"/>
    <w:rsid w:val="1C4F709D"/>
    <w:rsid w:val="1C534DE0"/>
    <w:rsid w:val="1C7A6810"/>
    <w:rsid w:val="1C7F7983"/>
    <w:rsid w:val="1C8C20A0"/>
    <w:rsid w:val="1CA70C88"/>
    <w:rsid w:val="1CAC629E"/>
    <w:rsid w:val="1CB11B06"/>
    <w:rsid w:val="1CB6536F"/>
    <w:rsid w:val="1CB92BD4"/>
    <w:rsid w:val="1CBD494F"/>
    <w:rsid w:val="1CDD6D9F"/>
    <w:rsid w:val="1CFD2F9D"/>
    <w:rsid w:val="1D0B56BA"/>
    <w:rsid w:val="1D2B3169"/>
    <w:rsid w:val="1D4A4435"/>
    <w:rsid w:val="1D552DD9"/>
    <w:rsid w:val="1D70376F"/>
    <w:rsid w:val="1D81772B"/>
    <w:rsid w:val="1D8B1DF6"/>
    <w:rsid w:val="1D9C6312"/>
    <w:rsid w:val="1DA82F09"/>
    <w:rsid w:val="1DC87107"/>
    <w:rsid w:val="1DCF0496"/>
    <w:rsid w:val="1DE71C83"/>
    <w:rsid w:val="1DF24184"/>
    <w:rsid w:val="1DF919B7"/>
    <w:rsid w:val="1DF93765"/>
    <w:rsid w:val="1E122A78"/>
    <w:rsid w:val="1E197963"/>
    <w:rsid w:val="1E3429EF"/>
    <w:rsid w:val="1E454BFC"/>
    <w:rsid w:val="1E7948A6"/>
    <w:rsid w:val="1E8B4A7F"/>
    <w:rsid w:val="1E933BB9"/>
    <w:rsid w:val="1E9845F0"/>
    <w:rsid w:val="1EA77665"/>
    <w:rsid w:val="1EB63404"/>
    <w:rsid w:val="1ECA499A"/>
    <w:rsid w:val="1EFB52BB"/>
    <w:rsid w:val="1F422EEA"/>
    <w:rsid w:val="1F444EB4"/>
    <w:rsid w:val="1F4B7FF0"/>
    <w:rsid w:val="1F51312D"/>
    <w:rsid w:val="1F642E60"/>
    <w:rsid w:val="1F811C64"/>
    <w:rsid w:val="1FB262C1"/>
    <w:rsid w:val="1FFE32B4"/>
    <w:rsid w:val="2000527E"/>
    <w:rsid w:val="20062169"/>
    <w:rsid w:val="2011123A"/>
    <w:rsid w:val="2043516B"/>
    <w:rsid w:val="2062085C"/>
    <w:rsid w:val="20A774A8"/>
    <w:rsid w:val="20AD0837"/>
    <w:rsid w:val="20C53DD2"/>
    <w:rsid w:val="20E30291"/>
    <w:rsid w:val="21294361"/>
    <w:rsid w:val="213A031C"/>
    <w:rsid w:val="215F5FD5"/>
    <w:rsid w:val="21606027"/>
    <w:rsid w:val="217575A6"/>
    <w:rsid w:val="218912A4"/>
    <w:rsid w:val="21963AE0"/>
    <w:rsid w:val="219C2D85"/>
    <w:rsid w:val="21B52099"/>
    <w:rsid w:val="21C83B7A"/>
    <w:rsid w:val="21FA5CFD"/>
    <w:rsid w:val="220821C8"/>
    <w:rsid w:val="220D3C83"/>
    <w:rsid w:val="225E003A"/>
    <w:rsid w:val="22AC6FF8"/>
    <w:rsid w:val="22BB548D"/>
    <w:rsid w:val="22CF732F"/>
    <w:rsid w:val="23045086"/>
    <w:rsid w:val="231D4771"/>
    <w:rsid w:val="23353491"/>
    <w:rsid w:val="2342795C"/>
    <w:rsid w:val="235063D0"/>
    <w:rsid w:val="23533917"/>
    <w:rsid w:val="23571659"/>
    <w:rsid w:val="237305EC"/>
    <w:rsid w:val="237D0994"/>
    <w:rsid w:val="23F724F4"/>
    <w:rsid w:val="24013373"/>
    <w:rsid w:val="240C4B07"/>
    <w:rsid w:val="242B6642"/>
    <w:rsid w:val="24572F93"/>
    <w:rsid w:val="247022A7"/>
    <w:rsid w:val="2471674B"/>
    <w:rsid w:val="247B1377"/>
    <w:rsid w:val="2480698E"/>
    <w:rsid w:val="248C5333"/>
    <w:rsid w:val="24DE36B4"/>
    <w:rsid w:val="24DE5462"/>
    <w:rsid w:val="25056E93"/>
    <w:rsid w:val="25145328"/>
    <w:rsid w:val="25253091"/>
    <w:rsid w:val="25333A00"/>
    <w:rsid w:val="254F010E"/>
    <w:rsid w:val="2551032A"/>
    <w:rsid w:val="257139A1"/>
    <w:rsid w:val="258C1362"/>
    <w:rsid w:val="258C3110"/>
    <w:rsid w:val="259049AF"/>
    <w:rsid w:val="25B61F3B"/>
    <w:rsid w:val="25B74631"/>
    <w:rsid w:val="25C40AFC"/>
    <w:rsid w:val="25E92311"/>
    <w:rsid w:val="262B0B7B"/>
    <w:rsid w:val="262F72F6"/>
    <w:rsid w:val="263E265D"/>
    <w:rsid w:val="26467763"/>
    <w:rsid w:val="26541E80"/>
    <w:rsid w:val="26555BF8"/>
    <w:rsid w:val="265D0AEB"/>
    <w:rsid w:val="268362C1"/>
    <w:rsid w:val="26D27249"/>
    <w:rsid w:val="26DD00C8"/>
    <w:rsid w:val="26DE24CB"/>
    <w:rsid w:val="26E8081A"/>
    <w:rsid w:val="26E86A6C"/>
    <w:rsid w:val="27005B64"/>
    <w:rsid w:val="27084A19"/>
    <w:rsid w:val="27174C5C"/>
    <w:rsid w:val="273D00F1"/>
    <w:rsid w:val="274F2647"/>
    <w:rsid w:val="275A0D4B"/>
    <w:rsid w:val="276707D2"/>
    <w:rsid w:val="276E0D20"/>
    <w:rsid w:val="2775116C"/>
    <w:rsid w:val="2778394C"/>
    <w:rsid w:val="27A44741"/>
    <w:rsid w:val="27CC3C98"/>
    <w:rsid w:val="27D36DD5"/>
    <w:rsid w:val="27E962E8"/>
    <w:rsid w:val="2815563F"/>
    <w:rsid w:val="28245882"/>
    <w:rsid w:val="28425D08"/>
    <w:rsid w:val="2844761D"/>
    <w:rsid w:val="28546167"/>
    <w:rsid w:val="285C501C"/>
    <w:rsid w:val="287E1436"/>
    <w:rsid w:val="28844573"/>
    <w:rsid w:val="2886653D"/>
    <w:rsid w:val="28C826B1"/>
    <w:rsid w:val="28D472A8"/>
    <w:rsid w:val="28EC45F2"/>
    <w:rsid w:val="297B7724"/>
    <w:rsid w:val="298E56A9"/>
    <w:rsid w:val="298F1421"/>
    <w:rsid w:val="29C72969"/>
    <w:rsid w:val="29EC0622"/>
    <w:rsid w:val="2A0911D4"/>
    <w:rsid w:val="2A2C67C1"/>
    <w:rsid w:val="2A5A558B"/>
    <w:rsid w:val="2A636B36"/>
    <w:rsid w:val="2A8645D2"/>
    <w:rsid w:val="2AE5579D"/>
    <w:rsid w:val="2B146082"/>
    <w:rsid w:val="2B1B11BE"/>
    <w:rsid w:val="2B253DEB"/>
    <w:rsid w:val="2B434271"/>
    <w:rsid w:val="2B485D2C"/>
    <w:rsid w:val="2B4D3342"/>
    <w:rsid w:val="2B5841C1"/>
    <w:rsid w:val="2B5B780D"/>
    <w:rsid w:val="2B831FAE"/>
    <w:rsid w:val="2BCF1FA9"/>
    <w:rsid w:val="2BD870AF"/>
    <w:rsid w:val="2BDD6474"/>
    <w:rsid w:val="2C22032B"/>
    <w:rsid w:val="2C271DE5"/>
    <w:rsid w:val="2C287E64"/>
    <w:rsid w:val="2C3D6F12"/>
    <w:rsid w:val="2C3F712F"/>
    <w:rsid w:val="2C70553A"/>
    <w:rsid w:val="2C7212B2"/>
    <w:rsid w:val="2C882884"/>
    <w:rsid w:val="2C8E3C12"/>
    <w:rsid w:val="2C954FA0"/>
    <w:rsid w:val="2CD755B9"/>
    <w:rsid w:val="2CF67163"/>
    <w:rsid w:val="2D1F7025"/>
    <w:rsid w:val="2D2626A0"/>
    <w:rsid w:val="2D4744ED"/>
    <w:rsid w:val="2D4F33A1"/>
    <w:rsid w:val="2D580E5F"/>
    <w:rsid w:val="2D5B3AF4"/>
    <w:rsid w:val="2D71156A"/>
    <w:rsid w:val="2D9708A4"/>
    <w:rsid w:val="2DB87198"/>
    <w:rsid w:val="2DC0604D"/>
    <w:rsid w:val="2DD12008"/>
    <w:rsid w:val="2DF9330D"/>
    <w:rsid w:val="2DFE4A36"/>
    <w:rsid w:val="2E100D83"/>
    <w:rsid w:val="2E132621"/>
    <w:rsid w:val="2E6469D8"/>
    <w:rsid w:val="2E652751"/>
    <w:rsid w:val="2E6C3ADF"/>
    <w:rsid w:val="2E717347"/>
    <w:rsid w:val="2E7330BF"/>
    <w:rsid w:val="2E921798"/>
    <w:rsid w:val="2EA17C2D"/>
    <w:rsid w:val="2EAB0AAB"/>
    <w:rsid w:val="2ED3590C"/>
    <w:rsid w:val="2ED7364E"/>
    <w:rsid w:val="2EDA6C9B"/>
    <w:rsid w:val="2F063F34"/>
    <w:rsid w:val="2F464330"/>
    <w:rsid w:val="2F5702EB"/>
    <w:rsid w:val="2F650C5A"/>
    <w:rsid w:val="2FA8323D"/>
    <w:rsid w:val="2FD63906"/>
    <w:rsid w:val="2FE83639"/>
    <w:rsid w:val="2FEC2B4C"/>
    <w:rsid w:val="300A7A53"/>
    <w:rsid w:val="300F506A"/>
    <w:rsid w:val="30201025"/>
    <w:rsid w:val="3034062C"/>
    <w:rsid w:val="3045283A"/>
    <w:rsid w:val="30676C54"/>
    <w:rsid w:val="30843362"/>
    <w:rsid w:val="30872E52"/>
    <w:rsid w:val="309D2676"/>
    <w:rsid w:val="30A734F4"/>
    <w:rsid w:val="30B33C47"/>
    <w:rsid w:val="30C3032E"/>
    <w:rsid w:val="30C3310C"/>
    <w:rsid w:val="30CE0A81"/>
    <w:rsid w:val="30DD0CC4"/>
    <w:rsid w:val="30E65DCB"/>
    <w:rsid w:val="30F1651D"/>
    <w:rsid w:val="30F304E8"/>
    <w:rsid w:val="30F57DBC"/>
    <w:rsid w:val="31085D41"/>
    <w:rsid w:val="315076E8"/>
    <w:rsid w:val="31592A40"/>
    <w:rsid w:val="315C608D"/>
    <w:rsid w:val="31717D8A"/>
    <w:rsid w:val="3186310A"/>
    <w:rsid w:val="31A0241D"/>
    <w:rsid w:val="31A31F0E"/>
    <w:rsid w:val="31A83080"/>
    <w:rsid w:val="31B732C3"/>
    <w:rsid w:val="31C81974"/>
    <w:rsid w:val="31E85B72"/>
    <w:rsid w:val="31ED3189"/>
    <w:rsid w:val="31FE0EF2"/>
    <w:rsid w:val="3218159B"/>
    <w:rsid w:val="321D0FA6"/>
    <w:rsid w:val="322070BA"/>
    <w:rsid w:val="322272D6"/>
    <w:rsid w:val="324A05DB"/>
    <w:rsid w:val="324F5BF1"/>
    <w:rsid w:val="326C0551"/>
    <w:rsid w:val="329F4483"/>
    <w:rsid w:val="32A95302"/>
    <w:rsid w:val="32BA12BD"/>
    <w:rsid w:val="32DA195F"/>
    <w:rsid w:val="32E12CEE"/>
    <w:rsid w:val="32F50547"/>
    <w:rsid w:val="32F6606D"/>
    <w:rsid w:val="3304078A"/>
    <w:rsid w:val="330469DC"/>
    <w:rsid w:val="33590AD6"/>
    <w:rsid w:val="336631F3"/>
    <w:rsid w:val="336D27D3"/>
    <w:rsid w:val="33707BCD"/>
    <w:rsid w:val="33770F5C"/>
    <w:rsid w:val="33792F26"/>
    <w:rsid w:val="337E678E"/>
    <w:rsid w:val="33833DA5"/>
    <w:rsid w:val="338B4A07"/>
    <w:rsid w:val="33B26438"/>
    <w:rsid w:val="33DF6B01"/>
    <w:rsid w:val="33EC194A"/>
    <w:rsid w:val="33EC1B85"/>
    <w:rsid w:val="3407590D"/>
    <w:rsid w:val="34237336"/>
    <w:rsid w:val="34480B4A"/>
    <w:rsid w:val="344828F8"/>
    <w:rsid w:val="345F4F0A"/>
    <w:rsid w:val="346E6803"/>
    <w:rsid w:val="34781430"/>
    <w:rsid w:val="349A75F8"/>
    <w:rsid w:val="34A75871"/>
    <w:rsid w:val="34C401D1"/>
    <w:rsid w:val="34C53C97"/>
    <w:rsid w:val="34FA62E8"/>
    <w:rsid w:val="351F3659"/>
    <w:rsid w:val="3522139B"/>
    <w:rsid w:val="356814A4"/>
    <w:rsid w:val="357E2A76"/>
    <w:rsid w:val="35814314"/>
    <w:rsid w:val="359009FB"/>
    <w:rsid w:val="35942299"/>
    <w:rsid w:val="35A95619"/>
    <w:rsid w:val="35AB75E3"/>
    <w:rsid w:val="35B50461"/>
    <w:rsid w:val="35BE10C4"/>
    <w:rsid w:val="35D37B7A"/>
    <w:rsid w:val="35E0728C"/>
    <w:rsid w:val="35EB79DF"/>
    <w:rsid w:val="361B02C4"/>
    <w:rsid w:val="361C403D"/>
    <w:rsid w:val="362C24D2"/>
    <w:rsid w:val="364041CF"/>
    <w:rsid w:val="365E6403"/>
    <w:rsid w:val="368045CB"/>
    <w:rsid w:val="36877708"/>
    <w:rsid w:val="36A209E6"/>
    <w:rsid w:val="36BE6EA2"/>
    <w:rsid w:val="36C070BE"/>
    <w:rsid w:val="36C941C4"/>
    <w:rsid w:val="36CF7301"/>
    <w:rsid w:val="36D13079"/>
    <w:rsid w:val="36D6243D"/>
    <w:rsid w:val="36DD37CC"/>
    <w:rsid w:val="36E508D2"/>
    <w:rsid w:val="36EA7C97"/>
    <w:rsid w:val="36EC3A0F"/>
    <w:rsid w:val="3715740A"/>
    <w:rsid w:val="37296A11"/>
    <w:rsid w:val="373553B6"/>
    <w:rsid w:val="375D490D"/>
    <w:rsid w:val="37620175"/>
    <w:rsid w:val="377A726D"/>
    <w:rsid w:val="377F004B"/>
    <w:rsid w:val="378D51F2"/>
    <w:rsid w:val="37A91900"/>
    <w:rsid w:val="37DE3C9F"/>
    <w:rsid w:val="37DF5322"/>
    <w:rsid w:val="380D00E1"/>
    <w:rsid w:val="382316B2"/>
    <w:rsid w:val="382D0783"/>
    <w:rsid w:val="384004B6"/>
    <w:rsid w:val="38767A34"/>
    <w:rsid w:val="388249E2"/>
    <w:rsid w:val="388859B9"/>
    <w:rsid w:val="388A34DF"/>
    <w:rsid w:val="388F0AF6"/>
    <w:rsid w:val="38A26A7B"/>
    <w:rsid w:val="38A345A1"/>
    <w:rsid w:val="38AA5930"/>
    <w:rsid w:val="38D62BC9"/>
    <w:rsid w:val="38E5105E"/>
    <w:rsid w:val="38F82B3F"/>
    <w:rsid w:val="39203E44"/>
    <w:rsid w:val="39347209"/>
    <w:rsid w:val="393E3FC7"/>
    <w:rsid w:val="39535FC7"/>
    <w:rsid w:val="39551D3F"/>
    <w:rsid w:val="395A7356"/>
    <w:rsid w:val="395C1320"/>
    <w:rsid w:val="396A50BF"/>
    <w:rsid w:val="396C0E37"/>
    <w:rsid w:val="3971469F"/>
    <w:rsid w:val="397228F1"/>
    <w:rsid w:val="397F6DBC"/>
    <w:rsid w:val="39BF365D"/>
    <w:rsid w:val="39C649EB"/>
    <w:rsid w:val="39F71049"/>
    <w:rsid w:val="3A0E1EEE"/>
    <w:rsid w:val="3A127C30"/>
    <w:rsid w:val="3A145757"/>
    <w:rsid w:val="3A1E65D5"/>
    <w:rsid w:val="3A331955"/>
    <w:rsid w:val="3A39340F"/>
    <w:rsid w:val="3A3F654C"/>
    <w:rsid w:val="3A706705"/>
    <w:rsid w:val="3A7C154E"/>
    <w:rsid w:val="3ACA22B9"/>
    <w:rsid w:val="3AD4138A"/>
    <w:rsid w:val="3AE315CD"/>
    <w:rsid w:val="3AEC1F3E"/>
    <w:rsid w:val="3B021A53"/>
    <w:rsid w:val="3B1E43B3"/>
    <w:rsid w:val="3B20637D"/>
    <w:rsid w:val="3B2C087E"/>
    <w:rsid w:val="3B337687"/>
    <w:rsid w:val="3B7A5A8D"/>
    <w:rsid w:val="3B7A5EF1"/>
    <w:rsid w:val="3B8A37F6"/>
    <w:rsid w:val="3B90705F"/>
    <w:rsid w:val="3BC767F9"/>
    <w:rsid w:val="3BDC04F6"/>
    <w:rsid w:val="3BDF3B42"/>
    <w:rsid w:val="3BFC46F4"/>
    <w:rsid w:val="3BFD046C"/>
    <w:rsid w:val="3C004B7A"/>
    <w:rsid w:val="3C1557B6"/>
    <w:rsid w:val="3C17152E"/>
    <w:rsid w:val="3C1E1CA2"/>
    <w:rsid w:val="3C244E8B"/>
    <w:rsid w:val="3C2679C3"/>
    <w:rsid w:val="3C3A521C"/>
    <w:rsid w:val="3C3F2833"/>
    <w:rsid w:val="3C504A40"/>
    <w:rsid w:val="3C526A0A"/>
    <w:rsid w:val="3C544530"/>
    <w:rsid w:val="3C6127A9"/>
    <w:rsid w:val="3C7249B6"/>
    <w:rsid w:val="3C830972"/>
    <w:rsid w:val="3C860462"/>
    <w:rsid w:val="3CB26DAC"/>
    <w:rsid w:val="3CF655E7"/>
    <w:rsid w:val="3CFD6976"/>
    <w:rsid w:val="3D141F11"/>
    <w:rsid w:val="3D393726"/>
    <w:rsid w:val="3D9B22D0"/>
    <w:rsid w:val="3DBE49A5"/>
    <w:rsid w:val="3DBF3C2B"/>
    <w:rsid w:val="3DC079A3"/>
    <w:rsid w:val="3DC54FBA"/>
    <w:rsid w:val="3DE23DBE"/>
    <w:rsid w:val="3E135D25"/>
    <w:rsid w:val="3E1D4DF6"/>
    <w:rsid w:val="3E210442"/>
    <w:rsid w:val="3E265A58"/>
    <w:rsid w:val="3E3A7756"/>
    <w:rsid w:val="3E5C76CC"/>
    <w:rsid w:val="3E726EF0"/>
    <w:rsid w:val="3E976956"/>
    <w:rsid w:val="3E9C5D1B"/>
    <w:rsid w:val="3EB05C6A"/>
    <w:rsid w:val="3EE85404"/>
    <w:rsid w:val="3EF84464"/>
    <w:rsid w:val="3F0538C0"/>
    <w:rsid w:val="3F0F2990"/>
    <w:rsid w:val="3F1955BD"/>
    <w:rsid w:val="3F373C95"/>
    <w:rsid w:val="3F632CDC"/>
    <w:rsid w:val="3FA550A3"/>
    <w:rsid w:val="3FB47094"/>
    <w:rsid w:val="3FDA4D4C"/>
    <w:rsid w:val="3FDD65EB"/>
    <w:rsid w:val="3FFB2F15"/>
    <w:rsid w:val="3FFC1167"/>
    <w:rsid w:val="40153FD6"/>
    <w:rsid w:val="401A339B"/>
    <w:rsid w:val="402204A1"/>
    <w:rsid w:val="403326AF"/>
    <w:rsid w:val="403501D5"/>
    <w:rsid w:val="40362758"/>
    <w:rsid w:val="40A4663B"/>
    <w:rsid w:val="40AB2262"/>
    <w:rsid w:val="40B27A77"/>
    <w:rsid w:val="40BC6B48"/>
    <w:rsid w:val="40C854ED"/>
    <w:rsid w:val="40DE261A"/>
    <w:rsid w:val="40EA7211"/>
    <w:rsid w:val="40EB4D37"/>
    <w:rsid w:val="40EF2A79"/>
    <w:rsid w:val="40F0234E"/>
    <w:rsid w:val="40F2256A"/>
    <w:rsid w:val="40FB7670"/>
    <w:rsid w:val="414C1C7A"/>
    <w:rsid w:val="414F3518"/>
    <w:rsid w:val="41546D80"/>
    <w:rsid w:val="415B1EBD"/>
    <w:rsid w:val="417E7959"/>
    <w:rsid w:val="418A09F4"/>
    <w:rsid w:val="41A25D3E"/>
    <w:rsid w:val="41A43864"/>
    <w:rsid w:val="41AF2209"/>
    <w:rsid w:val="41C537DA"/>
    <w:rsid w:val="41CC4B69"/>
    <w:rsid w:val="41CC6917"/>
    <w:rsid w:val="41F67E38"/>
    <w:rsid w:val="42181B5C"/>
    <w:rsid w:val="42332E3A"/>
    <w:rsid w:val="426B25D4"/>
    <w:rsid w:val="427A6373"/>
    <w:rsid w:val="427F1BDB"/>
    <w:rsid w:val="42903DE8"/>
    <w:rsid w:val="429B0086"/>
    <w:rsid w:val="429C09DF"/>
    <w:rsid w:val="429D02B3"/>
    <w:rsid w:val="42A40017"/>
    <w:rsid w:val="42A94EAA"/>
    <w:rsid w:val="42B07FE6"/>
    <w:rsid w:val="42BD2703"/>
    <w:rsid w:val="431A62AB"/>
    <w:rsid w:val="432602A9"/>
    <w:rsid w:val="43324E9F"/>
    <w:rsid w:val="43370708"/>
    <w:rsid w:val="43437225"/>
    <w:rsid w:val="43544E16"/>
    <w:rsid w:val="43770B04"/>
    <w:rsid w:val="438D20D6"/>
    <w:rsid w:val="43B12268"/>
    <w:rsid w:val="440019E3"/>
    <w:rsid w:val="442F13DF"/>
    <w:rsid w:val="444C01E3"/>
    <w:rsid w:val="446C43E1"/>
    <w:rsid w:val="448B2AF2"/>
    <w:rsid w:val="448E07FB"/>
    <w:rsid w:val="44A14BCF"/>
    <w:rsid w:val="44A8366B"/>
    <w:rsid w:val="44BF6C07"/>
    <w:rsid w:val="44C02694"/>
    <w:rsid w:val="44C304A5"/>
    <w:rsid w:val="44CB1108"/>
    <w:rsid w:val="44CE0BF8"/>
    <w:rsid w:val="44DE708D"/>
    <w:rsid w:val="44FF0DB1"/>
    <w:rsid w:val="45014B29"/>
    <w:rsid w:val="45034D45"/>
    <w:rsid w:val="451505D5"/>
    <w:rsid w:val="4569513E"/>
    <w:rsid w:val="458A5034"/>
    <w:rsid w:val="458B0897"/>
    <w:rsid w:val="45AF4585"/>
    <w:rsid w:val="45DC10F2"/>
    <w:rsid w:val="45E2495B"/>
    <w:rsid w:val="46004DE1"/>
    <w:rsid w:val="46162856"/>
    <w:rsid w:val="461E170B"/>
    <w:rsid w:val="46366A55"/>
    <w:rsid w:val="463B0A72"/>
    <w:rsid w:val="463C0596"/>
    <w:rsid w:val="464473C4"/>
    <w:rsid w:val="4645313C"/>
    <w:rsid w:val="4646138E"/>
    <w:rsid w:val="46674E60"/>
    <w:rsid w:val="469320F9"/>
    <w:rsid w:val="46A41C10"/>
    <w:rsid w:val="46A75BA4"/>
    <w:rsid w:val="46A95479"/>
    <w:rsid w:val="46C93D6D"/>
    <w:rsid w:val="46E666CD"/>
    <w:rsid w:val="46F012F9"/>
    <w:rsid w:val="46F26E20"/>
    <w:rsid w:val="470B1C8F"/>
    <w:rsid w:val="47356D0C"/>
    <w:rsid w:val="476475F1"/>
    <w:rsid w:val="476D294A"/>
    <w:rsid w:val="476E221E"/>
    <w:rsid w:val="477041E8"/>
    <w:rsid w:val="47BB36B5"/>
    <w:rsid w:val="480558D9"/>
    <w:rsid w:val="48147269"/>
    <w:rsid w:val="48223734"/>
    <w:rsid w:val="484A2C8B"/>
    <w:rsid w:val="484F3DFE"/>
    <w:rsid w:val="48541414"/>
    <w:rsid w:val="48671147"/>
    <w:rsid w:val="486A0C38"/>
    <w:rsid w:val="48735D3E"/>
    <w:rsid w:val="487B2E45"/>
    <w:rsid w:val="488915A4"/>
    <w:rsid w:val="489108BA"/>
    <w:rsid w:val="48BF71D5"/>
    <w:rsid w:val="48C742DC"/>
    <w:rsid w:val="48CB063F"/>
    <w:rsid w:val="48D10CB7"/>
    <w:rsid w:val="48DC7D87"/>
    <w:rsid w:val="48EB621C"/>
    <w:rsid w:val="48EC5AF0"/>
    <w:rsid w:val="4929464F"/>
    <w:rsid w:val="492E7EB7"/>
    <w:rsid w:val="494F67AB"/>
    <w:rsid w:val="49647D7D"/>
    <w:rsid w:val="497F6965"/>
    <w:rsid w:val="498B355B"/>
    <w:rsid w:val="499F2B63"/>
    <w:rsid w:val="49AA1C33"/>
    <w:rsid w:val="49B06B1E"/>
    <w:rsid w:val="49B20AE8"/>
    <w:rsid w:val="49C03205"/>
    <w:rsid w:val="49CA7BE0"/>
    <w:rsid w:val="49E01723"/>
    <w:rsid w:val="49E113CD"/>
    <w:rsid w:val="49EB5DA8"/>
    <w:rsid w:val="49F0534F"/>
    <w:rsid w:val="4A0155CC"/>
    <w:rsid w:val="4A17094B"/>
    <w:rsid w:val="4A174DEF"/>
    <w:rsid w:val="4A1B48DF"/>
    <w:rsid w:val="4A2D4613"/>
    <w:rsid w:val="4A4C6847"/>
    <w:rsid w:val="4A655B5A"/>
    <w:rsid w:val="4A68706B"/>
    <w:rsid w:val="4A8C758B"/>
    <w:rsid w:val="4AA523FB"/>
    <w:rsid w:val="4AB50890"/>
    <w:rsid w:val="4AC705C3"/>
    <w:rsid w:val="4AD666AF"/>
    <w:rsid w:val="4AE103C4"/>
    <w:rsid w:val="4AE90539"/>
    <w:rsid w:val="4AF40C8C"/>
    <w:rsid w:val="4B005883"/>
    <w:rsid w:val="4B1650A7"/>
    <w:rsid w:val="4B294DDA"/>
    <w:rsid w:val="4B2B0B52"/>
    <w:rsid w:val="4B375749"/>
    <w:rsid w:val="4B3B68BB"/>
    <w:rsid w:val="4B5342DC"/>
    <w:rsid w:val="4B6422B6"/>
    <w:rsid w:val="4B95246F"/>
    <w:rsid w:val="4B9F6E4A"/>
    <w:rsid w:val="4BB46D99"/>
    <w:rsid w:val="4BB943B0"/>
    <w:rsid w:val="4BBA3C84"/>
    <w:rsid w:val="4BCA036B"/>
    <w:rsid w:val="4BCE772F"/>
    <w:rsid w:val="4BD27220"/>
    <w:rsid w:val="4BD765E4"/>
    <w:rsid w:val="4BF929FE"/>
    <w:rsid w:val="4BFE0015"/>
    <w:rsid w:val="4BFF5B3B"/>
    <w:rsid w:val="4C470721"/>
    <w:rsid w:val="4C52210E"/>
    <w:rsid w:val="4C527101"/>
    <w:rsid w:val="4C591236"/>
    <w:rsid w:val="4C6D519A"/>
    <w:rsid w:val="4C91134A"/>
    <w:rsid w:val="4CC74108"/>
    <w:rsid w:val="4CCE5C39"/>
    <w:rsid w:val="4CE865CF"/>
    <w:rsid w:val="4CEC60BF"/>
    <w:rsid w:val="4CF03E01"/>
    <w:rsid w:val="4D0553D3"/>
    <w:rsid w:val="4D1A70D0"/>
    <w:rsid w:val="4D2E2B7B"/>
    <w:rsid w:val="4D355CB8"/>
    <w:rsid w:val="4D6D5452"/>
    <w:rsid w:val="4D8602C2"/>
    <w:rsid w:val="4DA60964"/>
    <w:rsid w:val="4DCF7EBB"/>
    <w:rsid w:val="4DE1374A"/>
    <w:rsid w:val="4DF23BA9"/>
    <w:rsid w:val="4DF3347D"/>
    <w:rsid w:val="4E28581D"/>
    <w:rsid w:val="4E372086"/>
    <w:rsid w:val="4E372408"/>
    <w:rsid w:val="4E5403C0"/>
    <w:rsid w:val="4E604FB7"/>
    <w:rsid w:val="4E8A5B90"/>
    <w:rsid w:val="4EAA7FE0"/>
    <w:rsid w:val="4EB66985"/>
    <w:rsid w:val="4EB71E32"/>
    <w:rsid w:val="4ECB43E6"/>
    <w:rsid w:val="4ED35788"/>
    <w:rsid w:val="4F155DA1"/>
    <w:rsid w:val="4F585C8E"/>
    <w:rsid w:val="4F6463E1"/>
    <w:rsid w:val="4F7D249C"/>
    <w:rsid w:val="4F8E1851"/>
    <w:rsid w:val="4F9111A0"/>
    <w:rsid w:val="4FAE0190"/>
    <w:rsid w:val="4FEB7D03"/>
    <w:rsid w:val="50081462"/>
    <w:rsid w:val="50267B3A"/>
    <w:rsid w:val="502A587C"/>
    <w:rsid w:val="5039786D"/>
    <w:rsid w:val="503A5393"/>
    <w:rsid w:val="505A5A36"/>
    <w:rsid w:val="505E5526"/>
    <w:rsid w:val="50A62A29"/>
    <w:rsid w:val="50CF3D2E"/>
    <w:rsid w:val="50D91050"/>
    <w:rsid w:val="50EE4AFC"/>
    <w:rsid w:val="51181B78"/>
    <w:rsid w:val="51383FC9"/>
    <w:rsid w:val="51477D68"/>
    <w:rsid w:val="515406D7"/>
    <w:rsid w:val="515661FD"/>
    <w:rsid w:val="516E1798"/>
    <w:rsid w:val="51736DAF"/>
    <w:rsid w:val="51752B27"/>
    <w:rsid w:val="51AC0513"/>
    <w:rsid w:val="51AC406F"/>
    <w:rsid w:val="51E54B39"/>
    <w:rsid w:val="51FC6DA4"/>
    <w:rsid w:val="520914C1"/>
    <w:rsid w:val="52181704"/>
    <w:rsid w:val="52432C25"/>
    <w:rsid w:val="52497B10"/>
    <w:rsid w:val="525A7F6F"/>
    <w:rsid w:val="526112FD"/>
    <w:rsid w:val="52642B9B"/>
    <w:rsid w:val="526B217C"/>
    <w:rsid w:val="527821A3"/>
    <w:rsid w:val="52A511EA"/>
    <w:rsid w:val="52D715BF"/>
    <w:rsid w:val="52F21F55"/>
    <w:rsid w:val="530F0D59"/>
    <w:rsid w:val="532F31A9"/>
    <w:rsid w:val="53530C46"/>
    <w:rsid w:val="535B5D4C"/>
    <w:rsid w:val="53690469"/>
    <w:rsid w:val="53746E0E"/>
    <w:rsid w:val="538928BA"/>
    <w:rsid w:val="53FA37B7"/>
    <w:rsid w:val="53FF0DCE"/>
    <w:rsid w:val="540E1011"/>
    <w:rsid w:val="541C54DC"/>
    <w:rsid w:val="542645AC"/>
    <w:rsid w:val="543F566E"/>
    <w:rsid w:val="54436F0C"/>
    <w:rsid w:val="544467E1"/>
    <w:rsid w:val="546649A9"/>
    <w:rsid w:val="54790B80"/>
    <w:rsid w:val="548D0188"/>
    <w:rsid w:val="54A31759"/>
    <w:rsid w:val="54AF6350"/>
    <w:rsid w:val="54BC0A6D"/>
    <w:rsid w:val="54C55B73"/>
    <w:rsid w:val="54D97871"/>
    <w:rsid w:val="54F07529"/>
    <w:rsid w:val="55020B76"/>
    <w:rsid w:val="554B067D"/>
    <w:rsid w:val="55A35789"/>
    <w:rsid w:val="55AC0AE1"/>
    <w:rsid w:val="55C0458D"/>
    <w:rsid w:val="55DA38A0"/>
    <w:rsid w:val="55DD6EED"/>
    <w:rsid w:val="55EB160A"/>
    <w:rsid w:val="56024BA5"/>
    <w:rsid w:val="565D3B8A"/>
    <w:rsid w:val="56933A4F"/>
    <w:rsid w:val="56C67981"/>
    <w:rsid w:val="56CF2CD9"/>
    <w:rsid w:val="56D7393C"/>
    <w:rsid w:val="56EA6F0C"/>
    <w:rsid w:val="56F91B04"/>
    <w:rsid w:val="570A1F63"/>
    <w:rsid w:val="570C5CDB"/>
    <w:rsid w:val="571406EC"/>
    <w:rsid w:val="574511ED"/>
    <w:rsid w:val="574B60D8"/>
    <w:rsid w:val="57631674"/>
    <w:rsid w:val="57792C45"/>
    <w:rsid w:val="578515EA"/>
    <w:rsid w:val="578D66F1"/>
    <w:rsid w:val="578E4942"/>
    <w:rsid w:val="57A44166"/>
    <w:rsid w:val="57B8376D"/>
    <w:rsid w:val="57BB325E"/>
    <w:rsid w:val="57D63BF4"/>
    <w:rsid w:val="57DE0CFA"/>
    <w:rsid w:val="57F329F7"/>
    <w:rsid w:val="584E7422"/>
    <w:rsid w:val="586D09FC"/>
    <w:rsid w:val="586E02D0"/>
    <w:rsid w:val="58730A25"/>
    <w:rsid w:val="587A6C75"/>
    <w:rsid w:val="58A9755A"/>
    <w:rsid w:val="58C3061C"/>
    <w:rsid w:val="58C61EBA"/>
    <w:rsid w:val="58F9403E"/>
    <w:rsid w:val="591A3FB4"/>
    <w:rsid w:val="59205900"/>
    <w:rsid w:val="5922354D"/>
    <w:rsid w:val="592A2449"/>
    <w:rsid w:val="59413C36"/>
    <w:rsid w:val="59486D73"/>
    <w:rsid w:val="59507D05"/>
    <w:rsid w:val="59594ADC"/>
    <w:rsid w:val="596040BD"/>
    <w:rsid w:val="596671F9"/>
    <w:rsid w:val="598558D1"/>
    <w:rsid w:val="599975CF"/>
    <w:rsid w:val="59A10231"/>
    <w:rsid w:val="59A33FA9"/>
    <w:rsid w:val="59A73A9A"/>
    <w:rsid w:val="59BD150F"/>
    <w:rsid w:val="59CF4D9E"/>
    <w:rsid w:val="59EE16C8"/>
    <w:rsid w:val="59F14D15"/>
    <w:rsid w:val="5A1D3D5C"/>
    <w:rsid w:val="5A405C9C"/>
    <w:rsid w:val="5A451416"/>
    <w:rsid w:val="5A490FF5"/>
    <w:rsid w:val="5A565E4C"/>
    <w:rsid w:val="5A9164F8"/>
    <w:rsid w:val="5AA93841"/>
    <w:rsid w:val="5AB3646E"/>
    <w:rsid w:val="5AB6394F"/>
    <w:rsid w:val="5B132562"/>
    <w:rsid w:val="5B157129"/>
    <w:rsid w:val="5B353327"/>
    <w:rsid w:val="5B490B80"/>
    <w:rsid w:val="5B793214"/>
    <w:rsid w:val="5B7976B8"/>
    <w:rsid w:val="5B800A46"/>
    <w:rsid w:val="5B8B2F47"/>
    <w:rsid w:val="5B991B08"/>
    <w:rsid w:val="5BE34B31"/>
    <w:rsid w:val="5BEA5EBF"/>
    <w:rsid w:val="5C272C70"/>
    <w:rsid w:val="5C2A09B2"/>
    <w:rsid w:val="5C5B6DBD"/>
    <w:rsid w:val="5C7165E1"/>
    <w:rsid w:val="5C7659A5"/>
    <w:rsid w:val="5C86208C"/>
    <w:rsid w:val="5C88367D"/>
    <w:rsid w:val="5C8A1451"/>
    <w:rsid w:val="5C9127DF"/>
    <w:rsid w:val="5CA16EC6"/>
    <w:rsid w:val="5CAC586B"/>
    <w:rsid w:val="5CB62246"/>
    <w:rsid w:val="5CC7372A"/>
    <w:rsid w:val="5CC901CB"/>
    <w:rsid w:val="5CCB7A9F"/>
    <w:rsid w:val="5CD050B5"/>
    <w:rsid w:val="5CDC1CAC"/>
    <w:rsid w:val="5CFF1E3E"/>
    <w:rsid w:val="5D0336DD"/>
    <w:rsid w:val="5D0E3E30"/>
    <w:rsid w:val="5D177188"/>
    <w:rsid w:val="5D292A17"/>
    <w:rsid w:val="5D296EBB"/>
    <w:rsid w:val="5D487342"/>
    <w:rsid w:val="5D681792"/>
    <w:rsid w:val="5D6E48CE"/>
    <w:rsid w:val="5D706898"/>
    <w:rsid w:val="5D8A5BAC"/>
    <w:rsid w:val="5D8B7388"/>
    <w:rsid w:val="5D997B9D"/>
    <w:rsid w:val="5D9A56C3"/>
    <w:rsid w:val="5D9B1B67"/>
    <w:rsid w:val="5D9E3405"/>
    <w:rsid w:val="5DA327CA"/>
    <w:rsid w:val="5DEF5A0F"/>
    <w:rsid w:val="5E1216FE"/>
    <w:rsid w:val="5E510E7E"/>
    <w:rsid w:val="5E767EDE"/>
    <w:rsid w:val="5E9B7945"/>
    <w:rsid w:val="5EA507C4"/>
    <w:rsid w:val="5EF552A7"/>
    <w:rsid w:val="5F0279C4"/>
    <w:rsid w:val="5F0B6879"/>
    <w:rsid w:val="5F2B2A77"/>
    <w:rsid w:val="5F2B6F1B"/>
    <w:rsid w:val="5F4B3119"/>
    <w:rsid w:val="5F6D7533"/>
    <w:rsid w:val="5F7C1524"/>
    <w:rsid w:val="5F814D8D"/>
    <w:rsid w:val="5F9920D6"/>
    <w:rsid w:val="5F9A5E4E"/>
    <w:rsid w:val="5FC1162D"/>
    <w:rsid w:val="5FC66C44"/>
    <w:rsid w:val="5FCD7FD2"/>
    <w:rsid w:val="5FD56E87"/>
    <w:rsid w:val="600532C8"/>
    <w:rsid w:val="60194FC5"/>
    <w:rsid w:val="602C2F4B"/>
    <w:rsid w:val="604638E0"/>
    <w:rsid w:val="604C539B"/>
    <w:rsid w:val="6065645C"/>
    <w:rsid w:val="606D70BF"/>
    <w:rsid w:val="607B7A2E"/>
    <w:rsid w:val="60B81261"/>
    <w:rsid w:val="60BF3DBF"/>
    <w:rsid w:val="60C915DB"/>
    <w:rsid w:val="60F5158E"/>
    <w:rsid w:val="610D21F7"/>
    <w:rsid w:val="613320B7"/>
    <w:rsid w:val="61354081"/>
    <w:rsid w:val="613F5D6A"/>
    <w:rsid w:val="61453B98"/>
    <w:rsid w:val="61477910"/>
    <w:rsid w:val="616404C2"/>
    <w:rsid w:val="617F52FC"/>
    <w:rsid w:val="619C1A0A"/>
    <w:rsid w:val="61AD0628"/>
    <w:rsid w:val="61C13B66"/>
    <w:rsid w:val="61F77588"/>
    <w:rsid w:val="62083543"/>
    <w:rsid w:val="621023F8"/>
    <w:rsid w:val="621F17C2"/>
    <w:rsid w:val="623A4BAB"/>
    <w:rsid w:val="624327CD"/>
    <w:rsid w:val="624F2F20"/>
    <w:rsid w:val="625978FB"/>
    <w:rsid w:val="627110E9"/>
    <w:rsid w:val="62775FD3"/>
    <w:rsid w:val="629E17B2"/>
    <w:rsid w:val="62D13935"/>
    <w:rsid w:val="62D82F16"/>
    <w:rsid w:val="62EF7724"/>
    <w:rsid w:val="62F01065"/>
    <w:rsid w:val="62F41A14"/>
    <w:rsid w:val="63051831"/>
    <w:rsid w:val="630B32EB"/>
    <w:rsid w:val="630C7063"/>
    <w:rsid w:val="631877B6"/>
    <w:rsid w:val="631A52DC"/>
    <w:rsid w:val="635F7193"/>
    <w:rsid w:val="63841B81"/>
    <w:rsid w:val="63B35731"/>
    <w:rsid w:val="63DF02D4"/>
    <w:rsid w:val="63E36016"/>
    <w:rsid w:val="64122457"/>
    <w:rsid w:val="641E0DFC"/>
    <w:rsid w:val="642B3519"/>
    <w:rsid w:val="645111D2"/>
    <w:rsid w:val="645945DF"/>
    <w:rsid w:val="647B7FFD"/>
    <w:rsid w:val="64852C29"/>
    <w:rsid w:val="648A6492"/>
    <w:rsid w:val="648D5F82"/>
    <w:rsid w:val="648D7D30"/>
    <w:rsid w:val="649015CE"/>
    <w:rsid w:val="64A6662B"/>
    <w:rsid w:val="64B17EC2"/>
    <w:rsid w:val="64D43BB1"/>
    <w:rsid w:val="64D94D23"/>
    <w:rsid w:val="64F25DE5"/>
    <w:rsid w:val="64FE478A"/>
    <w:rsid w:val="65046244"/>
    <w:rsid w:val="650D2C1F"/>
    <w:rsid w:val="651E4E2C"/>
    <w:rsid w:val="651F307E"/>
    <w:rsid w:val="65206DF6"/>
    <w:rsid w:val="653319F2"/>
    <w:rsid w:val="656942F9"/>
    <w:rsid w:val="657B5DDA"/>
    <w:rsid w:val="659D0447"/>
    <w:rsid w:val="65AE4402"/>
    <w:rsid w:val="65AE7F5E"/>
    <w:rsid w:val="65CC39F1"/>
    <w:rsid w:val="65D75707"/>
    <w:rsid w:val="65DE68E6"/>
    <w:rsid w:val="65EE2A50"/>
    <w:rsid w:val="66141EEF"/>
    <w:rsid w:val="66501015"/>
    <w:rsid w:val="66534331"/>
    <w:rsid w:val="6663343E"/>
    <w:rsid w:val="66680A54"/>
    <w:rsid w:val="666B40A1"/>
    <w:rsid w:val="666B5E4F"/>
    <w:rsid w:val="667E3DD4"/>
    <w:rsid w:val="6686743C"/>
    <w:rsid w:val="66CF0072"/>
    <w:rsid w:val="66D165FA"/>
    <w:rsid w:val="66EA1469"/>
    <w:rsid w:val="66FE3167"/>
    <w:rsid w:val="672E57FA"/>
    <w:rsid w:val="674C0C8F"/>
    <w:rsid w:val="67566AFF"/>
    <w:rsid w:val="675B5EC3"/>
    <w:rsid w:val="6760172C"/>
    <w:rsid w:val="67642FCA"/>
    <w:rsid w:val="679A69EC"/>
    <w:rsid w:val="67B13D35"/>
    <w:rsid w:val="67D27B67"/>
    <w:rsid w:val="67EC1211"/>
    <w:rsid w:val="67EE4F89"/>
    <w:rsid w:val="67F3434E"/>
    <w:rsid w:val="680B1697"/>
    <w:rsid w:val="6853303E"/>
    <w:rsid w:val="68660FC4"/>
    <w:rsid w:val="68953657"/>
    <w:rsid w:val="689C2C37"/>
    <w:rsid w:val="689F6284"/>
    <w:rsid w:val="68A11FFC"/>
    <w:rsid w:val="68A37B22"/>
    <w:rsid w:val="68B95597"/>
    <w:rsid w:val="68BB1E56"/>
    <w:rsid w:val="68DD74D8"/>
    <w:rsid w:val="68F6059A"/>
    <w:rsid w:val="68FC5484"/>
    <w:rsid w:val="69054339"/>
    <w:rsid w:val="690C2EC7"/>
    <w:rsid w:val="691B590A"/>
    <w:rsid w:val="694F1A58"/>
    <w:rsid w:val="69601EB7"/>
    <w:rsid w:val="69B61AD7"/>
    <w:rsid w:val="69BB70ED"/>
    <w:rsid w:val="69CB37D4"/>
    <w:rsid w:val="69D56401"/>
    <w:rsid w:val="6A050368"/>
    <w:rsid w:val="6A072332"/>
    <w:rsid w:val="6A114F5F"/>
    <w:rsid w:val="6A3053E5"/>
    <w:rsid w:val="6A3A6264"/>
    <w:rsid w:val="6A4315BC"/>
    <w:rsid w:val="6A440E91"/>
    <w:rsid w:val="6A4E1D0F"/>
    <w:rsid w:val="6A521800"/>
    <w:rsid w:val="6A5D01A4"/>
    <w:rsid w:val="6A8A28EE"/>
    <w:rsid w:val="6AB04609"/>
    <w:rsid w:val="6AB51D8E"/>
    <w:rsid w:val="6AC326FD"/>
    <w:rsid w:val="6AC65D4A"/>
    <w:rsid w:val="6AD2649C"/>
    <w:rsid w:val="6AE83F12"/>
    <w:rsid w:val="6B0074AE"/>
    <w:rsid w:val="6B1C1E0E"/>
    <w:rsid w:val="6B1C3BBC"/>
    <w:rsid w:val="6B2A452A"/>
    <w:rsid w:val="6B3D24B0"/>
    <w:rsid w:val="6B513865"/>
    <w:rsid w:val="6B5E41D4"/>
    <w:rsid w:val="6B686E01"/>
    <w:rsid w:val="6B6C68F1"/>
    <w:rsid w:val="6B7656CF"/>
    <w:rsid w:val="6B874B3D"/>
    <w:rsid w:val="6BA027B5"/>
    <w:rsid w:val="6BAD2A66"/>
    <w:rsid w:val="6BAF67DE"/>
    <w:rsid w:val="6BB42046"/>
    <w:rsid w:val="6BB81B36"/>
    <w:rsid w:val="6BD66460"/>
    <w:rsid w:val="6BFA3EFD"/>
    <w:rsid w:val="6C111246"/>
    <w:rsid w:val="6C223454"/>
    <w:rsid w:val="6C5C5C0D"/>
    <w:rsid w:val="6C635F46"/>
    <w:rsid w:val="6C727F37"/>
    <w:rsid w:val="6C77554D"/>
    <w:rsid w:val="6C7D68DC"/>
    <w:rsid w:val="6C8E2897"/>
    <w:rsid w:val="6C9F2CF6"/>
    <w:rsid w:val="6CAE6A95"/>
    <w:rsid w:val="6CBF6EF4"/>
    <w:rsid w:val="6CDF30F3"/>
    <w:rsid w:val="6D06067F"/>
    <w:rsid w:val="6D064B23"/>
    <w:rsid w:val="6D1C4347"/>
    <w:rsid w:val="6D21370B"/>
    <w:rsid w:val="6D254FA9"/>
    <w:rsid w:val="6D3738CD"/>
    <w:rsid w:val="6D374CDD"/>
    <w:rsid w:val="6D4B0788"/>
    <w:rsid w:val="6D6C0E2A"/>
    <w:rsid w:val="6DE9247B"/>
    <w:rsid w:val="6DF332FA"/>
    <w:rsid w:val="6DF350A8"/>
    <w:rsid w:val="6DF8446C"/>
    <w:rsid w:val="6DFB21AE"/>
    <w:rsid w:val="6E494CC8"/>
    <w:rsid w:val="6E5C0E9F"/>
    <w:rsid w:val="6E62222D"/>
    <w:rsid w:val="6E7004A6"/>
    <w:rsid w:val="6E7D0E15"/>
    <w:rsid w:val="6E8201DA"/>
    <w:rsid w:val="6E8C1058"/>
    <w:rsid w:val="6E8E3022"/>
    <w:rsid w:val="6EB34837"/>
    <w:rsid w:val="6EC425A0"/>
    <w:rsid w:val="6ED36C87"/>
    <w:rsid w:val="6ED749C9"/>
    <w:rsid w:val="6EE80984"/>
    <w:rsid w:val="6EFF7A7C"/>
    <w:rsid w:val="6F0E7CBF"/>
    <w:rsid w:val="6F1277AF"/>
    <w:rsid w:val="6F141779"/>
    <w:rsid w:val="6F20011E"/>
    <w:rsid w:val="6F381CF0"/>
    <w:rsid w:val="6F5A2F04"/>
    <w:rsid w:val="6F5B73A8"/>
    <w:rsid w:val="6F6F69B0"/>
    <w:rsid w:val="6F8306AD"/>
    <w:rsid w:val="6F8D5088"/>
    <w:rsid w:val="6FF43359"/>
    <w:rsid w:val="700D41D5"/>
    <w:rsid w:val="70111815"/>
    <w:rsid w:val="701D465E"/>
    <w:rsid w:val="703E6382"/>
    <w:rsid w:val="70701351"/>
    <w:rsid w:val="708010DE"/>
    <w:rsid w:val="70B07280"/>
    <w:rsid w:val="70E4517B"/>
    <w:rsid w:val="710B2708"/>
    <w:rsid w:val="71235CA4"/>
    <w:rsid w:val="712B4B58"/>
    <w:rsid w:val="71461992"/>
    <w:rsid w:val="716D1E57"/>
    <w:rsid w:val="71730BF3"/>
    <w:rsid w:val="717402AD"/>
    <w:rsid w:val="71793B16"/>
    <w:rsid w:val="71864485"/>
    <w:rsid w:val="71B72890"/>
    <w:rsid w:val="71C64881"/>
    <w:rsid w:val="71CC633B"/>
    <w:rsid w:val="71CD5C10"/>
    <w:rsid w:val="71DB657E"/>
    <w:rsid w:val="71F80EDE"/>
    <w:rsid w:val="721101F2"/>
    <w:rsid w:val="722C0F89"/>
    <w:rsid w:val="726A7902"/>
    <w:rsid w:val="727B38BE"/>
    <w:rsid w:val="72AE77EF"/>
    <w:rsid w:val="72B55021"/>
    <w:rsid w:val="72B666A4"/>
    <w:rsid w:val="72C54B39"/>
    <w:rsid w:val="72D40616"/>
    <w:rsid w:val="72D51220"/>
    <w:rsid w:val="72D57472"/>
    <w:rsid w:val="72E15E16"/>
    <w:rsid w:val="72F07E08"/>
    <w:rsid w:val="7318110C"/>
    <w:rsid w:val="73322485"/>
    <w:rsid w:val="733C304D"/>
    <w:rsid w:val="73593BFF"/>
    <w:rsid w:val="737C78ED"/>
    <w:rsid w:val="73836ECE"/>
    <w:rsid w:val="738D5656"/>
    <w:rsid w:val="738E13CF"/>
    <w:rsid w:val="73A1311C"/>
    <w:rsid w:val="73A17354"/>
    <w:rsid w:val="73B9469D"/>
    <w:rsid w:val="73CB43D1"/>
    <w:rsid w:val="73CD1EF7"/>
    <w:rsid w:val="73E159A2"/>
    <w:rsid w:val="73EF6311"/>
    <w:rsid w:val="743326A2"/>
    <w:rsid w:val="7447614D"/>
    <w:rsid w:val="74604B19"/>
    <w:rsid w:val="74890514"/>
    <w:rsid w:val="748F1CC1"/>
    <w:rsid w:val="74A52E74"/>
    <w:rsid w:val="74AF5AA0"/>
    <w:rsid w:val="74B17A6A"/>
    <w:rsid w:val="74C01A5C"/>
    <w:rsid w:val="74D177C5"/>
    <w:rsid w:val="74DF0134"/>
    <w:rsid w:val="74E04731"/>
    <w:rsid w:val="74E53270"/>
    <w:rsid w:val="74EC094C"/>
    <w:rsid w:val="74EE65C9"/>
    <w:rsid w:val="750A33F9"/>
    <w:rsid w:val="751F6782"/>
    <w:rsid w:val="752C70F1"/>
    <w:rsid w:val="75442310"/>
    <w:rsid w:val="754B3A1B"/>
    <w:rsid w:val="754E350B"/>
    <w:rsid w:val="755A5A0C"/>
    <w:rsid w:val="755F3F9B"/>
    <w:rsid w:val="75671ED7"/>
    <w:rsid w:val="75826D11"/>
    <w:rsid w:val="75AE7B06"/>
    <w:rsid w:val="75DA6B4D"/>
    <w:rsid w:val="75E31EA6"/>
    <w:rsid w:val="75F54172"/>
    <w:rsid w:val="760B4F58"/>
    <w:rsid w:val="761262E7"/>
    <w:rsid w:val="761402B1"/>
    <w:rsid w:val="761D53B8"/>
    <w:rsid w:val="76472434"/>
    <w:rsid w:val="764C7A4B"/>
    <w:rsid w:val="767E397C"/>
    <w:rsid w:val="76852F5D"/>
    <w:rsid w:val="769431A0"/>
    <w:rsid w:val="76CA6BC2"/>
    <w:rsid w:val="76D773C6"/>
    <w:rsid w:val="76EF6628"/>
    <w:rsid w:val="77106CCA"/>
    <w:rsid w:val="77204A34"/>
    <w:rsid w:val="77381D7D"/>
    <w:rsid w:val="775546DD"/>
    <w:rsid w:val="77707769"/>
    <w:rsid w:val="77976AA4"/>
    <w:rsid w:val="77B75398"/>
    <w:rsid w:val="77BE0D98"/>
    <w:rsid w:val="77CB0E43"/>
    <w:rsid w:val="77E048EF"/>
    <w:rsid w:val="77E43CB3"/>
    <w:rsid w:val="77F43EF6"/>
    <w:rsid w:val="78484242"/>
    <w:rsid w:val="784D3606"/>
    <w:rsid w:val="785C1A9B"/>
    <w:rsid w:val="785C65C4"/>
    <w:rsid w:val="786848E4"/>
    <w:rsid w:val="787F4479"/>
    <w:rsid w:val="7880578A"/>
    <w:rsid w:val="78992912"/>
    <w:rsid w:val="78B43685"/>
    <w:rsid w:val="78C53AE4"/>
    <w:rsid w:val="78F47F26"/>
    <w:rsid w:val="78F7517E"/>
    <w:rsid w:val="79116D1B"/>
    <w:rsid w:val="791B1956"/>
    <w:rsid w:val="79246A5D"/>
    <w:rsid w:val="792E3438"/>
    <w:rsid w:val="792F0F5E"/>
    <w:rsid w:val="79393B8B"/>
    <w:rsid w:val="793D18CD"/>
    <w:rsid w:val="79921C19"/>
    <w:rsid w:val="799C2A97"/>
    <w:rsid w:val="799D236B"/>
    <w:rsid w:val="79A436FA"/>
    <w:rsid w:val="79B55907"/>
    <w:rsid w:val="79D73B27"/>
    <w:rsid w:val="79D815F5"/>
    <w:rsid w:val="7A1268B5"/>
    <w:rsid w:val="7A392094"/>
    <w:rsid w:val="7A543372"/>
    <w:rsid w:val="7A545120"/>
    <w:rsid w:val="7A6A4943"/>
    <w:rsid w:val="7A794B87"/>
    <w:rsid w:val="7AB45BBF"/>
    <w:rsid w:val="7ABB519F"/>
    <w:rsid w:val="7AD24297"/>
    <w:rsid w:val="7AD63D87"/>
    <w:rsid w:val="7AE04C06"/>
    <w:rsid w:val="7B02692A"/>
    <w:rsid w:val="7B276391"/>
    <w:rsid w:val="7B4038F6"/>
    <w:rsid w:val="7B450F0D"/>
    <w:rsid w:val="7B5F5B2A"/>
    <w:rsid w:val="7B8657AD"/>
    <w:rsid w:val="7B9B0B2D"/>
    <w:rsid w:val="7BC10593"/>
    <w:rsid w:val="7BF24BF0"/>
    <w:rsid w:val="7C09018C"/>
    <w:rsid w:val="7C122B9D"/>
    <w:rsid w:val="7C1C3A1B"/>
    <w:rsid w:val="7C2F774D"/>
    <w:rsid w:val="7C30396B"/>
    <w:rsid w:val="7C4D0079"/>
    <w:rsid w:val="7C507B69"/>
    <w:rsid w:val="7C5A2796"/>
    <w:rsid w:val="7CA26617"/>
    <w:rsid w:val="7CC61BD9"/>
    <w:rsid w:val="7CD2057E"/>
    <w:rsid w:val="7CE56503"/>
    <w:rsid w:val="7D0A41BC"/>
    <w:rsid w:val="7D1C7A4B"/>
    <w:rsid w:val="7D1E1A15"/>
    <w:rsid w:val="7D380D29"/>
    <w:rsid w:val="7D584F27"/>
    <w:rsid w:val="7D5E593D"/>
    <w:rsid w:val="7D6B2EAC"/>
    <w:rsid w:val="7D782ED3"/>
    <w:rsid w:val="7D7E42AB"/>
    <w:rsid w:val="7D8950E1"/>
    <w:rsid w:val="7D902913"/>
    <w:rsid w:val="7DBC3708"/>
    <w:rsid w:val="7DF033B2"/>
    <w:rsid w:val="7E292420"/>
    <w:rsid w:val="7E2B263C"/>
    <w:rsid w:val="7E430E88"/>
    <w:rsid w:val="7E4454AB"/>
    <w:rsid w:val="7EB51F05"/>
    <w:rsid w:val="7EC363D0"/>
    <w:rsid w:val="7EE527EB"/>
    <w:rsid w:val="7EEB5927"/>
    <w:rsid w:val="7F2350C1"/>
    <w:rsid w:val="7F272E03"/>
    <w:rsid w:val="7F385010"/>
    <w:rsid w:val="7F482D79"/>
    <w:rsid w:val="7F4F5EB6"/>
    <w:rsid w:val="7F604567"/>
    <w:rsid w:val="7F78540D"/>
    <w:rsid w:val="7F853FCE"/>
    <w:rsid w:val="7F930498"/>
    <w:rsid w:val="7FA426A6"/>
    <w:rsid w:val="7FB14DC3"/>
    <w:rsid w:val="7FC248DA"/>
    <w:rsid w:val="7FD5285F"/>
    <w:rsid w:val="7FDD1714"/>
    <w:rsid w:val="7FE50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DCF164"/>
  <w15:docId w15:val="{EBDB78EF-B8E4-7D42-9CB9-76DD35DA0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SimHei" w:eastAsia="SimHei" w:hAnsi="SimHei" w:cs="SimHei"/>
      <w:sz w:val="24"/>
      <w:szCs w:val="24"/>
    </w:rPr>
  </w:style>
  <w:style w:type="paragraph" w:styleId="Footer">
    <w:name w:val="footer"/>
    <w:basedOn w:val="Normal"/>
    <w:link w:val="FooterChar"/>
    <w:qFormat/>
    <w:pPr>
      <w:tabs>
        <w:tab w:val="center" w:pos="4153"/>
        <w:tab w:val="right" w:pos="8306"/>
      </w:tabs>
    </w:pPr>
    <w:rPr>
      <w:sz w:val="18"/>
      <w:szCs w:val="18"/>
    </w:rPr>
  </w:style>
  <w:style w:type="paragraph" w:styleId="Header">
    <w:name w:val="header"/>
    <w:basedOn w:val="Normal"/>
    <w:link w:val="HeaderChar"/>
    <w:qFormat/>
    <w:pPr>
      <w:pBdr>
        <w:bottom w:val="single" w:sz="6" w:space="1" w:color="auto"/>
      </w:pBdr>
      <w:tabs>
        <w:tab w:val="center" w:pos="4153"/>
        <w:tab w:val="right" w:pos="8306"/>
      </w:tabs>
      <w:jc w:val="center"/>
    </w:pPr>
    <w:rPr>
      <w:sz w:val="18"/>
      <w:szCs w:val="18"/>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SimSun" w:eastAsia="SimSun" w:hAnsi="SimSun" w:cs="SimSun"/>
      <w:sz w:val="23"/>
      <w:szCs w:val="23"/>
    </w:rPr>
  </w:style>
  <w:style w:type="character" w:customStyle="1" w:styleId="HeaderChar">
    <w:name w:val="Header Char"/>
    <w:basedOn w:val="DefaultParagraphFont"/>
    <w:link w:val="Header"/>
    <w:qFormat/>
    <w:rPr>
      <w:rFonts w:ascii="Arial" w:eastAsia="Arial" w:hAnsi="Arial" w:cs="Arial"/>
      <w:snapToGrid w:val="0"/>
      <w:color w:val="000000"/>
      <w:sz w:val="18"/>
      <w:szCs w:val="18"/>
      <w:lang w:eastAsia="en-US"/>
    </w:rPr>
  </w:style>
  <w:style w:type="character" w:customStyle="1" w:styleId="FooterChar">
    <w:name w:val="Footer Char"/>
    <w:basedOn w:val="DefaultParagraphFont"/>
    <w:link w:val="Footer"/>
    <w:qFormat/>
    <w:rPr>
      <w:rFonts w:ascii="Arial" w:eastAsia="Arial" w:hAnsi="Arial" w:cs="Arial"/>
      <w:snapToGrid w:val="0"/>
      <w:color w:val="000000"/>
      <w:sz w:val="18"/>
      <w:szCs w:val="18"/>
      <w:lang w:eastAsia="en-US"/>
    </w:rPr>
  </w:style>
  <w:style w:type="paragraph" w:styleId="ListParagraph">
    <w:name w:val="List Paragraph"/>
    <w:basedOn w:val="Normal"/>
    <w:uiPriority w:val="99"/>
    <w:qFormat/>
    <w:pPr>
      <w:ind w:firstLineChars="200" w:firstLine="420"/>
    </w:pPr>
  </w:style>
  <w:style w:type="paragraph" w:customStyle="1" w:styleId="Revision1">
    <w:name w:val="Revision1"/>
    <w:hidden/>
    <w:uiPriority w:val="99"/>
    <w:semiHidden/>
    <w:qFormat/>
    <w:rPr>
      <w:rFonts w:ascii="Arial" w:eastAsia="Arial" w:hAnsi="Arial" w:cs="Arial"/>
      <w:snapToGrid w:val="0"/>
      <w:color w:val="000000"/>
      <w:sz w:val="21"/>
      <w:szCs w:val="21"/>
      <w:lang w:val="en-US" w:eastAsia="en-US"/>
    </w:rPr>
  </w:style>
  <w:style w:type="paragraph" w:customStyle="1" w:styleId="1">
    <w:name w:val="列出段落1"/>
    <w:basedOn w:val="Normal"/>
    <w:uiPriority w:val="34"/>
    <w:qFormat/>
    <w:pPr>
      <w:widowControl w:val="0"/>
      <w:ind w:firstLineChars="200" w:firstLine="420"/>
      <w:jc w:val="both"/>
    </w:pPr>
    <w:rPr>
      <w:rFonts w:ascii="DengXian" w:eastAsia="DengXian" w:hAnsi="DengXian"/>
      <w:kern w:val="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1737</Words>
  <Characters>9902</Characters>
  <Application>Microsoft Office Word</Application>
  <DocSecurity>0</DocSecurity>
  <Lines>82</Lines>
  <Paragraphs>23</Paragraphs>
  <ScaleCrop>false</ScaleCrop>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翊汉(陈思远)</cp:lastModifiedBy>
  <cp:revision>5</cp:revision>
  <cp:lastPrinted>2024-09-02T10:52:00Z</cp:lastPrinted>
  <dcterms:created xsi:type="dcterms:W3CDTF">2025-07-16T07:21:00Z</dcterms:created>
  <dcterms:modified xsi:type="dcterms:W3CDTF">2026-08-14T05:39:00Z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2024-08-07T09:29:36Z</vt:filetime>
  </property>
  <property fmtid="{D5CDD505-2E9C-101B-9397-08002B2CF9AE}" pid="4" name="UsrData">
    <vt:lpwstr>66b2cdfb9f51c8001f246d9cwl</vt:lpwstr>
  </property>
  <property fmtid="{D5CDD505-2E9C-101B-9397-08002B2CF9AE}" pid="5" name="KSOProductBuildVer">
    <vt:lpwstr>2052-12.1.0.24031</vt:lpwstr>
  </property>
  <property fmtid="{D5CDD505-2E9C-101B-9397-08002B2CF9AE}" pid="6" name="ICV">
    <vt:lpwstr>E49E267C92E243AD98FB5C9C8EFC14F0_13</vt:lpwstr>
  </property>
  <property fmtid="{D5CDD505-2E9C-101B-9397-08002B2CF9AE}" pid="7" name="KSOTemplateDocerSaveRecord">
    <vt:lpwstr>eyJoZGlkIjoiNmNjZTM1MDFjMzExNDU2NzczODQ3N2YzYWY2MmYxMWEiLCJ1c2VySWQiOiIxODE2MDkzNTkwIn0=</vt:lpwstr>
  </property>
</Properties>
</file>