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365B" w14:textId="06E3BD02" w:rsidR="003275A0" w:rsidRDefault="003275A0" w:rsidP="003275A0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6"/>
          <w:szCs w:val="26"/>
          <w:u w:val="single"/>
        </w:rPr>
      </w:pPr>
      <w:r w:rsidRPr="003275A0">
        <w:rPr>
          <w:rFonts w:ascii="Calibri-Bold" w:hAnsi="Calibri-Bold" w:cs="Calibri-Bold"/>
          <w:b/>
          <w:bCs/>
          <w:sz w:val="26"/>
          <w:szCs w:val="26"/>
          <w:u w:val="single"/>
        </w:rPr>
        <w:t xml:space="preserve">Mirror protector: </w:t>
      </w:r>
    </w:p>
    <w:p w14:paraId="163334D3" w14:textId="77777777" w:rsidR="00840602" w:rsidRPr="003275A0" w:rsidRDefault="00840602" w:rsidP="003275A0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6"/>
          <w:szCs w:val="26"/>
          <w:u w:val="single"/>
        </w:rPr>
      </w:pPr>
    </w:p>
    <w:p w14:paraId="34A224B7" w14:textId="2E6200BE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Function</w:t>
      </w:r>
      <w:r>
        <w:rPr>
          <w:rFonts w:ascii="Calibri" w:hAnsi="Calibri" w:cs="Calibri"/>
          <w:sz w:val="26"/>
          <w:szCs w:val="26"/>
        </w:rPr>
        <w:t>: Prevent the Glass mirror theft.</w:t>
      </w:r>
    </w:p>
    <w:p w14:paraId="4B674A49" w14:textId="0725B471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Material</w:t>
      </w:r>
      <w:r>
        <w:rPr>
          <w:rFonts w:ascii="Calibri" w:hAnsi="Calibri" w:cs="Calibri"/>
          <w:sz w:val="26"/>
          <w:szCs w:val="26"/>
        </w:rPr>
        <w:t>: Acrylonitrile Styrene Acrylate (ASA BLACK)</w:t>
      </w:r>
      <w:r w:rsidR="0074007B">
        <w:rPr>
          <w:rFonts w:ascii="Calibri" w:hAnsi="Calibri" w:cs="Calibri"/>
          <w:sz w:val="26"/>
          <w:szCs w:val="26"/>
        </w:rPr>
        <w:t xml:space="preserve"> / ABS</w:t>
      </w:r>
    </w:p>
    <w:p w14:paraId="5499A923" w14:textId="319C2429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Texture</w:t>
      </w:r>
      <w:r>
        <w:rPr>
          <w:rFonts w:ascii="Calibri" w:hAnsi="Calibri" w:cs="Calibri"/>
          <w:sz w:val="26"/>
          <w:szCs w:val="26"/>
        </w:rPr>
        <w:t>: COD.001</w:t>
      </w:r>
    </w:p>
    <w:p w14:paraId="25FA7CA8" w14:textId="0EABBF06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Adhesive</w:t>
      </w:r>
      <w:r>
        <w:rPr>
          <w:rFonts w:ascii="Calibri" w:hAnsi="Calibri" w:cs="Calibri"/>
          <w:sz w:val="26"/>
          <w:szCs w:val="26"/>
        </w:rPr>
        <w:t>: Epoxy</w:t>
      </w:r>
      <w:r w:rsidR="008516CB">
        <w:rPr>
          <w:rFonts w:ascii="Calibri" w:hAnsi="Calibri" w:cs="Calibri"/>
          <w:sz w:val="26"/>
          <w:szCs w:val="26"/>
        </w:rPr>
        <w:t xml:space="preserve"> (</w:t>
      </w:r>
      <w:r w:rsidR="008516CB" w:rsidRPr="008516CB">
        <w:rPr>
          <w:rFonts w:ascii="Calibri" w:hAnsi="Calibri" w:cs="Calibri"/>
          <w:sz w:val="26"/>
          <w:szCs w:val="26"/>
        </w:rPr>
        <w:t>EP-20/H-97M</w:t>
      </w:r>
      <w:r w:rsidR="008516CB">
        <w:rPr>
          <w:rFonts w:ascii="Calibri" w:hAnsi="Calibri" w:cs="Calibri"/>
          <w:sz w:val="26"/>
          <w:szCs w:val="26"/>
        </w:rPr>
        <w:t>)</w:t>
      </w:r>
    </w:p>
    <w:p w14:paraId="6FC3D7DD" w14:textId="77777777" w:rsidR="008516CB" w:rsidRDefault="003275A0" w:rsidP="008516CB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Fitment</w:t>
      </w:r>
      <w:r>
        <w:rPr>
          <w:rFonts w:ascii="Calibri" w:hAnsi="Calibri" w:cs="Calibri"/>
          <w:sz w:val="26"/>
          <w:szCs w:val="26"/>
        </w:rPr>
        <w:t>:</w:t>
      </w:r>
      <w:r w:rsidR="008516CB">
        <w:rPr>
          <w:rFonts w:ascii="Calibri" w:hAnsi="Calibri" w:cs="Calibri"/>
          <w:sz w:val="26"/>
          <w:szCs w:val="26"/>
        </w:rPr>
        <w:t xml:space="preserve"> </w:t>
      </w:r>
    </w:p>
    <w:p w14:paraId="32AC9048" w14:textId="77777777" w:rsidR="008516CB" w:rsidRPr="008516CB" w:rsidRDefault="003275A0" w:rsidP="008516C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516CB">
        <w:rPr>
          <w:rFonts w:ascii="Calibri" w:hAnsi="Calibri" w:cs="Calibri"/>
          <w:sz w:val="26"/>
          <w:szCs w:val="26"/>
        </w:rPr>
        <w:t xml:space="preserve">Part should have at least 2mm of gap against all mirror adjustment positions. </w:t>
      </w:r>
      <w:r w:rsidR="00840602" w:rsidRPr="008516CB">
        <w:rPr>
          <w:rFonts w:ascii="Calibri" w:hAnsi="Calibri" w:cs="Calibri"/>
          <w:sz w:val="26"/>
          <w:szCs w:val="26"/>
        </w:rPr>
        <w:t xml:space="preserve">  </w:t>
      </w:r>
    </w:p>
    <w:p w14:paraId="5DD800AD" w14:textId="2127DAF9" w:rsidR="003275A0" w:rsidRPr="008516CB" w:rsidRDefault="003275A0" w:rsidP="008516C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516CB">
        <w:rPr>
          <w:rFonts w:ascii="Calibri" w:hAnsi="Calibri" w:cs="Calibri"/>
          <w:sz w:val="26"/>
          <w:szCs w:val="26"/>
        </w:rPr>
        <w:t>Should fit along all edges. Should not interfere</w:t>
      </w:r>
      <w:r w:rsidR="00840602" w:rsidRPr="008516CB">
        <w:rPr>
          <w:rFonts w:ascii="Calibri" w:hAnsi="Calibri" w:cs="Calibri"/>
          <w:sz w:val="26"/>
          <w:szCs w:val="26"/>
        </w:rPr>
        <w:t xml:space="preserve"> </w:t>
      </w:r>
      <w:r w:rsidRPr="008516CB">
        <w:rPr>
          <w:rFonts w:ascii="Calibri" w:hAnsi="Calibri" w:cs="Calibri"/>
          <w:sz w:val="26"/>
          <w:szCs w:val="26"/>
        </w:rPr>
        <w:t>with any mirror functionality.</w:t>
      </w:r>
    </w:p>
    <w:p w14:paraId="545093B3" w14:textId="0122CDA7" w:rsidR="00840602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Vehicle</w:t>
      </w:r>
      <w:r>
        <w:rPr>
          <w:rFonts w:ascii="Calibri" w:hAnsi="Calibri" w:cs="Calibri"/>
          <w:sz w:val="26"/>
          <w:szCs w:val="26"/>
        </w:rPr>
        <w:t>:</w:t>
      </w:r>
      <w:r w:rsidR="008516CB">
        <w:rPr>
          <w:rFonts w:ascii="Calibri" w:hAnsi="Calibri" w:cs="Calibri"/>
          <w:sz w:val="26"/>
          <w:szCs w:val="26"/>
        </w:rPr>
        <w:t xml:space="preserve"> B10 &amp; C10/C16</w:t>
      </w:r>
    </w:p>
    <w:p w14:paraId="50DE6F42" w14:textId="71D6ADF9" w:rsidR="008516CB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P/N</w:t>
      </w:r>
      <w:r>
        <w:rPr>
          <w:rFonts w:ascii="Calibri" w:hAnsi="Calibri" w:cs="Calibri"/>
          <w:sz w:val="26"/>
          <w:szCs w:val="26"/>
        </w:rPr>
        <w:t xml:space="preserve">: </w:t>
      </w:r>
      <w:r w:rsidR="0050410D" w:rsidRPr="0050410D">
        <w:rPr>
          <w:rFonts w:ascii="Calibri" w:hAnsi="Calibri" w:cs="Calibri"/>
          <w:sz w:val="26"/>
          <w:szCs w:val="26"/>
        </w:rPr>
        <w:t>82219786AA</w:t>
      </w:r>
    </w:p>
    <w:p w14:paraId="7A2F5696" w14:textId="75A83DE6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Weight</w:t>
      </w:r>
      <w:r>
        <w:rPr>
          <w:rFonts w:ascii="Calibri" w:hAnsi="Calibri" w:cs="Calibri"/>
          <w:sz w:val="26"/>
          <w:szCs w:val="26"/>
        </w:rPr>
        <w:t>: 0.21 kg</w:t>
      </w:r>
    </w:p>
    <w:p w14:paraId="0519A943" w14:textId="0F8751E6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Pieces per set</w:t>
      </w:r>
      <w:r>
        <w:rPr>
          <w:rFonts w:ascii="Calibri" w:hAnsi="Calibri" w:cs="Calibri"/>
          <w:sz w:val="26"/>
          <w:szCs w:val="26"/>
        </w:rPr>
        <w:t xml:space="preserve">: 2# - </w:t>
      </w:r>
      <w:r w:rsidR="008516CB">
        <w:rPr>
          <w:rFonts w:ascii="Calibri" w:hAnsi="Calibri" w:cs="Calibri"/>
          <w:sz w:val="26"/>
          <w:szCs w:val="26"/>
        </w:rPr>
        <w:t xml:space="preserve">1 - </w:t>
      </w:r>
      <w:r>
        <w:rPr>
          <w:rFonts w:ascii="Calibri" w:hAnsi="Calibri" w:cs="Calibri"/>
          <w:sz w:val="26"/>
          <w:szCs w:val="26"/>
        </w:rPr>
        <w:t xml:space="preserve">LH &amp; </w:t>
      </w:r>
      <w:r w:rsidR="008516CB">
        <w:rPr>
          <w:rFonts w:ascii="Calibri" w:hAnsi="Calibri" w:cs="Calibri"/>
          <w:sz w:val="26"/>
          <w:szCs w:val="26"/>
        </w:rPr>
        <w:t xml:space="preserve">1 - </w:t>
      </w:r>
      <w:r>
        <w:rPr>
          <w:rFonts w:ascii="Calibri" w:hAnsi="Calibri" w:cs="Calibri"/>
          <w:sz w:val="26"/>
          <w:szCs w:val="26"/>
        </w:rPr>
        <w:t>RH</w:t>
      </w:r>
    </w:p>
    <w:p w14:paraId="607AC06E" w14:textId="1C6B6EB6" w:rsidR="0025045F" w:rsidRDefault="003275A0" w:rsidP="003275A0">
      <w:pPr>
        <w:spacing w:line="360" w:lineRule="auto"/>
      </w:pPr>
      <w:r w:rsidRPr="00840602">
        <w:rPr>
          <w:rFonts w:ascii="Calibri" w:hAnsi="Calibri" w:cs="Calibri"/>
          <w:b/>
          <w:bCs/>
          <w:sz w:val="26"/>
          <w:szCs w:val="26"/>
        </w:rPr>
        <w:t>Process</w:t>
      </w:r>
      <w:r>
        <w:rPr>
          <w:rFonts w:ascii="Calibri" w:hAnsi="Calibri" w:cs="Calibri"/>
          <w:sz w:val="26"/>
          <w:szCs w:val="26"/>
        </w:rPr>
        <w:t>: Injection Molding</w:t>
      </w:r>
    </w:p>
    <w:sectPr w:rsidR="00250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4163"/>
    <w:multiLevelType w:val="hybridMultilevel"/>
    <w:tmpl w:val="79AAD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5228B"/>
    <w:multiLevelType w:val="hybridMultilevel"/>
    <w:tmpl w:val="B35A2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268248">
    <w:abstractNumId w:val="1"/>
  </w:num>
  <w:num w:numId="2" w16cid:durableId="194923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A0"/>
    <w:rsid w:val="00014547"/>
    <w:rsid w:val="0025045F"/>
    <w:rsid w:val="003275A0"/>
    <w:rsid w:val="0050410D"/>
    <w:rsid w:val="0074007B"/>
    <w:rsid w:val="00791452"/>
    <w:rsid w:val="00840602"/>
    <w:rsid w:val="0085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6F8A"/>
  <w15:chartTrackingRefBased/>
  <w15:docId w15:val="{C3FCCCB5-1D85-499E-B419-4C7F078D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6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1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5ca717-11da-4935-b601-f527b9741f2e}" enabled="1" method="Standar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KINGSLEY</dc:creator>
  <cp:keywords/>
  <dc:description/>
  <cp:lastModifiedBy>FRANCIS KINGSLEY</cp:lastModifiedBy>
  <cp:revision>5</cp:revision>
  <dcterms:created xsi:type="dcterms:W3CDTF">2024-10-22T07:55:00Z</dcterms:created>
  <dcterms:modified xsi:type="dcterms:W3CDTF">2026-04-20T05:49:00Z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5ca717-11da-4935-b601-f527b9741f2e_Enabled">
    <vt:lpwstr>true</vt:lpwstr>
  </property>
  <property fmtid="{D5CDD505-2E9C-101B-9397-08002B2CF9AE}" pid="3" name="MSIP_Label_725ca717-11da-4935-b601-f527b9741f2e_SetDate">
    <vt:lpwstr>2024-09-24T07:34:48Z</vt:lpwstr>
  </property>
  <property fmtid="{D5CDD505-2E9C-101B-9397-08002B2CF9AE}" pid="4" name="MSIP_Label_725ca717-11da-4935-b601-f527b9741f2e_Method">
    <vt:lpwstr>Standard</vt:lpwstr>
  </property>
  <property fmtid="{D5CDD505-2E9C-101B-9397-08002B2CF9AE}" pid="5" name="MSIP_Label_725ca717-11da-4935-b601-f527b9741f2e_Name">
    <vt:lpwstr>C2 - Internal</vt:lpwstr>
  </property>
  <property fmtid="{D5CDD505-2E9C-101B-9397-08002B2CF9AE}" pid="6" name="MSIP_Label_725ca717-11da-4935-b601-f527b9741f2e_SiteId">
    <vt:lpwstr>d852d5cd-724c-4128-8812-ffa5db3f8507</vt:lpwstr>
  </property>
  <property fmtid="{D5CDD505-2E9C-101B-9397-08002B2CF9AE}" pid="7" name="MSIP_Label_725ca717-11da-4935-b601-f527b9741f2e_ActionId">
    <vt:lpwstr>ecdac3c9-cf7c-4075-97d9-a0e04163fbec</vt:lpwstr>
  </property>
  <property fmtid="{D5CDD505-2E9C-101B-9397-08002B2CF9AE}" pid="8" name="MSIP_Label_725ca717-11da-4935-b601-f527b9741f2e_ContentBits">
    <vt:lpwstr>0</vt:lpwstr>
  </property>
</Properties>
</file>