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模具加工定制合同</w:t>
      </w:r>
    </w:p>
    <w:p>
      <w:pPr>
        <w:jc w:val="right"/>
      </w:pPr>
      <w:r>
        <w:rPr>
          <w:sz w:val="21"/>
        </w:rPr>
        <w:t>合同号：_______________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甲方：_______________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乙方：_______________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甲方为开发新品需要现委托乙方开制以下零件模具，双方在业已签订的模具加工承揽合同的框架下经过磋商洽谈，特定协议如下：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一、甲方委托乙方开制以下零件模具：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</w:tblGrid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品名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注番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取数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金额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（含税13%）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T0纳期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模具合格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目标成型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周期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目标成型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机吨位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FRAME FR-PANORAMIC OPENING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（前全景顶棚开口框架）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INT40003023/24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JC007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459,350元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2026-08-21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2026-08-28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FRAME LH-PANORAMIC OPENING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（左侧全景顶棚开口框架）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INT40003025/26</w:t>
            </w:r>
            <w:r>
              <w:br/>
            </w:r>
            <w:r>
              <w:rPr>
                <w:rFonts w:ascii="宋体" w:hAnsi="宋体" w:eastAsia="宋体"/>
                <w:b w:val="0"/>
                <w:sz w:val="18"/>
              </w:rPr>
              <w:t>JC008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459,349元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2026-08-17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2026-08-24</w:t>
            </w:r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</w:p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918,699元</w:t>
            </w:r>
            <w:r>
              <w:br/>
            </w:r>
            <w:r>
              <w:rPr>
                <w:rFonts w:ascii="宋体" w:hAnsi="宋体" w:eastAsia="宋体"/>
                <w:b/>
                <w:sz w:val="18"/>
              </w:rPr>
              <w:t>（含税13%）</w:t>
            </w:r>
          </w:p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  <w:tc>
          <w:tcPr>
            <w:tcW w:type="dxa" w:w="924"/>
          </w:tcPr>
          <w:p/>
        </w:tc>
      </w:tr>
    </w:tbl>
    <w:p>
      <w:pPr>
        <w:jc w:val="left"/>
      </w:pPr>
      <w:r>
        <w:rPr>
          <w:rFonts w:ascii="宋体" w:hAnsi="宋体" w:eastAsia="宋体"/>
          <w:b w:val="0"/>
          <w:sz w:val="21"/>
        </w:rPr>
        <w:t>二、模具总价：人民币 玖拾壹万捌仟陆佰玖拾玖元整（¥918,699.00元，含税13%）。未税价：813,008元。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三、该合同价包含模具设计、模具制作、模具试作（若甲方客户无偿提供材料给甲方，甲方也将无偿提供给乙方）、模具包装、模具运输、模具售后服务费用。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四、甲方提供产品图纸给乙方。在模具开始加工前，乙方的模具图和3D分模数据，需得到甲方客户认可。在制造过程中，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乙方应严格遵守模具加工日程，每周四提供加工进展报告（附主要部品图片）给甲方客户。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五、乙方制作的模具必须完全符合甲方客户所的模具技术协议的要求。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六、模架，镶块材料，热流道的采购以及加工必须得到甲方客户的许可才能进行。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七、乙方需要保证模具的外观整洁光亮，符合甲方客户对模具的标准和要求，没有瑕疵。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八、乙方交付模具前要经过甲方客户验收，模具符合甲方客户的验收标准。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九、乙方负责将运输到甲方客户指定工场，同时做好模具的包装防护，以防止模具在运输过程中被损坏或腐蚀。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十、乙方配合甲方客户需求，按甲方客户合同要求提供关联的技术资料给甲方客户。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十一、乙方对甲方提供的图纸及有关产品、模具技术信息和加工信息负有保密义务。乙方未经甲方的书面同意，不得将甲方所提供的任何资料和信息泄露给第三方。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十二、乙方试模免费样件，按甲方和甲方客户签订合同要求执行。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十三、产品设计更改费用，乙方报价给甲方客户抄送给甲方，金额以甲方客户最终认可金额为准，甲方收到甲方客户货款后1个月内支付给乙方。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十四、乙方保证模具使用寿命：50万模。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十五、付款方式：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 xml:space="preserve">　　（一）模具前期费用：甲方于收到甲方客户模具首付款后1个月内，支付乙方模具费前期款 406,504元（2套，未税）。</w:t>
        <w:br/>
        <w:t xml:space="preserve">　　（二）产品款：甲方发票入账后【60日】内以银行转账或承兑汇票方式完成支付。</w:t>
        <w:br/>
        <w:t xml:space="preserve">　　（三）模具分摊：剩余50%模具费按产品产量进行分摊结算，分摊周期为3年或累计产量达到 229,596件/每个零件，满足任一条件即结束分摊，按分摊前价格结算。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十六、模具售后，由乙方直接和甲方客户对接，按甲方客户模具合同要求配合甲方客户做好售后服务。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十七、项目管理，乙方直接对接甲方客户，按甲方客户要求做好进度汇报，沟通交流。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十八、甲方和甲方客户（江苏艾利奥斯科技有限公司）签订的本套模具的模具合同和技术协议作为本合同附件，乙方代表甲方执行合同。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十九、对合同未尽事宜，双方本着友好合作精神协商解决，如协商解决无效，向甲方所在地法院提出起诉。</w:t>
      </w:r>
    </w:p>
    <w:p>
      <w:pPr>
        <w:jc w:val="left"/>
      </w:pPr>
      <w:r>
        <w:rPr>
          <w:rFonts w:ascii="宋体" w:hAnsi="宋体" w:eastAsia="宋体"/>
          <w:b w:val="0"/>
          <w:sz w:val="21"/>
        </w:rPr>
        <w:t>二十、本协议一式贰份，甲方持壹份，乙方持壹份。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甲方：_______________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乙方：_______________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经办人：_______________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经办人：_______________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负责人：_______________</w:t>
            </w:r>
          </w:p>
        </w:tc>
        <w:tc>
          <w:tcPr>
            <w:tcW w:type="dxa" w:w="4618"/>
          </w:tcPr>
          <w:p>
            <w:r/>
            <w:r>
              <w:rPr>
                <w:rFonts w:ascii="宋体" w:hAnsi="宋体"/>
                <w:sz w:val="21"/>
              </w:rPr>
              <w:t>负责人：_______________</w:t>
            </w:r>
          </w:p>
        </w:tc>
      </w:tr>
    </w:tbl>
    <w:p/>
    <w:p>
      <w:pPr>
        <w:jc w:val="left"/>
      </w:pPr>
      <w:r>
        <w:rPr>
          <w:rFonts w:ascii="宋体" w:hAnsi="宋体" w:eastAsia="宋体"/>
          <w:b w:val="0"/>
          <w:sz w:val="21"/>
        </w:rPr>
        <w:t>签订日期：_____年_____月_____日</w:t>
      </w:r>
    </w:p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