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CA1A2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Statement of Work and ED&amp;D</w:t>
      </w:r>
    </w:p>
    <w:p w14:paraId="50C1911A">
      <w:pPr>
        <w:spacing w:line="48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chosen supplier will be responsible for design, development, PPAP and supply of the kit. The part needs to be developed based on the Artwork provided by </w:t>
      </w:r>
      <w:r>
        <w:rPr>
          <w:rFonts w:hint="eastAsia" w:ascii="Arial" w:hAnsi="Arial" w:eastAsia="宋体" w:cs="Arial"/>
          <w:sz w:val="21"/>
          <w:szCs w:val="21"/>
          <w:lang w:val="en-US" w:eastAsia="zh-CN"/>
        </w:rPr>
        <w:t>our</w:t>
      </w:r>
      <w:r>
        <w:rPr>
          <w:rFonts w:ascii="Arial" w:hAnsi="Arial" w:cs="Arial"/>
          <w:sz w:val="21"/>
          <w:szCs w:val="21"/>
        </w:rPr>
        <w:t xml:space="preserve"> product design office. The supplier needs to produce sample parts and to be installed on vehicle provided by </w:t>
      </w:r>
      <w:r>
        <w:rPr>
          <w:rFonts w:hint="eastAsia" w:ascii="Arial" w:hAnsi="Arial" w:eastAsia="宋体" w:cs="Arial"/>
          <w:sz w:val="21"/>
          <w:szCs w:val="21"/>
          <w:lang w:val="en-US" w:eastAsia="zh-CN"/>
        </w:rPr>
        <w:t>us</w:t>
      </w:r>
      <w:r>
        <w:rPr>
          <w:rFonts w:ascii="Arial" w:hAnsi="Arial" w:cs="Arial"/>
          <w:sz w:val="21"/>
          <w:szCs w:val="21"/>
        </w:rPr>
        <w:t xml:space="preserve"> for on vehicle approval by </w:t>
      </w:r>
      <w:r>
        <w:rPr>
          <w:rFonts w:hint="eastAsia" w:ascii="Arial" w:hAnsi="Arial" w:eastAsia="宋体" w:cs="Arial"/>
          <w:sz w:val="21"/>
          <w:szCs w:val="21"/>
          <w:lang w:val="en-US" w:eastAsia="zh-CN"/>
        </w:rPr>
        <w:t>us</w:t>
      </w:r>
      <w:r>
        <w:rPr>
          <w:rFonts w:ascii="Arial" w:hAnsi="Arial" w:cs="Arial"/>
          <w:sz w:val="21"/>
          <w:szCs w:val="21"/>
        </w:rPr>
        <w:t>. This may take few iterations as sometimes it may take few adjustments due to complex surface geometries.</w:t>
      </w:r>
    </w:p>
    <w:p w14:paraId="2CE876B3">
      <w:pPr>
        <w:spacing w:line="480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supplier will also be responsible for creating 3D data, 2D drawings &amp; I-sheet for the service parts. The film material must meet </w:t>
      </w:r>
      <w:r>
        <w:rPr>
          <w:rFonts w:hint="eastAsia" w:ascii="Arial" w:hAnsi="Arial" w:eastAsia="宋体" w:cs="Arial"/>
          <w:sz w:val="21"/>
          <w:szCs w:val="21"/>
          <w:lang w:val="en-US" w:eastAsia="zh-CN"/>
        </w:rPr>
        <w:t>our</w:t>
      </w:r>
      <w:r>
        <w:rPr>
          <w:rFonts w:ascii="Arial" w:hAnsi="Arial" w:cs="Arial"/>
          <w:sz w:val="21"/>
          <w:szCs w:val="21"/>
        </w:rPr>
        <w:t xml:space="preserve"> specifications and supplier will be responsible to provide surrogate data/panels or must carry new testing if any data is not available.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B7F"/>
    <w:rsid w:val="00147ED0"/>
    <w:rsid w:val="001A0997"/>
    <w:rsid w:val="002138CB"/>
    <w:rsid w:val="003E47F1"/>
    <w:rsid w:val="004329A6"/>
    <w:rsid w:val="009A67DD"/>
    <w:rsid w:val="00A535AD"/>
    <w:rsid w:val="00A86C3C"/>
    <w:rsid w:val="00BD2723"/>
    <w:rsid w:val="00C62FC2"/>
    <w:rsid w:val="00E562AF"/>
    <w:rsid w:val="00E61B7F"/>
    <w:rsid w:val="00EB5B7F"/>
    <w:rsid w:val="2A1F1154"/>
    <w:rsid w:val="70AD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623</Characters>
  <Lines>5</Lines>
  <Paragraphs>1</Paragraphs>
  <TotalTime>3</TotalTime>
  <ScaleCrop>false</ScaleCrop>
  <LinksUpToDate>false</LinksUpToDate>
  <CharactersWithSpaces>741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2023-05-31T00:22:00Z</dcterms:created>
  <dc:creator>ANIL MIGLANI</dc:creator>
  <cp:lastModifiedBy>蒋玫</cp:lastModifiedBy>
  <dcterms:modified xsi:type="dcterms:W3CDTF">2026-06-15T08:03:29Z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0AB318C2FEBB428CADEED3B81B2336ED_12</vt:lpwstr>
  </property>
  <property fmtid="{D5CDD505-2E9C-101B-9397-08002B2CF9AE}" pid="4" name="KSOTemplateDocerSaveRecord">
    <vt:lpwstr>eyJoZGlkIjoiY2E2YzJlNzJkOGUyZjdkZGVjMzVhODM4MDBlM2JjMGYiLCJ1c2VySWQiOiIxNzY1NjA4NzkyIn0=</vt:lpwstr>
  </property>
</Properties>
</file>