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34E" w:rsidRPr="0031734E" w:rsidRDefault="00D740A0" w:rsidP="00B15870">
      <w:pPr>
        <w:rPr>
          <w:rFonts w:ascii="Georgia" w:hAnsi="Georgia"/>
          <w:color w:val="000000"/>
          <w:sz w:val="44"/>
          <w:szCs w:val="44"/>
        </w:rPr>
      </w:pPr>
      <w:r>
        <w:rPr>
          <w:rFonts w:ascii="Georgia" w:hAnsi="Georgia"/>
          <w:color w:val="000000"/>
          <w:sz w:val="44"/>
          <w:szCs w:val="44"/>
        </w:rPr>
        <w:t>1D-</w:t>
      </w:r>
      <w:r w:rsidR="00B15870" w:rsidRPr="003E15E6">
        <w:rPr>
          <w:rFonts w:ascii="Georgia" w:hAnsi="Georgia"/>
          <w:color w:val="000000"/>
          <w:sz w:val="44"/>
          <w:szCs w:val="44"/>
        </w:rPr>
        <w:t>Sod shock tube</w:t>
      </w:r>
    </w:p>
    <w:p w:rsidR="0031734E" w:rsidRPr="00AE6237" w:rsidRDefault="0031734E" w:rsidP="0031734E">
      <w:pPr>
        <w:pStyle w:val="5"/>
        <w:rPr>
          <w:rFonts w:ascii="Georgia" w:hAnsi="Georgia"/>
        </w:rPr>
      </w:pPr>
      <w:r w:rsidRPr="00AE6237">
        <w:rPr>
          <w:rFonts w:ascii="Georgia" w:hAnsi="Georgia"/>
        </w:rPr>
        <w:t>The declaration of problem</w:t>
      </w:r>
    </w:p>
    <w:p w:rsidR="00B15870" w:rsidRPr="003E15E6" w:rsidRDefault="00B15870" w:rsidP="00B15870">
      <w:pPr>
        <w:rPr>
          <w:rFonts w:ascii="Georgia" w:hAnsi="Georgia" w:cs="Arial"/>
          <w:color w:val="222222"/>
          <w:szCs w:val="21"/>
        </w:rPr>
      </w:pPr>
      <w:r w:rsidRPr="003E15E6">
        <w:rPr>
          <w:rFonts w:ascii="Georgia" w:hAnsi="Georgia" w:cs="Arial"/>
          <w:color w:val="222222"/>
          <w:szCs w:val="21"/>
        </w:rPr>
        <w:t xml:space="preserve">is a common test for the accuracy of </w:t>
      </w:r>
      <w:hyperlink r:id="rId7" w:tooltip="Computational fluid dynamics" w:history="1">
        <w:r w:rsidRPr="003E15E6">
          <w:rPr>
            <w:rStyle w:val="a3"/>
            <w:rFonts w:ascii="Georgia" w:hAnsi="Georgia" w:cs="Arial"/>
            <w:color w:val="0645AD"/>
            <w:szCs w:val="21"/>
          </w:rPr>
          <w:t>computational fluid codes</w:t>
        </w:r>
      </w:hyperlink>
      <w:r w:rsidRPr="003E15E6">
        <w:rPr>
          <w:rFonts w:ascii="Georgia" w:hAnsi="Georgia" w:cs="Arial"/>
          <w:color w:val="222222"/>
          <w:szCs w:val="21"/>
        </w:rPr>
        <w:t xml:space="preserve">, like </w:t>
      </w:r>
      <w:hyperlink r:id="rId8" w:tooltip="Riemann solver" w:history="1">
        <w:r w:rsidRPr="003E15E6">
          <w:rPr>
            <w:rStyle w:val="a3"/>
            <w:rFonts w:ascii="Georgia" w:hAnsi="Georgia" w:cs="Arial"/>
            <w:color w:val="0645AD"/>
            <w:szCs w:val="21"/>
          </w:rPr>
          <w:t>Riemann solvers</w:t>
        </w:r>
      </w:hyperlink>
      <w:r w:rsidRPr="003E15E6">
        <w:rPr>
          <w:rFonts w:ascii="Georgia" w:hAnsi="Georgia" w:cs="Arial"/>
          <w:color w:val="222222"/>
          <w:szCs w:val="21"/>
        </w:rPr>
        <w:t>, and was heavily investigated by Sod in 1978.</w:t>
      </w:r>
    </w:p>
    <w:p w:rsidR="00B15870" w:rsidRPr="003E15E6" w:rsidRDefault="00B15870" w:rsidP="00B15870">
      <w:pPr>
        <w:rPr>
          <w:rFonts w:ascii="Georgia" w:hAnsi="Georgia" w:cs="Arial"/>
          <w:color w:val="222222"/>
          <w:szCs w:val="21"/>
        </w:rPr>
      </w:pPr>
    </w:p>
    <w:p w:rsidR="00B15870" w:rsidRPr="003E15E6" w:rsidRDefault="00B15870" w:rsidP="00B15870">
      <w:pPr>
        <w:rPr>
          <w:rFonts w:ascii="Georgia" w:hAnsi="Georgia" w:cs="Arial"/>
          <w:color w:val="222222"/>
          <w:szCs w:val="21"/>
        </w:rPr>
      </w:pPr>
      <w:r w:rsidRPr="003E15E6">
        <w:rPr>
          <w:rFonts w:ascii="Georgia" w:hAnsi="Georgia" w:cs="Arial"/>
          <w:color w:val="222222"/>
          <w:szCs w:val="21"/>
        </w:rPr>
        <w:t xml:space="preserve">The test consists of a one-dimensional </w:t>
      </w:r>
      <w:hyperlink r:id="rId9" w:tooltip="Riemann problem" w:history="1">
        <w:r w:rsidRPr="003E15E6">
          <w:rPr>
            <w:rStyle w:val="a3"/>
            <w:rFonts w:ascii="Georgia" w:hAnsi="Georgia" w:cs="Arial"/>
            <w:color w:val="0645AD"/>
            <w:szCs w:val="21"/>
          </w:rPr>
          <w:t>Riemann problem</w:t>
        </w:r>
      </w:hyperlink>
      <w:r w:rsidRPr="003E15E6">
        <w:rPr>
          <w:rFonts w:ascii="Georgia" w:hAnsi="Georgia" w:cs="Arial"/>
          <w:color w:val="222222"/>
          <w:szCs w:val="21"/>
        </w:rPr>
        <w:t xml:space="preserve"> with the following parameters, for left and right states of an </w:t>
      </w:r>
      <w:hyperlink r:id="rId10" w:tooltip="Ideal gas" w:history="1">
        <w:r w:rsidRPr="003E15E6">
          <w:rPr>
            <w:rStyle w:val="a3"/>
            <w:rFonts w:ascii="Georgia" w:hAnsi="Georgia" w:cs="Arial"/>
            <w:color w:val="0645AD"/>
            <w:szCs w:val="21"/>
          </w:rPr>
          <w:t>ideal gas</w:t>
        </w:r>
      </w:hyperlink>
      <w:r w:rsidRPr="003E15E6">
        <w:rPr>
          <w:rFonts w:ascii="Georgia" w:hAnsi="Georgia" w:cs="Arial"/>
          <w:color w:val="222222"/>
          <w:szCs w:val="21"/>
        </w:rPr>
        <w:t>.</w:t>
      </w:r>
    </w:p>
    <w:p w:rsidR="00B15870" w:rsidRPr="003E15E6" w:rsidRDefault="00D740A0" w:rsidP="00D740A0">
      <w:pPr>
        <w:jc w:val="center"/>
        <w:rPr>
          <w:rFonts w:ascii="Georgia" w:hAnsi="Georgia" w:cs="Arial"/>
          <w:color w:val="222222"/>
          <w:szCs w:val="21"/>
        </w:rPr>
      </w:pPr>
      <w:r>
        <w:rPr>
          <w:rFonts w:ascii="Georgia" w:hAnsi="Georgia" w:cs="Arial"/>
          <w:noProof/>
          <w:color w:val="222222"/>
          <w:szCs w:val="21"/>
        </w:rPr>
        <w:drawing>
          <wp:inline distT="0" distB="0" distL="0" distR="0" wp14:anchorId="1F81D57E">
            <wp:extent cx="3341749" cy="1219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74505" cy="1231151"/>
                    </a:xfrm>
                    <a:prstGeom prst="rect">
                      <a:avLst/>
                    </a:prstGeom>
                    <a:noFill/>
                  </pic:spPr>
                </pic:pic>
              </a:graphicData>
            </a:graphic>
          </wp:inline>
        </w:drawing>
      </w:r>
    </w:p>
    <w:p w:rsidR="00B15870" w:rsidRPr="003E15E6" w:rsidRDefault="00AA020B" w:rsidP="00B15870">
      <w:pPr>
        <w:rPr>
          <w:rFonts w:ascii="Georgia" w:hAnsi="Georgia"/>
        </w:rPr>
      </w:pPr>
      <m:oMathPara>
        <m:oMath>
          <m:d>
            <m:dPr>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ρ</m:t>
                        </m:r>
                      </m:e>
                      <m:sub>
                        <m:r>
                          <w:rPr>
                            <w:rFonts w:ascii="Cambria Math" w:hAnsi="Cambria Math"/>
                          </w:rPr>
                          <m:t>L</m:t>
                        </m:r>
                      </m:sub>
                    </m:sSub>
                    <m:r>
                      <w:rPr>
                        <w:rFonts w:ascii="Cambria Math" w:hAnsi="Cambria Math"/>
                      </w:rPr>
                      <m:t>=1.0</m:t>
                    </m:r>
                  </m:e>
                </m:mr>
                <m:mr>
                  <m:e>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=1.0</m:t>
                    </m:r>
                  </m:e>
                </m:mr>
                <m:m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=0.0</m:t>
                    </m:r>
                  </m:e>
                </m:mr>
              </m:m>
            </m:e>
          </m:d>
          <m:r>
            <w:rPr>
              <w:rFonts w:ascii="Cambria Math" w:hAnsi="Cambria Math"/>
            </w:rPr>
            <m:t xml:space="preserve"> =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ρ</m:t>
                        </m:r>
                      </m:e>
                      <m:sub>
                        <m:r>
                          <w:rPr>
                            <w:rFonts w:ascii="Cambria Math" w:hAnsi="Cambria Math"/>
                          </w:rPr>
                          <m:t>R</m:t>
                        </m:r>
                      </m:sub>
                    </m:sSub>
                    <m:r>
                      <w:rPr>
                        <w:rFonts w:ascii="Cambria Math" w:hAnsi="Cambria Math"/>
                      </w:rPr>
                      <m:t>=0.125</m:t>
                    </m:r>
                  </m:e>
                </m:mr>
                <m:mr>
                  <m:e>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=0.1</m:t>
                    </m:r>
                  </m:e>
                </m:mr>
                <m:m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=0.0</m:t>
                    </m:r>
                  </m:e>
                </m:mr>
              </m:m>
            </m:e>
          </m:d>
        </m:oMath>
      </m:oMathPara>
    </w:p>
    <w:p w:rsidR="00B15870" w:rsidRPr="00067ACD" w:rsidRDefault="00B15870" w:rsidP="00B15870">
      <w:pPr>
        <w:widowControl/>
        <w:spacing w:before="104" w:after="104" w:line="334" w:lineRule="atLeast"/>
        <w:jc w:val="left"/>
        <w:rPr>
          <w:rFonts w:ascii="Georgia" w:eastAsia="宋体" w:hAnsi="Georgia" w:cs="Arial"/>
          <w:color w:val="222222"/>
          <w:kern w:val="0"/>
          <w:szCs w:val="21"/>
        </w:rPr>
      </w:pPr>
      <w:r w:rsidRPr="00067ACD">
        <w:rPr>
          <w:rFonts w:ascii="Georgia" w:eastAsia="宋体" w:hAnsi="Georgia" w:cs="Arial"/>
          <w:color w:val="222222"/>
          <w:kern w:val="0"/>
          <w:szCs w:val="21"/>
        </w:rPr>
        <w:t xml:space="preserve">where </w:t>
      </w:r>
    </w:p>
    <w:p w:rsidR="00B15870" w:rsidRPr="00067ACD" w:rsidRDefault="00B15870" w:rsidP="00B15870">
      <w:pPr>
        <w:widowControl/>
        <w:numPr>
          <w:ilvl w:val="0"/>
          <w:numId w:val="1"/>
        </w:numPr>
        <w:spacing w:beforeAutospacing="1"/>
        <w:ind w:left="1054"/>
        <w:jc w:val="left"/>
        <w:rPr>
          <w:rFonts w:ascii="Georgia" w:eastAsia="宋体" w:hAnsi="Georgia" w:cs="Arial"/>
          <w:color w:val="222222"/>
          <w:kern w:val="0"/>
          <w:szCs w:val="21"/>
        </w:rPr>
      </w:pPr>
      <m:oMath>
        <m:r>
          <m:rPr>
            <m:sty m:val="p"/>
          </m:rPr>
          <w:rPr>
            <w:rFonts w:ascii="Cambria Math" w:eastAsia="宋体" w:hAnsi="Cambria Math" w:cs="Arial"/>
            <w:color w:val="222222"/>
            <w:kern w:val="0"/>
            <w:szCs w:val="21"/>
          </w:rPr>
          <m:t xml:space="preserve">ρ </m:t>
        </m:r>
      </m:oMath>
      <w:r w:rsidRPr="00067ACD">
        <w:rPr>
          <w:rFonts w:ascii="Georgia" w:eastAsia="宋体" w:hAnsi="Georgia" w:cs="Arial"/>
          <w:color w:val="222222"/>
          <w:kern w:val="0"/>
          <w:szCs w:val="21"/>
        </w:rPr>
        <w:t>is the density</w:t>
      </w:r>
    </w:p>
    <w:p w:rsidR="00B15870" w:rsidRPr="00067ACD" w:rsidRDefault="00B15870" w:rsidP="00B15870">
      <w:pPr>
        <w:widowControl/>
        <w:numPr>
          <w:ilvl w:val="0"/>
          <w:numId w:val="1"/>
        </w:numPr>
        <w:spacing w:before="100" w:beforeAutospacing="1" w:after="21"/>
        <w:ind w:left="1054"/>
        <w:jc w:val="left"/>
        <w:rPr>
          <w:rFonts w:ascii="Georgia" w:eastAsia="宋体" w:hAnsi="Georgia" w:cs="Arial"/>
          <w:color w:val="222222"/>
          <w:kern w:val="0"/>
          <w:szCs w:val="21"/>
        </w:rPr>
      </w:pPr>
      <w:r w:rsidRPr="00067ACD">
        <w:rPr>
          <w:rFonts w:ascii="Georgia" w:eastAsia="宋体" w:hAnsi="Georgia" w:cs="Arial"/>
          <w:color w:val="222222"/>
          <w:kern w:val="0"/>
          <w:szCs w:val="21"/>
        </w:rPr>
        <w:t>P is the pressure</w:t>
      </w:r>
    </w:p>
    <w:p w:rsidR="00B15870" w:rsidRPr="00067ACD" w:rsidRDefault="00B15870" w:rsidP="00B15870">
      <w:pPr>
        <w:widowControl/>
        <w:numPr>
          <w:ilvl w:val="0"/>
          <w:numId w:val="1"/>
        </w:numPr>
        <w:spacing w:before="100" w:beforeAutospacing="1" w:after="21"/>
        <w:ind w:left="1054"/>
        <w:jc w:val="left"/>
        <w:rPr>
          <w:rFonts w:ascii="Georgia" w:eastAsia="宋体" w:hAnsi="Georgia" w:cs="Arial"/>
          <w:color w:val="222222"/>
          <w:kern w:val="0"/>
          <w:szCs w:val="21"/>
        </w:rPr>
      </w:pPr>
      <w:r w:rsidRPr="00067ACD">
        <w:rPr>
          <w:rFonts w:ascii="Georgia" w:eastAsia="宋体" w:hAnsi="Georgia" w:cs="Arial"/>
          <w:color w:val="222222"/>
          <w:kern w:val="0"/>
          <w:szCs w:val="21"/>
        </w:rPr>
        <w:t>v is the velocity</w:t>
      </w:r>
    </w:p>
    <w:p w:rsidR="00B15870" w:rsidRPr="003E15E6" w:rsidRDefault="00B15870" w:rsidP="00B15870">
      <w:pPr>
        <w:widowControl/>
        <w:spacing w:before="104" w:after="104" w:line="334" w:lineRule="atLeast"/>
        <w:ind w:left="334"/>
        <w:jc w:val="left"/>
        <w:rPr>
          <w:rFonts w:ascii="Georgia" w:eastAsia="宋体" w:hAnsi="Georgia" w:cs="Arial"/>
          <w:color w:val="222222"/>
          <w:kern w:val="0"/>
          <w:szCs w:val="21"/>
        </w:rPr>
      </w:pPr>
      <w:r w:rsidRPr="00067ACD">
        <w:rPr>
          <w:rFonts w:ascii="Georgia" w:eastAsia="宋体" w:hAnsi="Georgia" w:cs="Arial"/>
          <w:color w:val="222222"/>
          <w:kern w:val="0"/>
          <w:szCs w:val="21"/>
        </w:rPr>
        <w:t xml:space="preserve">The time evolution of this problem can be described by solving the </w:t>
      </w:r>
      <w:hyperlink r:id="rId12" w:tooltip="Euler equations" w:history="1">
        <w:r w:rsidRPr="003E15E6">
          <w:rPr>
            <w:rFonts w:ascii="Georgia" w:eastAsia="宋体" w:hAnsi="Georgia" w:cs="Arial"/>
            <w:color w:val="0645AD"/>
            <w:kern w:val="0"/>
            <w:szCs w:val="21"/>
            <w:u w:val="single"/>
          </w:rPr>
          <w:t>Euler equations</w:t>
        </w:r>
      </w:hyperlink>
      <w:r w:rsidRPr="00067ACD">
        <w:rPr>
          <w:rFonts w:ascii="Georgia" w:eastAsia="宋体" w:hAnsi="Georgia" w:cs="Arial"/>
          <w:color w:val="222222"/>
          <w:kern w:val="0"/>
          <w:szCs w:val="21"/>
        </w:rPr>
        <w:t xml:space="preserve">, which leads to three characteristics, describing the propagation speed of the various regions of the system. Namely the rarefaction wave, the contact discontinuity and the shock discontinuity. If this is solved numerically, one can test against the analytical solution, and get information how well a code captures and resolves shocks and contact discontinuities and reproduce the correct density profile of the rarefaction wave. </w:t>
      </w:r>
    </w:p>
    <w:p w:rsidR="00D93520" w:rsidRDefault="00D93520" w:rsidP="00D93520">
      <w:pPr>
        <w:widowControl/>
        <w:spacing w:before="104" w:after="104" w:line="334" w:lineRule="atLeast"/>
        <w:ind w:left="334"/>
        <w:jc w:val="left"/>
        <w:rPr>
          <w:rFonts w:ascii="Arial" w:eastAsia="宋体" w:hAnsi="Arial" w:cs="Arial"/>
          <w:color w:val="222222"/>
          <w:kern w:val="0"/>
          <w:szCs w:val="21"/>
        </w:rPr>
      </w:pPr>
    </w:p>
    <w:p w:rsidR="00D93520" w:rsidRDefault="00AA020B" w:rsidP="00D93520">
      <w:pPr>
        <w:widowControl/>
        <w:spacing w:before="104" w:after="104" w:line="334" w:lineRule="atLeast"/>
        <w:ind w:left="334"/>
        <w:jc w:val="left"/>
        <w:rPr>
          <w:rFonts w:ascii="Arial" w:eastAsia="宋体" w:hAnsi="Arial" w:cs="Arial"/>
          <w:color w:val="222222"/>
          <w:kern w:val="0"/>
          <w:szCs w:val="21"/>
        </w:rPr>
      </w:pPr>
      <w:hyperlink r:id="rId13" w:history="1">
        <w:r w:rsidR="00D93520" w:rsidRPr="00C31153">
          <w:rPr>
            <w:rStyle w:val="a3"/>
            <w:rFonts w:ascii="Arial" w:eastAsia="宋体" w:hAnsi="Arial" w:cs="Arial"/>
            <w:kern w:val="0"/>
            <w:szCs w:val="21"/>
          </w:rPr>
          <w:t>https://en.wikipedia.org/wiki/Sod_shock_tube</w:t>
        </w:r>
      </w:hyperlink>
    </w:p>
    <w:p w:rsidR="00D93520" w:rsidRDefault="00D93520" w:rsidP="00D93520">
      <w:pPr>
        <w:widowControl/>
        <w:spacing w:before="104" w:after="104" w:line="334" w:lineRule="atLeast"/>
        <w:ind w:left="334"/>
        <w:jc w:val="left"/>
        <w:rPr>
          <w:rFonts w:ascii="Arial" w:eastAsia="宋体" w:hAnsi="Arial" w:cs="Arial"/>
          <w:color w:val="222222"/>
          <w:kern w:val="0"/>
          <w:szCs w:val="21"/>
        </w:rPr>
      </w:pPr>
    </w:p>
    <w:p w:rsidR="00D93520" w:rsidRDefault="00D93520" w:rsidP="00D93520">
      <w:pPr>
        <w:widowControl/>
        <w:spacing w:before="104" w:after="104" w:line="334" w:lineRule="atLeast"/>
        <w:ind w:left="334"/>
        <w:jc w:val="left"/>
        <w:rPr>
          <w:rFonts w:ascii="Arial" w:eastAsia="宋体" w:hAnsi="Arial" w:cs="Arial"/>
          <w:color w:val="222222"/>
          <w:kern w:val="0"/>
          <w:szCs w:val="21"/>
        </w:rPr>
      </w:pPr>
    </w:p>
    <w:p w:rsidR="00D93520" w:rsidRDefault="00D93520" w:rsidP="00D93520">
      <w:pPr>
        <w:widowControl/>
        <w:spacing w:before="104" w:after="104" w:line="334" w:lineRule="atLeast"/>
        <w:ind w:left="334"/>
        <w:jc w:val="left"/>
        <w:rPr>
          <w:rFonts w:ascii="Arial" w:eastAsia="宋体" w:hAnsi="Arial" w:cs="Arial"/>
          <w:color w:val="222222"/>
          <w:kern w:val="0"/>
          <w:szCs w:val="21"/>
        </w:rPr>
      </w:pPr>
    </w:p>
    <w:p w:rsidR="00D93520" w:rsidRDefault="00D93520" w:rsidP="00D93520">
      <w:pPr>
        <w:widowControl/>
        <w:spacing w:before="104" w:after="104" w:line="334" w:lineRule="atLeast"/>
        <w:ind w:left="334"/>
        <w:jc w:val="left"/>
        <w:rPr>
          <w:rFonts w:ascii="Arial" w:eastAsia="宋体" w:hAnsi="Arial" w:cs="Arial"/>
          <w:color w:val="222222"/>
          <w:kern w:val="0"/>
          <w:szCs w:val="21"/>
        </w:rPr>
      </w:pPr>
    </w:p>
    <w:p w:rsidR="00D93520" w:rsidRDefault="00D93520" w:rsidP="00D93520">
      <w:pPr>
        <w:widowControl/>
        <w:spacing w:before="104" w:after="104" w:line="334" w:lineRule="atLeast"/>
        <w:ind w:left="334"/>
        <w:jc w:val="left"/>
        <w:rPr>
          <w:rFonts w:ascii="Arial" w:eastAsia="宋体" w:hAnsi="Arial" w:cs="Arial"/>
          <w:color w:val="222222"/>
          <w:kern w:val="0"/>
          <w:szCs w:val="21"/>
        </w:rPr>
      </w:pPr>
    </w:p>
    <w:p w:rsidR="00D93520" w:rsidRPr="0031734E" w:rsidRDefault="0031734E" w:rsidP="0031734E">
      <w:pPr>
        <w:pStyle w:val="5"/>
        <w:rPr>
          <w:rFonts w:ascii="Georgia" w:hAnsi="Georgia"/>
        </w:rPr>
      </w:pPr>
      <w:r w:rsidRPr="0031734E">
        <w:rPr>
          <w:rFonts w:ascii="Georgia" w:hAnsi="Georgia"/>
        </w:rPr>
        <w:lastRenderedPageBreak/>
        <w:t xml:space="preserve">The result of </w:t>
      </w:r>
      <w:r w:rsidRPr="0031734E">
        <w:rPr>
          <w:rFonts w:ascii="Georgia" w:hAnsi="Georgia"/>
          <w:i/>
        </w:rPr>
        <w:t>sod shock tube</w:t>
      </w:r>
      <w:r w:rsidRPr="0031734E">
        <w:rPr>
          <w:rFonts w:ascii="Georgia" w:hAnsi="Georgia"/>
        </w:rPr>
        <w:t xml:space="preserve"> problem </w:t>
      </w:r>
    </w:p>
    <w:p w:rsidR="001921A2" w:rsidRDefault="001921A2" w:rsidP="00D93520">
      <w:pPr>
        <w:jc w:val="left"/>
        <w:rPr>
          <w:rFonts w:ascii="Georgia" w:hAnsi="Georgia" w:cs="Arial"/>
          <w:color w:val="222222"/>
          <w:szCs w:val="21"/>
        </w:rPr>
      </w:pPr>
    </w:p>
    <w:p w:rsidR="004E1AD2" w:rsidRDefault="001921A2" w:rsidP="00D93520">
      <w:pPr>
        <w:jc w:val="left"/>
        <w:rPr>
          <w:rFonts w:ascii="Georgia" w:hAnsi="Georgia" w:cs="Arial"/>
          <w:color w:val="222222"/>
          <w:szCs w:val="21"/>
        </w:rPr>
      </w:pPr>
      <w:r w:rsidRPr="001921A2">
        <w:rPr>
          <w:rFonts w:ascii="Georgia" w:hAnsi="Georgia" w:cs="Arial"/>
          <w:color w:val="222222"/>
          <w:szCs w:val="21"/>
        </w:rPr>
        <w:t>Analytic result</w:t>
      </w:r>
      <w:r>
        <w:rPr>
          <w:rFonts w:ascii="Georgia" w:hAnsi="Georgia" w:cs="Arial" w:hint="eastAsia"/>
          <w:color w:val="222222"/>
          <w:szCs w:val="21"/>
        </w:rPr>
        <w:t xml:space="preserve"> </w:t>
      </w:r>
      <w:r w:rsidR="00D93520">
        <w:rPr>
          <w:rFonts w:ascii="Georgia" w:hAnsi="Georgia" w:cs="Arial"/>
          <w:color w:val="222222"/>
          <w:szCs w:val="21"/>
        </w:rPr>
        <w:t>is a</w:t>
      </w:r>
      <w:r w:rsidR="00D93520">
        <w:rPr>
          <w:rFonts w:ascii="Georgia" w:hAnsi="Georgia" w:cs="Arial" w:hint="eastAsia"/>
          <w:color w:val="222222"/>
          <w:szCs w:val="21"/>
        </w:rPr>
        <w:t>vailable</w:t>
      </w:r>
      <w:r w:rsidR="00D93520">
        <w:rPr>
          <w:rFonts w:ascii="Georgia" w:hAnsi="Georgia" w:cs="Arial"/>
          <w:color w:val="222222"/>
          <w:szCs w:val="21"/>
        </w:rPr>
        <w:t xml:space="preserve"> </w:t>
      </w:r>
      <w:r w:rsidR="00D93520">
        <w:rPr>
          <w:rFonts w:ascii="Georgia" w:hAnsi="Georgia" w:cs="Arial" w:hint="eastAsia"/>
          <w:color w:val="222222"/>
          <w:szCs w:val="21"/>
        </w:rPr>
        <w:t>on</w:t>
      </w:r>
      <w:r w:rsidR="00D93520">
        <w:rPr>
          <w:rFonts w:ascii="Georgia" w:hAnsi="Georgia" w:cs="Arial"/>
          <w:color w:val="222222"/>
          <w:szCs w:val="21"/>
        </w:rPr>
        <w:t xml:space="preserve"> </w:t>
      </w:r>
      <w:r w:rsidR="00D93520">
        <w:rPr>
          <w:rFonts w:ascii="Georgia" w:hAnsi="Georgia" w:cs="Arial" w:hint="eastAsia"/>
          <w:color w:val="222222"/>
          <w:szCs w:val="21"/>
        </w:rPr>
        <w:t>the</w:t>
      </w:r>
      <w:r w:rsidR="00D93520">
        <w:rPr>
          <w:rFonts w:ascii="Georgia" w:hAnsi="Georgia" w:cs="Arial"/>
          <w:color w:val="222222"/>
          <w:szCs w:val="21"/>
        </w:rPr>
        <w:t xml:space="preserve"> Wikipedia</w:t>
      </w:r>
      <w:r w:rsidR="00D93520">
        <w:rPr>
          <w:rFonts w:ascii="Georgia" w:hAnsi="Georgia" w:cs="Arial" w:hint="eastAsia"/>
          <w:color w:val="222222"/>
          <w:szCs w:val="21"/>
        </w:rPr>
        <w:t>.</w:t>
      </w:r>
      <w:r w:rsidR="00D93520">
        <w:rPr>
          <w:rFonts w:ascii="Georgia" w:hAnsi="Georgia" w:cs="Arial"/>
          <w:color w:val="222222"/>
          <w:szCs w:val="21"/>
        </w:rPr>
        <w:t xml:space="preserve"> For convenience, we just download the picture. If we want to justify the numerical result, we only need to compares two picture.</w:t>
      </w:r>
      <w:r>
        <w:rPr>
          <w:rFonts w:ascii="Georgia" w:hAnsi="Georgia" w:cs="Arial"/>
          <w:color w:val="222222"/>
          <w:szCs w:val="21"/>
        </w:rPr>
        <w:t xml:space="preserve"> </w:t>
      </w:r>
    </w:p>
    <w:p w:rsidR="001921A2" w:rsidRDefault="001921A2" w:rsidP="00D93520">
      <w:pPr>
        <w:jc w:val="left"/>
        <w:rPr>
          <w:rFonts w:ascii="Georgia" w:hAnsi="Georgia" w:cs="Arial"/>
          <w:color w:val="222222"/>
          <w:szCs w:val="21"/>
        </w:rPr>
      </w:pPr>
    </w:p>
    <w:p w:rsidR="001921A2" w:rsidRDefault="001921A2" w:rsidP="00D93520">
      <w:pPr>
        <w:jc w:val="left"/>
        <w:rPr>
          <w:rFonts w:ascii="Georgia" w:hAnsi="Georgia" w:cs="Arial"/>
          <w:color w:val="222222"/>
          <w:szCs w:val="21"/>
        </w:rPr>
      </w:pPr>
      <w:r>
        <w:rPr>
          <w:rFonts w:ascii="Georgia" w:hAnsi="Georgia" w:cs="Arial"/>
          <w:color w:val="222222"/>
          <w:szCs w:val="21"/>
        </w:rPr>
        <w:t>The first is the analytic result, while the second is the numerical result acquired by NND.</w:t>
      </w:r>
    </w:p>
    <w:p w:rsidR="001921A2" w:rsidRDefault="001921A2" w:rsidP="00D93520">
      <w:pPr>
        <w:jc w:val="left"/>
        <w:rPr>
          <w:rFonts w:ascii="Georgia" w:hAnsi="Georgia" w:cs="Arial"/>
          <w:color w:val="222222"/>
          <w:szCs w:val="21"/>
        </w:rPr>
      </w:pPr>
      <w:r>
        <w:rPr>
          <w:rFonts w:ascii="Georgia" w:hAnsi="Georgia" w:cs="Arial"/>
          <w:color w:val="222222"/>
          <w:szCs w:val="21"/>
        </w:rPr>
        <w:t>It is apparent that the two results are almost one.</w:t>
      </w:r>
    </w:p>
    <w:p w:rsidR="00D93520" w:rsidRDefault="00D93520" w:rsidP="00D93520">
      <w:pPr>
        <w:jc w:val="left"/>
      </w:pPr>
      <w:r>
        <w:rPr>
          <w:rFonts w:ascii="Georgia" w:hAnsi="Georgia" w:cs="Calibri" w:hint="eastAsia"/>
          <w:noProof/>
          <w:szCs w:val="21"/>
        </w:rPr>
        <w:drawing>
          <wp:inline distT="0" distB="0" distL="0" distR="0" wp14:anchorId="7D0EAF6C" wp14:editId="376CC80F">
            <wp:extent cx="5226050" cy="353352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dShockTubeTest_Regions.jpg"/>
                    <pic:cNvPicPr/>
                  </pic:nvPicPr>
                  <pic:blipFill>
                    <a:blip r:embed="rId14">
                      <a:extLst>
                        <a:ext uri="{28A0092B-C50C-407E-A947-70E740481C1C}">
                          <a14:useLocalDpi xmlns:a14="http://schemas.microsoft.com/office/drawing/2010/main" val="0"/>
                        </a:ext>
                      </a:extLst>
                    </a:blip>
                    <a:stretch>
                      <a:fillRect/>
                    </a:stretch>
                  </pic:blipFill>
                  <pic:spPr>
                    <a:xfrm>
                      <a:off x="0" y="0"/>
                      <a:ext cx="5238571" cy="3541995"/>
                    </a:xfrm>
                    <a:prstGeom prst="rect">
                      <a:avLst/>
                    </a:prstGeom>
                  </pic:spPr>
                </pic:pic>
              </a:graphicData>
            </a:graphic>
          </wp:inline>
        </w:drawing>
      </w:r>
    </w:p>
    <w:p w:rsidR="004E1AD2" w:rsidRDefault="0031734E" w:rsidP="004E1AD2">
      <w:pPr>
        <w:jc w:val="center"/>
      </w:pPr>
      <w:r w:rsidRPr="0031734E">
        <w:rPr>
          <w:noProof/>
        </w:rPr>
        <w:drawing>
          <wp:inline distT="0" distB="0" distL="0" distR="0">
            <wp:extent cx="4324350" cy="318056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64" cy="3194621"/>
                    </a:xfrm>
                    <a:prstGeom prst="rect">
                      <a:avLst/>
                    </a:prstGeom>
                    <a:noFill/>
                    <a:ln>
                      <a:noFill/>
                    </a:ln>
                  </pic:spPr>
                </pic:pic>
              </a:graphicData>
            </a:graphic>
          </wp:inline>
        </w:drawing>
      </w:r>
    </w:p>
    <w:p w:rsidR="0031734E" w:rsidRDefault="0031734E" w:rsidP="0031734E"/>
    <w:p w:rsidR="00B15870" w:rsidRDefault="00B15870" w:rsidP="0031734E"/>
    <w:p w:rsidR="00D93520" w:rsidRDefault="0031734E" w:rsidP="004E1AD2">
      <w:pPr>
        <w:jc w:val="center"/>
      </w:pPr>
      <w:r w:rsidRPr="0031734E">
        <w:rPr>
          <w:rFonts w:hint="eastAsia"/>
          <w:noProof/>
        </w:rPr>
        <w:drawing>
          <wp:inline distT="0" distB="0" distL="0" distR="0">
            <wp:extent cx="5274310" cy="395416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954161"/>
                    </a:xfrm>
                    <a:prstGeom prst="rect">
                      <a:avLst/>
                    </a:prstGeom>
                    <a:noFill/>
                    <a:ln>
                      <a:noFill/>
                    </a:ln>
                  </pic:spPr>
                </pic:pic>
              </a:graphicData>
            </a:graphic>
          </wp:inline>
        </w:drawing>
      </w:r>
      <w:r w:rsidRPr="0031734E">
        <w:rPr>
          <w:rFonts w:hint="eastAsia"/>
        </w:rPr>
        <w:t xml:space="preserve"> </w:t>
      </w:r>
    </w:p>
    <w:p w:rsidR="0031734E" w:rsidRDefault="0031734E" w:rsidP="004E1AD2">
      <w:pPr>
        <w:jc w:val="center"/>
      </w:pPr>
    </w:p>
    <w:p w:rsidR="00052B7B" w:rsidRDefault="00052B7B" w:rsidP="00AE6237">
      <w:pPr>
        <w:rPr>
          <w:rFonts w:ascii="微软雅黑" w:eastAsia="微软雅黑" w:hAnsi="微软雅黑"/>
          <w:color w:val="333333"/>
          <w:sz w:val="13"/>
          <w:szCs w:val="13"/>
        </w:rPr>
      </w:pPr>
    </w:p>
    <w:p w:rsidR="00052B7B" w:rsidRDefault="00052B7B" w:rsidP="00AE6237">
      <w:pPr>
        <w:rPr>
          <w:rFonts w:ascii="微软雅黑" w:eastAsia="微软雅黑" w:hAnsi="微软雅黑"/>
          <w:color w:val="333333"/>
          <w:sz w:val="13"/>
          <w:szCs w:val="13"/>
        </w:rPr>
      </w:pPr>
    </w:p>
    <w:p w:rsidR="00052B7B" w:rsidRDefault="00052B7B" w:rsidP="00AE6237">
      <w:pPr>
        <w:rPr>
          <w:rFonts w:ascii="微软雅黑" w:eastAsia="微软雅黑" w:hAnsi="微软雅黑"/>
          <w:color w:val="333333"/>
          <w:sz w:val="13"/>
          <w:szCs w:val="13"/>
        </w:rPr>
      </w:pPr>
    </w:p>
    <w:p w:rsidR="00052B7B" w:rsidRDefault="00052B7B" w:rsidP="00AE6237">
      <w:pPr>
        <w:rPr>
          <w:rFonts w:ascii="微软雅黑" w:eastAsia="微软雅黑" w:hAnsi="微软雅黑"/>
          <w:color w:val="333333"/>
          <w:sz w:val="13"/>
          <w:szCs w:val="13"/>
        </w:rPr>
      </w:pPr>
    </w:p>
    <w:p w:rsidR="00052B7B" w:rsidRDefault="00052B7B" w:rsidP="00AE6237">
      <w:pPr>
        <w:rPr>
          <w:rFonts w:ascii="微软雅黑" w:eastAsia="微软雅黑" w:hAnsi="微软雅黑"/>
          <w:color w:val="333333"/>
          <w:sz w:val="13"/>
          <w:szCs w:val="13"/>
        </w:rPr>
      </w:pPr>
    </w:p>
    <w:p w:rsidR="00052B7B" w:rsidRDefault="00052B7B" w:rsidP="00AE6237">
      <w:pPr>
        <w:rPr>
          <w:rFonts w:ascii="微软雅黑" w:eastAsia="微软雅黑" w:hAnsi="微软雅黑"/>
          <w:color w:val="333333"/>
          <w:sz w:val="13"/>
          <w:szCs w:val="13"/>
        </w:rPr>
      </w:pPr>
    </w:p>
    <w:p w:rsidR="00052B7B" w:rsidRDefault="00052B7B" w:rsidP="00AE6237">
      <w:pPr>
        <w:rPr>
          <w:rFonts w:ascii="微软雅黑" w:eastAsia="微软雅黑" w:hAnsi="微软雅黑"/>
          <w:color w:val="333333"/>
          <w:sz w:val="13"/>
          <w:szCs w:val="13"/>
        </w:rPr>
      </w:pPr>
    </w:p>
    <w:p w:rsidR="00052B7B" w:rsidRDefault="00052B7B" w:rsidP="00AE6237">
      <w:pPr>
        <w:rPr>
          <w:rFonts w:ascii="微软雅黑" w:eastAsia="微软雅黑" w:hAnsi="微软雅黑"/>
          <w:color w:val="333333"/>
          <w:sz w:val="13"/>
          <w:szCs w:val="13"/>
        </w:rPr>
      </w:pPr>
    </w:p>
    <w:p w:rsidR="00052B7B" w:rsidRDefault="00052B7B" w:rsidP="00AE6237">
      <w:pPr>
        <w:rPr>
          <w:rFonts w:ascii="微软雅黑" w:eastAsia="微软雅黑" w:hAnsi="微软雅黑"/>
          <w:color w:val="333333"/>
          <w:sz w:val="13"/>
          <w:szCs w:val="13"/>
        </w:rPr>
      </w:pPr>
    </w:p>
    <w:p w:rsidR="00052B7B" w:rsidRDefault="00052B7B" w:rsidP="00AE6237">
      <w:pPr>
        <w:rPr>
          <w:rFonts w:ascii="微软雅黑" w:eastAsia="微软雅黑" w:hAnsi="微软雅黑"/>
          <w:color w:val="333333"/>
          <w:sz w:val="13"/>
          <w:szCs w:val="13"/>
        </w:rPr>
      </w:pPr>
    </w:p>
    <w:p w:rsidR="00AE6237" w:rsidRPr="00052B7B" w:rsidRDefault="00052B7B" w:rsidP="00AE6237">
      <w:pPr>
        <w:rPr>
          <w:rFonts w:ascii="微软雅黑" w:eastAsia="微软雅黑" w:hAnsi="微软雅黑"/>
          <w:color w:val="333333"/>
          <w:sz w:val="13"/>
          <w:szCs w:val="13"/>
        </w:rPr>
      </w:pPr>
      <w:bookmarkStart w:id="0" w:name="_GoBack"/>
      <w:bookmarkEnd w:id="0"/>
      <w:r w:rsidRPr="00052B7B">
        <w:rPr>
          <w:rFonts w:ascii="微软雅黑" w:eastAsia="微软雅黑" w:hAnsi="微软雅黑" w:hint="eastAsia"/>
          <w:color w:val="333333"/>
          <w:sz w:val="13"/>
          <w:szCs w:val="13"/>
        </w:rPr>
        <w:t>《</w:t>
      </w:r>
      <w:r w:rsidRPr="00052B7B">
        <w:rPr>
          <w:rFonts w:ascii="微软雅黑" w:eastAsia="微软雅黑" w:hAnsi="微软雅黑" w:hint="eastAsia"/>
          <w:color w:val="333333"/>
          <w:sz w:val="13"/>
          <w:szCs w:val="13"/>
        </w:rPr>
        <w:t>Sod激波管及前台阶流动计算报告</w:t>
      </w:r>
      <w:r w:rsidRPr="00052B7B">
        <w:rPr>
          <w:rFonts w:ascii="微软雅黑" w:eastAsia="微软雅黑" w:hAnsi="微软雅黑" w:hint="eastAsia"/>
          <w:color w:val="333333"/>
          <w:sz w:val="13"/>
          <w:szCs w:val="13"/>
        </w:rPr>
        <w:t>》理论解表达见</w:t>
      </w:r>
      <w:hyperlink r:id="rId17" w:history="1">
        <w:r w:rsidRPr="00052B7B">
          <w:rPr>
            <w:rStyle w:val="a3"/>
            <w:rFonts w:ascii="微软雅黑" w:eastAsia="微软雅黑" w:hAnsi="微软雅黑"/>
            <w:sz w:val="13"/>
            <w:szCs w:val="13"/>
          </w:rPr>
          <w:t>https://wenku.baidu.com/view/7519f4f3c0c708a1284ac850ad02de80d4d806f5.html</w:t>
        </w:r>
      </w:hyperlink>
    </w:p>
    <w:p w:rsidR="00052B7B" w:rsidRPr="00D740A0" w:rsidRDefault="00052B7B" w:rsidP="00AE6237">
      <w:pPr>
        <w:rPr>
          <w:rFonts w:ascii="Georgia" w:hAnsi="Georgia"/>
        </w:rPr>
      </w:pPr>
    </w:p>
    <w:sectPr w:rsidR="00052B7B" w:rsidRPr="00D740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020B" w:rsidRDefault="00AA020B" w:rsidP="00D93520">
      <w:r>
        <w:separator/>
      </w:r>
    </w:p>
  </w:endnote>
  <w:endnote w:type="continuationSeparator" w:id="0">
    <w:p w:rsidR="00AA020B" w:rsidRDefault="00AA020B" w:rsidP="00D93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020B" w:rsidRDefault="00AA020B" w:rsidP="00D93520">
      <w:r>
        <w:separator/>
      </w:r>
    </w:p>
  </w:footnote>
  <w:footnote w:type="continuationSeparator" w:id="0">
    <w:p w:rsidR="00AA020B" w:rsidRDefault="00AA020B" w:rsidP="00D9352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940AA9"/>
    <w:multiLevelType w:val="multilevel"/>
    <w:tmpl w:val="631CC7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A1C"/>
    <w:rsid w:val="00052B7B"/>
    <w:rsid w:val="001921A2"/>
    <w:rsid w:val="001E74A6"/>
    <w:rsid w:val="0031734E"/>
    <w:rsid w:val="003F29AE"/>
    <w:rsid w:val="004E1AD2"/>
    <w:rsid w:val="004E37AB"/>
    <w:rsid w:val="00891B26"/>
    <w:rsid w:val="00A67A1C"/>
    <w:rsid w:val="00AA020B"/>
    <w:rsid w:val="00AE6237"/>
    <w:rsid w:val="00B15870"/>
    <w:rsid w:val="00D740A0"/>
    <w:rsid w:val="00D93520"/>
    <w:rsid w:val="00E57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F129BC"/>
  <w15:chartTrackingRefBased/>
  <w15:docId w15:val="{96C8FBEB-889A-49C9-9440-CAFD9249D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173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173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1734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1734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1734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15870"/>
    <w:rPr>
      <w:color w:val="0000FF"/>
      <w:u w:val="single"/>
    </w:rPr>
  </w:style>
  <w:style w:type="paragraph" w:styleId="a4">
    <w:name w:val="header"/>
    <w:basedOn w:val="a"/>
    <w:link w:val="a5"/>
    <w:uiPriority w:val="99"/>
    <w:unhideWhenUsed/>
    <w:rsid w:val="00D9352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93520"/>
    <w:rPr>
      <w:sz w:val="18"/>
      <w:szCs w:val="18"/>
    </w:rPr>
  </w:style>
  <w:style w:type="paragraph" w:styleId="a6">
    <w:name w:val="footer"/>
    <w:basedOn w:val="a"/>
    <w:link w:val="a7"/>
    <w:uiPriority w:val="99"/>
    <w:unhideWhenUsed/>
    <w:rsid w:val="00D93520"/>
    <w:pPr>
      <w:tabs>
        <w:tab w:val="center" w:pos="4153"/>
        <w:tab w:val="right" w:pos="8306"/>
      </w:tabs>
      <w:snapToGrid w:val="0"/>
      <w:jc w:val="left"/>
    </w:pPr>
    <w:rPr>
      <w:sz w:val="18"/>
      <w:szCs w:val="18"/>
    </w:rPr>
  </w:style>
  <w:style w:type="character" w:customStyle="1" w:styleId="a7">
    <w:name w:val="页脚 字符"/>
    <w:basedOn w:val="a0"/>
    <w:link w:val="a6"/>
    <w:uiPriority w:val="99"/>
    <w:rsid w:val="00D93520"/>
    <w:rPr>
      <w:sz w:val="18"/>
      <w:szCs w:val="18"/>
    </w:rPr>
  </w:style>
  <w:style w:type="character" w:customStyle="1" w:styleId="10">
    <w:name w:val="标题 1 字符"/>
    <w:basedOn w:val="a0"/>
    <w:link w:val="1"/>
    <w:uiPriority w:val="9"/>
    <w:rsid w:val="0031734E"/>
    <w:rPr>
      <w:b/>
      <w:bCs/>
      <w:kern w:val="44"/>
      <w:sz w:val="44"/>
      <w:szCs w:val="44"/>
    </w:rPr>
  </w:style>
  <w:style w:type="character" w:customStyle="1" w:styleId="20">
    <w:name w:val="标题 2 字符"/>
    <w:basedOn w:val="a0"/>
    <w:link w:val="2"/>
    <w:uiPriority w:val="9"/>
    <w:rsid w:val="0031734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1734E"/>
    <w:rPr>
      <w:b/>
      <w:bCs/>
      <w:sz w:val="32"/>
      <w:szCs w:val="32"/>
    </w:rPr>
  </w:style>
  <w:style w:type="character" w:customStyle="1" w:styleId="40">
    <w:name w:val="标题 4 字符"/>
    <w:basedOn w:val="a0"/>
    <w:link w:val="4"/>
    <w:uiPriority w:val="9"/>
    <w:rsid w:val="0031734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1734E"/>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iemann_solver" TargetMode="External"/><Relationship Id="rId13" Type="http://schemas.openxmlformats.org/officeDocument/2006/relationships/hyperlink" Target="https://en.wikipedia.org/wiki/Sod_shock_tub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omputational_fluid_dynamics" TargetMode="External"/><Relationship Id="rId12" Type="http://schemas.openxmlformats.org/officeDocument/2006/relationships/hyperlink" Target="https://en.wikipedia.org/wiki/Euler_equations" TargetMode="External"/><Relationship Id="rId17" Type="http://schemas.openxmlformats.org/officeDocument/2006/relationships/hyperlink" Target="https://wenku.baidu.com/view/7519f4f3c0c708a1284ac850ad02de80d4d806f5.html" TargetMode="External"/><Relationship Id="rId2" Type="http://schemas.openxmlformats.org/officeDocument/2006/relationships/styles" Target="styles.xml"/><Relationship Id="rId16" Type="http://schemas.openxmlformats.org/officeDocument/2006/relationships/image" Target="media/image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3.emf"/><Relationship Id="rId10" Type="http://schemas.openxmlformats.org/officeDocument/2006/relationships/hyperlink" Target="https://en.wikipedia.org/wiki/Ideal_ga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Riemann_problem" TargetMode="External"/><Relationship Id="rId14"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310</Words>
  <Characters>1768</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SI YUAN</dc:creator>
  <cp:keywords/>
  <dc:description/>
  <cp:lastModifiedBy>HE SI YUAN</cp:lastModifiedBy>
  <cp:revision>4</cp:revision>
  <dcterms:created xsi:type="dcterms:W3CDTF">2018-11-03T07:12:00Z</dcterms:created>
  <dcterms:modified xsi:type="dcterms:W3CDTF">2018-11-09T07:57:00Z</dcterms:modified>
</cp:coreProperties>
</file>