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D62F7" w14:textId="0C4E5356" w:rsidR="001E35A6" w:rsidRDefault="00BF4124">
      <w:r>
        <w:rPr>
          <w:rFonts w:hint="eastAsia"/>
        </w:rPr>
        <w:t>贷款方信用审核模型的实质是建立因变量为贷款方是否发放贷款给某一个特定用户的预测模型，结合大赛提供的借款人的信息以及违约数据，建立了多种的</w:t>
      </w:r>
      <w:r w:rsidR="0047261E">
        <w:rPr>
          <w:rFonts w:hint="eastAsia"/>
        </w:rPr>
        <w:t>机器学习模型，包括支持向量机</w:t>
      </w:r>
      <w:r w:rsidR="00AA138F">
        <w:rPr>
          <w:rFonts w:hint="eastAsia"/>
        </w:rPr>
        <w:t>以及各种的集成学习算法</w:t>
      </w:r>
      <w:r w:rsidR="00E23F65">
        <w:rPr>
          <w:rFonts w:hint="eastAsia"/>
        </w:rPr>
        <w:t>。这些机器学习算法均可以获得较高的预测精度。其中xgboost算法的预测精度最高且运行时间很短，在测试集中的预测精度可以达到9</w:t>
      </w:r>
      <w:r w:rsidR="00E23F65">
        <w:t>3.61</w:t>
      </w:r>
      <w:r w:rsidR="00E23F65">
        <w:rPr>
          <w:rFonts w:hint="eastAsia"/>
        </w:rPr>
        <w:t>%左右，召回率接近9</w:t>
      </w:r>
      <w:r w:rsidR="00E23F65">
        <w:t>0</w:t>
      </w:r>
      <w:r w:rsidR="00E23F65">
        <w:rPr>
          <w:rFonts w:hint="eastAsia"/>
        </w:rPr>
        <w:t>%。建立的XGboost模型可以很好的帮助信贷机构从众多的申请贷款人中筛选</w:t>
      </w:r>
      <w:r w:rsidR="008B3AFF">
        <w:rPr>
          <w:rFonts w:hint="eastAsia"/>
        </w:rPr>
        <w:t>有逾期可能的贷款申请人，有效的避免由于逾期用户所带来的损失，帮助信贷机构更好的制定放贷的计划以及管理方式，以此提高金融机构的的运营效率。</w:t>
      </w:r>
    </w:p>
    <w:p w14:paraId="33DFC822" w14:textId="49266349" w:rsidR="008B3AFF" w:rsidRDefault="008B3AFF">
      <w:pPr>
        <w:rPr>
          <w:rFonts w:hint="eastAsia"/>
        </w:rPr>
      </w:pPr>
      <w:r>
        <w:rPr>
          <w:rFonts w:hint="eastAsia"/>
        </w:rPr>
        <w:t>对于大赛所提供的测试集数据，预测预期结果显示，在所提供的1</w:t>
      </w:r>
      <w:r>
        <w:t>0000</w:t>
      </w:r>
      <w:r>
        <w:rPr>
          <w:rFonts w:hint="eastAsia"/>
        </w:rPr>
        <w:t>个贷款申请人中，应该有着</w:t>
      </w:r>
      <w:r>
        <w:t>9503</w:t>
      </w:r>
      <w:r>
        <w:rPr>
          <w:rFonts w:hint="eastAsia"/>
        </w:rPr>
        <w:t>个申请人有极大的预期风险，</w:t>
      </w:r>
      <w:r w:rsidR="00D66C5D">
        <w:rPr>
          <w:rFonts w:hint="eastAsia"/>
        </w:rPr>
        <w:t>信贷机构应该考虑到相应的违约风险，从而确定对每一个贷款申请人是否发放贷款，发放多少贷款。</w:t>
      </w:r>
      <w:bookmarkStart w:id="0" w:name="_GoBack"/>
      <w:bookmarkEnd w:id="0"/>
    </w:p>
    <w:sectPr w:rsidR="008B3A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B263C" w14:textId="77777777" w:rsidR="002C39F5" w:rsidRDefault="002C39F5" w:rsidP="00127E3B">
      <w:r>
        <w:separator/>
      </w:r>
    </w:p>
  </w:endnote>
  <w:endnote w:type="continuationSeparator" w:id="0">
    <w:p w14:paraId="7C46205D" w14:textId="77777777" w:rsidR="002C39F5" w:rsidRDefault="002C39F5" w:rsidP="00127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71417" w14:textId="77777777" w:rsidR="002C39F5" w:rsidRDefault="002C39F5" w:rsidP="00127E3B">
      <w:r>
        <w:separator/>
      </w:r>
    </w:p>
  </w:footnote>
  <w:footnote w:type="continuationSeparator" w:id="0">
    <w:p w14:paraId="5698427F" w14:textId="77777777" w:rsidR="002C39F5" w:rsidRDefault="002C39F5" w:rsidP="00127E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A5"/>
    <w:rsid w:val="00127E3B"/>
    <w:rsid w:val="001A6DA5"/>
    <w:rsid w:val="001E35A6"/>
    <w:rsid w:val="002C39F5"/>
    <w:rsid w:val="0047261E"/>
    <w:rsid w:val="006F6260"/>
    <w:rsid w:val="008B3AFF"/>
    <w:rsid w:val="00AA138F"/>
    <w:rsid w:val="00BF4124"/>
    <w:rsid w:val="00D66C5D"/>
    <w:rsid w:val="00E23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8FA1F"/>
  <w15:chartTrackingRefBased/>
  <w15:docId w15:val="{5F229224-54AF-4507-A3EF-CEDF831A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7E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7E3B"/>
    <w:rPr>
      <w:sz w:val="18"/>
      <w:szCs w:val="18"/>
    </w:rPr>
  </w:style>
  <w:style w:type="paragraph" w:styleId="a5">
    <w:name w:val="footer"/>
    <w:basedOn w:val="a"/>
    <w:link w:val="a6"/>
    <w:uiPriority w:val="99"/>
    <w:unhideWhenUsed/>
    <w:rsid w:val="00127E3B"/>
    <w:pPr>
      <w:tabs>
        <w:tab w:val="center" w:pos="4153"/>
        <w:tab w:val="right" w:pos="8306"/>
      </w:tabs>
      <w:snapToGrid w:val="0"/>
      <w:jc w:val="left"/>
    </w:pPr>
    <w:rPr>
      <w:sz w:val="18"/>
      <w:szCs w:val="18"/>
    </w:rPr>
  </w:style>
  <w:style w:type="character" w:customStyle="1" w:styleId="a6">
    <w:name w:val="页脚 字符"/>
    <w:basedOn w:val="a0"/>
    <w:link w:val="a5"/>
    <w:uiPriority w:val="99"/>
    <w:rsid w:val="00127E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Bokkin Wang</dc:creator>
  <cp:keywords/>
  <dc:description/>
  <cp:lastModifiedBy>Bokkin Wang</cp:lastModifiedBy>
  <cp:revision>2</cp:revision>
  <dcterms:created xsi:type="dcterms:W3CDTF">2018-02-27T03:49:00Z</dcterms:created>
  <dcterms:modified xsi:type="dcterms:W3CDTF">2018-02-27T10:41:00Z</dcterms:modified>
</cp:coreProperties>
</file>