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br/>
        <w:t>MePonto 平台</w:t>
        <w:br/>
        <w:t>产品说明书 · 系统使用手册</w:t>
      </w:r>
    </w:p>
    <w:p>
      <w:pPr>
        <w:jc w:val="center"/>
      </w:pPr>
      <w:r>
        <w:rPr>
          <w:sz w:val="24"/>
        </w:rPr>
        <w:t>巴西骑手网点运力管理平台（圣保罗）</w:t>
        <w:br/>
        <w:t>版本 v1.0 ｜ 2026-06-11 ｜ 默认语言：葡萄牙语（支持中/英/葡切换）</w:t>
      </w:r>
    </w:p>
    <w:p>
      <w:r>
        <w:br w:type="page"/>
      </w:r>
    </w:p>
    <w:p>
      <w:pPr>
        <w:pStyle w:val="Heading1"/>
      </w:pPr>
      <w:r>
        <w:rPr>
          <w:color w:val="000000"/>
        </w:rPr>
        <w:t>一、系统域名总览</w:t>
      </w:r>
    </w:p>
    <w:p>
      <w:r>
        <w:rPr>
          <w:b w:val="0"/>
        </w:rPr>
        <w:t>平台由 1 个品牌官网 + 8 个业务子系统组成，全部部署在 meponto.com 域名下（Vercel 托管，已启用 HTTPS）。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系统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域名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使用者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主要用途</w:t>
            </w:r>
          </w:p>
        </w:tc>
      </w:tr>
      <w:tr>
        <w:tc>
          <w:tcPr>
            <w:tcW w:type="dxa" w:w="2160"/>
          </w:tcPr>
          <w:p>
            <w:r>
              <w:t>品牌官网</w:t>
            </w:r>
          </w:p>
        </w:tc>
        <w:tc>
          <w:tcPr>
            <w:tcW w:type="dxa" w:w="2160"/>
          </w:tcPr>
          <w:p>
            <w:r>
              <w:t>meponto.com / www.meponto.com</w:t>
            </w:r>
          </w:p>
        </w:tc>
        <w:tc>
          <w:tcPr>
            <w:tcW w:type="dxa" w:w="2160"/>
          </w:tcPr>
          <w:p>
            <w:r>
              <w:t>公众</w:t>
            </w:r>
          </w:p>
        </w:tc>
        <w:tc>
          <w:tcPr>
            <w:tcW w:type="dxa" w:w="2160"/>
          </w:tcPr>
          <w:p>
            <w:r>
              <w:t>品牌展示、骑手/加盟商招募线索收集</w:t>
            </w:r>
          </w:p>
        </w:tc>
      </w:tr>
      <w:tr>
        <w:tc>
          <w:tcPr>
            <w:tcW w:type="dxa" w:w="2160"/>
          </w:tcPr>
          <w:p>
            <w:r>
              <w:t>主后台 PontoSys</w:t>
            </w:r>
          </w:p>
        </w:tc>
        <w:tc>
          <w:tcPr>
            <w:tcW w:type="dxa" w:w="2160"/>
          </w:tcPr>
          <w:p>
            <w:r>
              <w:t>sys.meponto.com</w:t>
            </w:r>
          </w:p>
        </w:tc>
        <w:tc>
          <w:tcPr>
            <w:tcW w:type="dxa" w:w="2160"/>
          </w:tcPr>
          <w:p>
            <w:r>
              <w:t>总部运营</w:t>
            </w:r>
          </w:p>
        </w:tc>
        <w:tc>
          <w:tcPr>
            <w:tcW w:type="dxa" w:w="2160"/>
          </w:tcPr>
          <w:p>
            <w:r>
              <w:t>运力调度、T+1考核、收入结算、商城管理、用户权限</w:t>
            </w:r>
          </w:p>
        </w:tc>
      </w:tr>
      <w:tr>
        <w:tc>
          <w:tcPr>
            <w:tcW w:type="dxa" w:w="2160"/>
          </w:tcPr>
          <w:p>
            <w:r>
              <w:t>加盟商后台</w:t>
            </w:r>
          </w:p>
        </w:tc>
        <w:tc>
          <w:tcPr>
            <w:tcW w:type="dxa" w:w="2160"/>
          </w:tcPr>
          <w:p>
            <w:r>
              <w:t>franchise.meponto.com</w:t>
            </w:r>
          </w:p>
        </w:tc>
        <w:tc>
          <w:tcPr>
            <w:tcW w:type="dxa" w:w="2160"/>
          </w:tcPr>
          <w:p>
            <w:r>
              <w:t>加盟商</w:t>
            </w:r>
          </w:p>
        </w:tc>
        <w:tc>
          <w:tcPr>
            <w:tcW w:type="dxa" w:w="2160"/>
          </w:tcPr>
          <w:p>
            <w:r>
              <w:t>配额拆分、报名审核、本辖区 KPI/结算</w:t>
            </w:r>
          </w:p>
        </w:tc>
      </w:tr>
      <w:tr>
        <w:tc>
          <w:tcPr>
            <w:tcW w:type="dxa" w:w="2160"/>
          </w:tcPr>
          <w:p>
            <w:r>
              <w:t>站点后台</w:t>
            </w:r>
          </w:p>
        </w:tc>
        <w:tc>
          <w:tcPr>
            <w:tcW w:type="dxa" w:w="2160"/>
          </w:tcPr>
          <w:p>
            <w:r>
              <w:t>ponto.meponto.com</w:t>
            </w:r>
          </w:p>
        </w:tc>
        <w:tc>
          <w:tcPr>
            <w:tcW w:type="dxa" w:w="2160"/>
          </w:tcPr>
          <w:p>
            <w:r>
              <w:t>站长</w:t>
            </w:r>
          </w:p>
        </w:tc>
        <w:tc>
          <w:tcPr>
            <w:tcW w:type="dxa" w:w="2160"/>
          </w:tcPr>
          <w:p>
            <w:r>
              <w:t>排班提报、本站 KPI、商城到货确认</w:t>
            </w:r>
          </w:p>
        </w:tc>
      </w:tr>
      <w:tr>
        <w:tc>
          <w:tcPr>
            <w:tcW w:type="dxa" w:w="2160"/>
          </w:tcPr>
          <w:p>
            <w:r>
              <w:t>骑手APP</w:t>
            </w:r>
          </w:p>
        </w:tc>
        <w:tc>
          <w:tcPr>
            <w:tcW w:type="dxa" w:w="2160"/>
          </w:tcPr>
          <w:p>
            <w:r>
              <w:t>app.meponto.com</w:t>
            </w:r>
          </w:p>
        </w:tc>
        <w:tc>
          <w:tcPr>
            <w:tcW w:type="dxa" w:w="2160"/>
          </w:tcPr>
          <w:p>
            <w:r>
              <w:t>骑手</w:t>
            </w:r>
          </w:p>
        </w:tc>
        <w:tc>
          <w:tcPr>
            <w:tcW w:type="dxa" w:w="2160"/>
          </w:tcPr>
          <w:p>
            <w:r>
              <w:t>班次报名、积分商城、会员等级（PWA 可安装）</w:t>
            </w:r>
          </w:p>
        </w:tc>
      </w:tr>
      <w:tr>
        <w:tc>
          <w:tcPr>
            <w:tcW w:type="dxa" w:w="2160"/>
          </w:tcPr>
          <w:p>
            <w:r>
              <w:t>积分商城 PontoMall</w:t>
            </w:r>
          </w:p>
        </w:tc>
        <w:tc>
          <w:tcPr>
            <w:tcW w:type="dxa" w:w="2160"/>
          </w:tcPr>
          <w:p>
            <w:r>
              <w:t>mall.meponto.com</w:t>
            </w:r>
          </w:p>
        </w:tc>
        <w:tc>
          <w:tcPr>
            <w:tcW w:type="dxa" w:w="2160"/>
          </w:tcPr>
          <w:p>
            <w:r>
              <w:t>骑手/运营</w:t>
            </w:r>
          </w:p>
        </w:tc>
        <w:tc>
          <w:tcPr>
            <w:tcW w:type="dxa" w:w="2160"/>
          </w:tcPr>
          <w:p>
            <w:r>
              <w:t>商品兑换前台</w:t>
            </w:r>
          </w:p>
        </w:tc>
      </w:tr>
      <w:tr>
        <w:tc>
          <w:tcPr>
            <w:tcW w:type="dxa" w:w="2160"/>
          </w:tcPr>
          <w:p>
            <w:r>
              <w:t>合作方后台</w:t>
            </w:r>
          </w:p>
        </w:tc>
        <w:tc>
          <w:tcPr>
            <w:tcW w:type="dxa" w:w="2160"/>
          </w:tcPr>
          <w:p>
            <w:r>
              <w:t>partner.meponto.com</w:t>
            </w:r>
          </w:p>
        </w:tc>
        <w:tc>
          <w:tcPr>
            <w:tcW w:type="dxa" w:w="2160"/>
          </w:tcPr>
          <w:p>
            <w:r>
              <w:t>合作伙伴</w:t>
            </w:r>
          </w:p>
        </w:tc>
        <w:tc>
          <w:tcPr>
            <w:tcW w:type="dxa" w:w="2160"/>
          </w:tcPr>
          <w:p>
            <w:r>
              <w:t>Partner 服务与积分</w:t>
            </w:r>
          </w:p>
        </w:tc>
      </w:tr>
      <w:tr>
        <w:tc>
          <w:tcPr>
            <w:tcW w:type="dxa" w:w="2160"/>
          </w:tcPr>
          <w:p>
            <w:r>
              <w:t>供应商后台</w:t>
            </w:r>
          </w:p>
        </w:tc>
        <w:tc>
          <w:tcPr>
            <w:tcW w:type="dxa" w:w="2160"/>
          </w:tcPr>
          <w:p>
            <w:r>
              <w:t>supplier.meponto.com</w:t>
            </w:r>
          </w:p>
        </w:tc>
        <w:tc>
          <w:tcPr>
            <w:tcW w:type="dxa" w:w="2160"/>
          </w:tcPr>
          <w:p>
            <w:r>
              <w:t>供应商</w:t>
            </w:r>
          </w:p>
        </w:tc>
        <w:tc>
          <w:tcPr>
            <w:tcW w:type="dxa" w:w="2160"/>
          </w:tcPr>
          <w:p>
            <w:r>
              <w:t>商品供货上传、报价、对账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备用入口（Vercel 别名）：meponto-rosy.vercel.app 及各子系统 *.vercel.app 别名。</w:t>
      </w:r>
    </w:p>
    <w:p>
      <w:pPr>
        <w:pStyle w:val="Heading1"/>
      </w:pPr>
      <w:r>
        <w:rPr>
          <w:color w:val="000000"/>
        </w:rPr>
        <w:t>二、测试账号</w:t>
      </w:r>
    </w:p>
    <w:p>
      <w:r>
        <w:rPr>
          <w:b w:val="0"/>
        </w:rPr>
        <w:t>统一密码：meponto123（演示账号密码见各登录页提示）。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账号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系统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归属</w:t>
            </w:r>
          </w:p>
        </w:tc>
      </w:tr>
      <w:tr>
        <w:tc>
          <w:tcPr>
            <w:tcW w:type="dxa" w:w="2160"/>
          </w:tcPr>
          <w:p>
            <w:r>
              <w:t>franquia.sul@meponto.com</w:t>
            </w:r>
          </w:p>
        </w:tc>
        <w:tc>
          <w:tcPr>
            <w:tcW w:type="dxa" w:w="2160"/>
          </w:tcPr>
          <w:p>
            <w:r>
              <w:t>加盟商后台</w:t>
            </w:r>
          </w:p>
        </w:tc>
        <w:tc>
          <w:tcPr>
            <w:tcW w:type="dxa" w:w="2160"/>
          </w:tcPr>
          <w:p>
            <w:r>
              <w:t>Franchise Admin</w:t>
            </w:r>
          </w:p>
        </w:tc>
        <w:tc>
          <w:tcPr>
            <w:tcW w:type="dxa" w:w="2160"/>
          </w:tcPr>
          <w:p>
            <w:r>
              <w:t>Franquia Sul</w:t>
            </w:r>
          </w:p>
        </w:tc>
      </w:tr>
      <w:tr>
        <w:tc>
          <w:tcPr>
            <w:tcW w:type="dxa" w:w="2160"/>
          </w:tcPr>
          <w:p>
            <w:r>
              <w:t>franquia.norte@meponto.com</w:t>
            </w:r>
          </w:p>
        </w:tc>
        <w:tc>
          <w:tcPr>
            <w:tcW w:type="dxa" w:w="2160"/>
          </w:tcPr>
          <w:p>
            <w:r>
              <w:t>加盟商后台</w:t>
            </w:r>
          </w:p>
        </w:tc>
        <w:tc>
          <w:tcPr>
            <w:tcW w:type="dxa" w:w="2160"/>
          </w:tcPr>
          <w:p>
            <w:r>
              <w:t>Franchise Admin</w:t>
            </w:r>
          </w:p>
        </w:tc>
        <w:tc>
          <w:tcPr>
            <w:tcW w:type="dxa" w:w="2160"/>
          </w:tcPr>
          <w:p>
            <w:r>
              <w:t>Franquia Norte</w:t>
            </w:r>
          </w:p>
        </w:tc>
      </w:tr>
      <w:tr>
        <w:tc>
          <w:tcPr>
            <w:tcW w:type="dxa" w:w="2160"/>
          </w:tcPr>
          <w:p>
            <w:r>
              <w:t>estacao.santoamaro@meponto.com</w:t>
            </w:r>
          </w:p>
        </w:tc>
        <w:tc>
          <w:tcPr>
            <w:tcW w:type="dxa" w:w="2160"/>
          </w:tcPr>
          <w:p>
            <w:r>
              <w:t>站点后台</w:t>
            </w:r>
          </w:p>
        </w:tc>
        <w:tc>
          <w:tcPr>
            <w:tcW w:type="dxa" w:w="2160"/>
          </w:tcPr>
          <w:p>
            <w:r>
              <w:t>Ponto Manager</w:t>
            </w:r>
          </w:p>
        </w:tc>
        <w:tc>
          <w:tcPr>
            <w:tcW w:type="dxa" w:w="2160"/>
          </w:tcPr>
          <w:p>
            <w:r>
              <w:t>Santo Amaro（Sul）</w:t>
            </w:r>
          </w:p>
        </w:tc>
      </w:tr>
      <w:tr>
        <w:tc>
          <w:tcPr>
            <w:tcW w:type="dxa" w:w="2160"/>
          </w:tcPr>
          <w:p>
            <w:r>
              <w:t>estacao.pinheiros@meponto.com</w:t>
            </w:r>
          </w:p>
        </w:tc>
        <w:tc>
          <w:tcPr>
            <w:tcW w:type="dxa" w:w="2160"/>
          </w:tcPr>
          <w:p>
            <w:r>
              <w:t>站点后台</w:t>
            </w:r>
          </w:p>
        </w:tc>
        <w:tc>
          <w:tcPr>
            <w:tcW w:type="dxa" w:w="2160"/>
          </w:tcPr>
          <w:p>
            <w:r>
              <w:t>Ponto Manager</w:t>
            </w:r>
          </w:p>
        </w:tc>
        <w:tc>
          <w:tcPr>
            <w:tcW w:type="dxa" w:w="2160"/>
          </w:tcPr>
          <w:p>
            <w:r>
              <w:t>Pinheiros（Sul）</w:t>
            </w:r>
          </w:p>
        </w:tc>
      </w:tr>
      <w:tr>
        <w:tc>
          <w:tcPr>
            <w:tcW w:type="dxa" w:w="2160"/>
          </w:tcPr>
          <w:p>
            <w:r>
              <w:t>estacao.tatuape@meponto.com</w:t>
            </w:r>
          </w:p>
        </w:tc>
        <w:tc>
          <w:tcPr>
            <w:tcW w:type="dxa" w:w="2160"/>
          </w:tcPr>
          <w:p>
            <w:r>
              <w:t>站点后台</w:t>
            </w:r>
          </w:p>
        </w:tc>
        <w:tc>
          <w:tcPr>
            <w:tcW w:type="dxa" w:w="2160"/>
          </w:tcPr>
          <w:p>
            <w:r>
              <w:t>Ponto Manager</w:t>
            </w:r>
          </w:p>
        </w:tc>
        <w:tc>
          <w:tcPr>
            <w:tcW w:type="dxa" w:w="2160"/>
          </w:tcPr>
          <w:p>
            <w:r>
              <w:t>Tatuape（Norte）</w:t>
            </w:r>
          </w:p>
        </w:tc>
      </w:tr>
      <w:tr>
        <w:tc>
          <w:tcPr>
            <w:tcW w:type="dxa" w:w="2160"/>
          </w:tcPr>
          <w:p>
            <w:r>
              <w:t>rider@meponto.com / rider-demo</w:t>
            </w:r>
          </w:p>
        </w:tc>
        <w:tc>
          <w:tcPr>
            <w:tcW w:type="dxa" w:w="2160"/>
          </w:tcPr>
          <w:p>
            <w:r>
              <w:t>骑手APP</w:t>
            </w:r>
          </w:p>
        </w:tc>
        <w:tc>
          <w:tcPr>
            <w:tcW w:type="dxa" w:w="2160"/>
          </w:tcPr>
          <w:p>
            <w:r>
              <w:t>Rider</w:t>
            </w:r>
          </w:p>
        </w:tc>
        <w:tc>
          <w:tcPr>
            <w:tcW w:type="dxa" w:w="2160"/>
          </w:tcPr>
          <w:p>
            <w:r>
              <w:t>演示骑手 Carlos Mendes</w:t>
            </w:r>
          </w:p>
        </w:tc>
      </w:tr>
    </w:tbl>
    <w:p>
      <w:r>
        <w:rPr>
          <w:b w:val="0"/>
        </w:rPr>
        <w:t>新账号由主后台「用户与权限」创建：指定系统、角色、所属加盟商/站点，创建后立即可登录，支持多人同时在线。</w:t>
      </w:r>
    </w:p>
    <w:p>
      <w:r>
        <w:br w:type="page"/>
      </w:r>
    </w:p>
    <w:p>
      <w:pPr>
        <w:pStyle w:val="Heading1"/>
      </w:pPr>
      <w:r>
        <w:rPr>
          <w:color w:val="000000"/>
        </w:rPr>
        <w:t>三、主后台 PontoSys（sys.meponto.com）</w:t>
      </w:r>
    </w:p>
    <w:p>
      <w:pPr>
        <w:pStyle w:val="Heading2"/>
      </w:pPr>
      <w:r>
        <w:rPr>
          <w:color w:val="B8860B"/>
        </w:rPr>
        <w:t>3.1 运力调度中心（Dispatch Center）</w:t>
      </w:r>
    </w:p>
    <w:p>
      <w:pPr>
        <w:pStyle w:val="ListBullet"/>
      </w:pPr>
      <w:r>
        <w:t>周计划总览：周一至周日七列周历，每日三个固定时段（11:00–14:00 / 14:00–18:00 / 18:00–22:00）；空时段点击「+排班」直接输入人数创建；班次卡可一键删除（级联清理配额与报名）。</w:t>
      </w:r>
    </w:p>
    <w:p>
      <w:pPr>
        <w:pStyle w:val="ListBullet"/>
      </w:pPr>
      <w:r>
        <w:t>排班设置：选周一日期+热区，7天×3时段网格批量填报计划人数，已有班次自动更新。</w:t>
      </w:r>
    </w:p>
    <w:p>
      <w:pPr>
        <w:pStyle w:val="ListBullet"/>
      </w:pPr>
      <w:r>
        <w:t>导入 99 计划：从 Eastwind 计划详情页整页复制粘贴，自动解析班次ID/日期/热区/时段/名额/重点班次。</w:t>
      </w:r>
    </w:p>
    <w:p>
      <w:pPr>
        <w:pStyle w:val="ListBullet"/>
      </w:pPr>
      <w:r>
        <w:t>配额分配：总部→加盟商→站点两级名额拆分，超额实时预警。</w:t>
      </w:r>
    </w:p>
    <w:p>
      <w:pPr>
        <w:pStyle w:val="ListBullet"/>
      </w:pPr>
      <w:r>
        <w:t>报名与审核：代录报名 + 待审队列批量通过/驳回。</w:t>
      </w:r>
    </w:p>
    <w:p>
      <w:pPr>
        <w:pStyle w:val="ListBullet"/>
      </w:pPr>
      <w:r>
        <w:t>填报工作台：每班次显示 99名额/已通过/缺口；一键复制骑手 99ID 清单（与 Eastwind 填报弹窗格式一致），贴回 Eastwind 后标记已填报。</w:t>
      </w:r>
    </w:p>
    <w:p>
      <w:pPr>
        <w:pStyle w:val="Heading2"/>
      </w:pPr>
      <w:r>
        <w:rPr>
          <w:color w:val="B8860B"/>
        </w:rPr>
        <w:t>3.2 T+1 考核看板（Performance）</w:t>
      </w:r>
    </w:p>
    <w:p>
      <w:pPr>
        <w:pStyle w:val="ListBullet"/>
      </w:pPr>
      <w:r>
        <w:t>上传 Eastwind 两类 .xlsx（绩效 Desempenho / 收入 Ganhos），可多选一次导入；自动识别表类型、自动读取表内日期；同日重复上传按骑手覆盖。</w:t>
      </w:r>
    </w:p>
    <w:p>
      <w:pPr>
        <w:pStyle w:val="ListBullet"/>
      </w:pPr>
      <w:r>
        <w:t>KPI：在线时长、完单、报名班次数/总时长、班次内实际在线、%TSH、%TSH 重点班次、AR、CAA、Overtime；按骑手/站点/加盟商三级聚合（TSH 按时长加权），异常红绿标注。</w:t>
      </w:r>
    </w:p>
    <w:p>
      <w:pPr>
        <w:pStyle w:val="ListBullet"/>
      </w:pPr>
      <w:r>
        <w:t>收入结算：今日统计、行程收入、现金欠款、扣款、奖励、小费、调整、推荐、PIX；结算金额逐字取自源表「金额」列，不做换算；按加盟商/站点汇总供对账。</w:t>
      </w:r>
    </w:p>
    <w:p>
      <w:pPr>
        <w:pStyle w:val="ListBullet"/>
      </w:pPr>
      <w:r>
        <w:t>导入即自动发积分：每完单 × 配置积分 × 会员等级乘数（幂等不重复）。</w:t>
      </w:r>
    </w:p>
    <w:p>
      <w:pPr>
        <w:pStyle w:val="Heading2"/>
      </w:pPr>
      <w:r>
        <w:rPr>
          <w:color w:val="B8860B"/>
        </w:rPr>
        <w:t>3.3 积分商城管理（Mall Admin）</w:t>
      </w:r>
    </w:p>
    <w:p>
      <w:pPr>
        <w:pStyle w:val="ListBullet"/>
      </w:pPr>
      <w:r>
        <w:t>积分规则可改：每完单积分（默认2）、邀请注册奖励（默认20）、Partner 服务奖励（默认20）与次数门槛（默认3）。</w:t>
      </w:r>
    </w:p>
    <w:p>
      <w:pPr>
        <w:pStyle w:val="ListBullet"/>
      </w:pPr>
      <w:r>
        <w:t>供应商商品定价：查看供应价/周期/库存 → 设积分价与分成比例 → 上架/下架。</w:t>
      </w:r>
    </w:p>
    <w:p>
      <w:pPr>
        <w:pStyle w:val="ListBullet"/>
      </w:pPr>
      <w:r>
        <w:t>兑换订单全网总览（在途/已到站/已取货）。</w:t>
      </w:r>
    </w:p>
    <w:p>
      <w:pPr>
        <w:pStyle w:val="Heading2"/>
      </w:pPr>
      <w:r>
        <w:rPr>
          <w:color w:val="B8860B"/>
        </w:rPr>
        <w:t>3.4 其他</w:t>
      </w:r>
    </w:p>
    <w:p>
      <w:pPr>
        <w:pStyle w:val="ListBullet"/>
      </w:pPr>
      <w:r>
        <w:t>Riders 骑手管理：全字段档案（CPF/PIX/电话/生日/注册日期/99ID/加盟商/站点/积分余额/AR）。</w:t>
      </w:r>
    </w:p>
    <w:p>
      <w:pPr>
        <w:pStyle w:val="ListBullet"/>
      </w:pPr>
      <w:r>
        <w:t>用户与权限：多用户建号、角色与系统归属、停用/重置密码、审计留痕。</w:t>
      </w:r>
    </w:p>
    <w:p>
      <w:r>
        <w:br w:type="page"/>
      </w:r>
    </w:p>
    <w:p>
      <w:pPr>
        <w:pStyle w:val="Heading1"/>
      </w:pPr>
      <w:r>
        <w:rPr>
          <w:color w:val="000000"/>
        </w:rPr>
        <w:t>四、加盟商后台（franchise.meponto.com）</w:t>
      </w:r>
    </w:p>
    <w:p>
      <w:pPr>
        <w:pStyle w:val="ListBullet"/>
      </w:pPr>
      <w:r>
        <w:t>排班配额与审核：接收总部班次配额 → 拆分给下属站点 → 批量审核骑手报名。</w:t>
      </w:r>
    </w:p>
    <w:p>
      <w:pPr>
        <w:pStyle w:val="ListBullet"/>
      </w:pPr>
      <w:r>
        <w:t>KPI 考核 / 收入结算：仅本加盟商站点与骑手数据。</w:t>
      </w:r>
    </w:p>
    <w:p>
      <w:pPr>
        <w:pStyle w:val="Heading1"/>
      </w:pPr>
      <w:r>
        <w:rPr>
          <w:color w:val="000000"/>
        </w:rPr>
        <w:t>五、站点后台（ponto.meponto.com）</w:t>
      </w:r>
    </w:p>
    <w:p>
      <w:pPr>
        <w:pStyle w:val="ListBullet"/>
      </w:pPr>
      <w:r>
        <w:t>排班提报：查看本站配额，按「姓名,99ID[,CPF]」批量提报骑手报名。</w:t>
      </w:r>
    </w:p>
    <w:p>
      <w:pPr>
        <w:pStyle w:val="ListBullet"/>
      </w:pPr>
      <w:r>
        <w:t>KPI 考核：仅本站骑手数据。</w:t>
      </w:r>
    </w:p>
    <w:p>
      <w:pPr>
        <w:pStyle w:val="ListBullet"/>
      </w:pPr>
      <w:r>
        <w:t>商城到货：在途订单确认到货（触发骑手取货提醒）→ 确认骑手领取。</w:t>
      </w:r>
    </w:p>
    <w:p>
      <w:pPr>
        <w:pStyle w:val="Heading1"/>
      </w:pPr>
      <w:r>
        <w:rPr>
          <w:color w:val="000000"/>
        </w:rPr>
        <w:t>六、骑手APP（app.meponto.com，葡萄牙语）</w:t>
      </w:r>
    </w:p>
    <w:p>
      <w:pPr>
        <w:pStyle w:val="ListBullet"/>
      </w:pPr>
      <w:r>
        <w:t>Inscrição de Turnos 班次报名：注册档案自动带出姓名/99ID/站点，一键报名，状态实时（Em análise/Aprovado…）。</w:t>
      </w:r>
    </w:p>
    <w:p>
      <w:pPr>
        <w:pStyle w:val="ListBullet"/>
      </w:pPr>
      <w:r>
        <w:t>Loja de Pontos 积分商城：会员等级与权益、积分余额、商品兑换（仅所属站点领取、按供应商周期预估到货）、到货取货提醒、邀请码。</w:t>
      </w:r>
    </w:p>
    <w:p>
      <w:pPr>
        <w:pStyle w:val="ListBullet"/>
      </w:pPr>
      <w:r>
        <w:t>PWA：浏览器可「添加到主屏幕」安装为 App；Android 版基于 TWA 打包提交 Google Play（名称 MePonto，包名 com.meponto.app）。</w:t>
      </w:r>
    </w:p>
    <w:p>
      <w:pPr>
        <w:pStyle w:val="Heading1"/>
      </w:pPr>
      <w:r>
        <w:rPr>
          <w:color w:val="000000"/>
        </w:rPr>
        <w:t>七、供应商后台（supplier.meponto.com）</w:t>
      </w:r>
    </w:p>
    <w:p>
      <w:pPr>
        <w:pStyle w:val="ListBullet"/>
      </w:pPr>
      <w:r>
        <w:t>商品供货：上传商品（名称/供应价/派送周期/库存/说明）→ 等待总部定价上架；可查看上架状态与积分价/分成。</w:t>
      </w:r>
    </w:p>
    <w:p>
      <w:r>
        <w:br w:type="page"/>
      </w:r>
    </w:p>
    <w:p>
      <w:pPr>
        <w:pStyle w:val="Heading1"/>
      </w:pPr>
      <w:r>
        <w:rPr>
          <w:color w:val="000000"/>
        </w:rPr>
        <w:t>八、核心业务流程 SOP</w:t>
      </w:r>
    </w:p>
    <w:p>
      <w:pPr>
        <w:pStyle w:val="Heading2"/>
      </w:pPr>
      <w:r>
        <w:rPr>
          <w:color w:val="B8860B"/>
        </w:rPr>
        <w:t>8.1 每周排班全链路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操作人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系统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动作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Eastwind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周五 18:00 发布下周计划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总部运营</w:t>
            </w:r>
          </w:p>
        </w:tc>
        <w:tc>
          <w:tcPr>
            <w:tcW w:type="dxa" w:w="2160"/>
          </w:tcPr>
          <w:p>
            <w:r>
              <w:t>主后台·调度中心</w:t>
            </w:r>
          </w:p>
        </w:tc>
        <w:tc>
          <w:tcPr>
            <w:tcW w:type="dxa" w:w="2160"/>
          </w:tcPr>
          <w:p>
            <w:r>
              <w:t>粘贴导入 99 计划（或排班设置手动填报）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总部运营</w:t>
            </w:r>
          </w:p>
        </w:tc>
        <w:tc>
          <w:tcPr>
            <w:tcW w:type="dxa" w:w="2160"/>
          </w:tcPr>
          <w:p>
            <w:r>
              <w:t>主后台·配额分配</w:t>
            </w:r>
          </w:p>
        </w:tc>
        <w:tc>
          <w:tcPr>
            <w:tcW w:type="dxa" w:w="2160"/>
          </w:tcPr>
          <w:p>
            <w:r>
              <w:t>名额拆给各加盟商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加盟商</w:t>
            </w:r>
          </w:p>
        </w:tc>
        <w:tc>
          <w:tcPr>
            <w:tcW w:type="dxa" w:w="2160"/>
          </w:tcPr>
          <w:p>
            <w:r>
              <w:t>加盟商后台</w:t>
            </w:r>
          </w:p>
        </w:tc>
        <w:tc>
          <w:tcPr>
            <w:tcW w:type="dxa" w:w="2160"/>
          </w:tcPr>
          <w:p>
            <w:r>
              <w:t>名额拆给站点；审核报名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站点/骑手</w:t>
            </w:r>
          </w:p>
        </w:tc>
        <w:tc>
          <w:tcPr>
            <w:tcW w:type="dxa" w:w="2160"/>
          </w:tcPr>
          <w:p>
            <w:r>
              <w:t>站点后台/骑手APP</w:t>
            </w:r>
          </w:p>
        </w:tc>
        <w:tc>
          <w:tcPr>
            <w:tcW w:type="dxa" w:w="2160"/>
          </w:tcPr>
          <w:p>
            <w:r>
              <w:t>提报或自助报名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总部运营</w:t>
            </w:r>
          </w:p>
        </w:tc>
        <w:tc>
          <w:tcPr>
            <w:tcW w:type="dxa" w:w="2160"/>
          </w:tcPr>
          <w:p>
            <w:r>
              <w:t>主后台·填报工作台</w:t>
            </w:r>
          </w:p>
        </w:tc>
        <w:tc>
          <w:tcPr>
            <w:tcW w:type="dxa" w:w="2160"/>
          </w:tcPr>
          <w:p>
            <w:r>
              <w:t>复制已审清单贴回 Eastwind，标记已填报</w:t>
            </w:r>
          </w:p>
        </w:tc>
      </w:tr>
    </w:tbl>
    <w:p>
      <w:pPr>
        <w:pStyle w:val="Heading2"/>
      </w:pPr>
      <w:r>
        <w:rPr>
          <w:color w:val="B8860B"/>
        </w:rPr>
        <w:t>8.2 T+1 数据与结算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操作人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动作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总部运营</w:t>
            </w:r>
          </w:p>
        </w:tc>
        <w:tc>
          <w:tcPr>
            <w:tcW w:type="dxa" w:w="2880"/>
          </w:tcPr>
          <w:p>
            <w:r>
              <w:t>Eastwind 下载 Desempenho+Ganhos 两表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总部运营</w:t>
            </w:r>
          </w:p>
        </w:tc>
        <w:tc>
          <w:tcPr>
            <w:tcW w:type="dxa" w:w="2880"/>
          </w:tcPr>
          <w:p>
            <w:r>
              <w:t>主后台·T+1 看板「导入报表」一次上传两表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系统</w:t>
            </w:r>
          </w:p>
        </w:tc>
        <w:tc>
          <w:tcPr>
            <w:tcW w:type="dxa" w:w="2880"/>
          </w:tcPr>
          <w:p>
            <w:r>
              <w:t>自动归属站点/加盟商、计算KPI聚合、按完单发积分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加盟商/站点</w:t>
            </w:r>
          </w:p>
        </w:tc>
        <w:tc>
          <w:tcPr>
            <w:tcW w:type="dxa" w:w="2880"/>
          </w:tcPr>
          <w:p>
            <w:r>
              <w:t>各自后台查看 KPI 与结算金额（按源表）对账</w:t>
            </w:r>
          </w:p>
        </w:tc>
      </w:tr>
    </w:tbl>
    <w:p>
      <w:pPr>
        <w:pStyle w:val="Heading2"/>
      </w:pPr>
      <w:r>
        <w:rPr>
          <w:color w:val="B8860B"/>
        </w:rPr>
        <w:t>8.3 积分商城兑换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操作人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动作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供应商</w:t>
            </w:r>
          </w:p>
        </w:tc>
        <w:tc>
          <w:tcPr>
            <w:tcW w:type="dxa" w:w="2880"/>
          </w:tcPr>
          <w:p>
            <w:r>
              <w:t>上传商品+供应价+派送周期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总部</w:t>
            </w:r>
          </w:p>
        </w:tc>
        <w:tc>
          <w:tcPr>
            <w:tcW w:type="dxa" w:w="2880"/>
          </w:tcPr>
          <w:p>
            <w:r>
              <w:t>定积分价/分成，上架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骑手</w:t>
            </w:r>
          </w:p>
        </w:tc>
        <w:tc>
          <w:tcPr>
            <w:tcW w:type="dxa" w:w="2880"/>
          </w:tcPr>
          <w:p>
            <w:r>
              <w:t>APP 兑换（扣积分，绑定所属站点，显示预计到货日）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站点</w:t>
            </w:r>
          </w:p>
        </w:tc>
        <w:tc>
          <w:tcPr>
            <w:tcW w:type="dxa" w:w="2880"/>
          </w:tcPr>
          <w:p>
            <w:r>
              <w:t>到货确认 → 骑手APP收到取货提醒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站点</w:t>
            </w:r>
          </w:p>
        </w:tc>
        <w:tc>
          <w:tcPr>
            <w:tcW w:type="dxa" w:w="2880"/>
          </w:tcPr>
          <w:p>
            <w:r>
              <w:t>骑手领取后确认完成</w:t>
            </w:r>
          </w:p>
        </w:tc>
      </w:tr>
    </w:tbl>
    <w:p>
      <w:pPr>
        <w:pStyle w:val="Heading1"/>
      </w:pPr>
      <w:r>
        <w:rPr>
          <w:color w:val="000000"/>
        </w:rPr>
        <w:t>九、会员等级与权益</w:t>
      </w:r>
    </w:p>
    <w:p>
      <w:r>
        <w:rPr>
          <w:b w:val="0"/>
        </w:rPr>
        <w:t>注册即成为「注册会员」；骑手出现在 Eastwind 导入数据后自动升级为等级会员，按累计完单分级。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门槛(累计完单)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积分乘数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兑换折扣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生日礼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其他权益</w:t>
            </w:r>
          </w:p>
        </w:tc>
      </w:tr>
      <w:tr>
        <w:tc>
          <w:tcPr>
            <w:tcW w:type="dxa" w:w="1440"/>
          </w:tcPr>
          <w:p>
            <w:r>
              <w:t>注册会员</w:t>
            </w:r>
          </w:p>
        </w:tc>
        <w:tc>
          <w:tcPr>
            <w:tcW w:type="dxa" w:w="1440"/>
          </w:tcPr>
          <w:p>
            <w:r>
              <w:t>注册即得</w:t>
            </w:r>
          </w:p>
        </w:tc>
        <w:tc>
          <w:tcPr>
            <w:tcW w:type="dxa" w:w="1440"/>
          </w:tcPr>
          <w:p>
            <w:r>
              <w:t>×1</w:t>
            </w:r>
          </w:p>
        </w:tc>
        <w:tc>
          <w:tcPr>
            <w:tcW w:type="dxa" w:w="1440"/>
          </w:tcPr>
          <w:p>
            <w:r>
              <w:t>原价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商城浏览、班次报名</w:t>
            </w:r>
          </w:p>
        </w:tc>
      </w:tr>
      <w:tr>
        <w:tc>
          <w:tcPr>
            <w:tcW w:type="dxa" w:w="1440"/>
          </w:tcPr>
          <w:p>
            <w:r>
              <w:t>铜牌 Bronze</w:t>
            </w:r>
          </w:p>
        </w:tc>
        <w:tc>
          <w:tcPr>
            <w:tcW w:type="dxa" w:w="1440"/>
          </w:tcPr>
          <w:p>
            <w:r>
              <w:t>≥1</w:t>
            </w:r>
          </w:p>
        </w:tc>
        <w:tc>
          <w:tcPr>
            <w:tcW w:type="dxa" w:w="1440"/>
          </w:tcPr>
          <w:p>
            <w:r>
              <w:t>×1</w:t>
            </w:r>
          </w:p>
        </w:tc>
        <w:tc>
          <w:tcPr>
            <w:tcW w:type="dxa" w:w="1440"/>
          </w:tcPr>
          <w:p>
            <w:r>
              <w:t>原价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完单自动积分</w:t>
            </w:r>
          </w:p>
        </w:tc>
      </w:tr>
      <w:tr>
        <w:tc>
          <w:tcPr>
            <w:tcW w:type="dxa" w:w="1440"/>
          </w:tcPr>
          <w:p>
            <w:r>
              <w:t>银牌 Prata</w:t>
            </w:r>
          </w:p>
        </w:tc>
        <w:tc>
          <w:tcPr>
            <w:tcW w:type="dxa" w:w="1440"/>
          </w:tcPr>
          <w:p>
            <w:r>
              <w:t>≥100</w:t>
            </w:r>
          </w:p>
        </w:tc>
        <w:tc>
          <w:tcPr>
            <w:tcW w:type="dxa" w:w="1440"/>
          </w:tcPr>
          <w:p>
            <w:r>
              <w:t>×1.05</w:t>
            </w:r>
          </w:p>
        </w:tc>
        <w:tc>
          <w:tcPr>
            <w:tcW w:type="dxa" w:w="1440"/>
          </w:tcPr>
          <w:p>
            <w:r>
              <w:t>原价</w:t>
            </w:r>
          </w:p>
        </w:tc>
        <w:tc>
          <w:tcPr>
            <w:tcW w:type="dxa" w:w="1440"/>
          </w:tcPr>
          <w:p>
            <w:r>
              <w:t>50分</w:t>
            </w:r>
          </w:p>
        </w:tc>
        <w:tc>
          <w:tcPr>
            <w:tcW w:type="dxa" w:w="1440"/>
          </w:tcPr>
          <w:p>
            <w:r>
              <w:t>审核优先</w:t>
            </w:r>
          </w:p>
        </w:tc>
      </w:tr>
      <w:tr>
        <w:tc>
          <w:tcPr>
            <w:tcW w:type="dxa" w:w="1440"/>
          </w:tcPr>
          <w:p>
            <w:r>
              <w:t>金牌 Ouro</w:t>
            </w:r>
          </w:p>
        </w:tc>
        <w:tc>
          <w:tcPr>
            <w:tcW w:type="dxa" w:w="1440"/>
          </w:tcPr>
          <w:p>
            <w:r>
              <w:t>≥300</w:t>
            </w:r>
          </w:p>
        </w:tc>
        <w:tc>
          <w:tcPr>
            <w:tcW w:type="dxa" w:w="1440"/>
          </w:tcPr>
          <w:p>
            <w:r>
              <w:t>×1.10</w:t>
            </w:r>
          </w:p>
        </w:tc>
        <w:tc>
          <w:tcPr>
            <w:tcW w:type="dxa" w:w="1440"/>
          </w:tcPr>
          <w:p>
            <w:r>
              <w:t>95折</w:t>
            </w:r>
          </w:p>
        </w:tc>
        <w:tc>
          <w:tcPr>
            <w:tcW w:type="dxa" w:w="1440"/>
          </w:tcPr>
          <w:p>
            <w:r>
              <w:t>100分</w:t>
            </w:r>
          </w:p>
        </w:tc>
        <w:tc>
          <w:tcPr>
            <w:tcW w:type="dxa" w:w="1440"/>
          </w:tcPr>
          <w:p>
            <w:r>
              <w:t>重点班次优先排班</w:t>
            </w:r>
          </w:p>
        </w:tc>
      </w:tr>
      <w:tr>
        <w:tc>
          <w:tcPr>
            <w:tcW w:type="dxa" w:w="1440"/>
          </w:tcPr>
          <w:p>
            <w:r>
              <w:t>钻石 Diamante</w:t>
            </w:r>
          </w:p>
        </w:tc>
        <w:tc>
          <w:tcPr>
            <w:tcW w:type="dxa" w:w="1440"/>
          </w:tcPr>
          <w:p>
            <w:r>
              <w:t>≥600</w:t>
            </w:r>
          </w:p>
        </w:tc>
        <w:tc>
          <w:tcPr>
            <w:tcW w:type="dxa" w:w="1440"/>
          </w:tcPr>
          <w:p>
            <w:r>
              <w:t>×1.15</w:t>
            </w:r>
          </w:p>
        </w:tc>
        <w:tc>
          <w:tcPr>
            <w:tcW w:type="dxa" w:w="1440"/>
          </w:tcPr>
          <w:p>
            <w:r>
              <w:t>9折</w:t>
            </w:r>
          </w:p>
        </w:tc>
        <w:tc>
          <w:tcPr>
            <w:tcW w:type="dxa" w:w="1440"/>
          </w:tcPr>
          <w:p>
            <w:r>
              <w:t>200分</w:t>
            </w:r>
          </w:p>
        </w:tc>
        <w:tc>
          <w:tcPr>
            <w:tcW w:type="dxa" w:w="1440"/>
          </w:tcPr>
          <w:p>
            <w:r>
              <w:t>专属支持、新品优先</w:t>
            </w:r>
          </w:p>
        </w:tc>
      </w:tr>
    </w:tbl>
    <w:p>
      <w:r>
        <w:rPr>
          <w:b w:val="0"/>
        </w:rPr>
      </w:r>
    </w:p>
    <w:p>
      <w:pPr>
        <w:pStyle w:val="Heading1"/>
      </w:pPr>
      <w:r>
        <w:rPr>
          <w:color w:val="000000"/>
        </w:rPr>
        <w:t>十、注意事项</w:t>
      </w:r>
    </w:p>
    <w:p>
      <w:pPr>
        <w:pStyle w:val="ListBullet"/>
      </w:pPr>
      <w:r>
        <w:t>结算金额完全按 Eastwind 源表「金额」列显示，平台不做任何公式换算。</w:t>
      </w:r>
    </w:p>
    <w:p>
      <w:pPr>
        <w:pStyle w:val="ListBullet"/>
      </w:pPr>
      <w:r>
        <w:t>「未关联」骑手指尚未在 Riders 建档关联 99ID 的人员，建档后自动归属站点/加盟商并参与积分。</w:t>
      </w:r>
    </w:p>
    <w:p>
      <w:pPr>
        <w:pStyle w:val="ListBullet"/>
      </w:pPr>
      <w:r>
        <w:t>当前鉴权为演示级（header 角色），商业化上线前需切换为强制会话校验。</w:t>
      </w:r>
    </w:p>
    <w:p>
      <w:pPr>
        <w:pStyle w:val="ListBullet"/>
      </w:pPr>
      <w:r>
        <w:t>数据持久化：所有写操作实时落 Supabase（app_state_records），跨实例读时刷新，支持多人并发。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