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MEPONTO 运营认证合同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(修订稿)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译文仅供参考,如有歧义以葡萄牙语原文为准。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MING DELIVERY LTDA.,私法法人,巴西国家法人登记号(CNPJ)62.649.909/0001-22,注册地址:圣保罗州圣保罗市 Alameda Barros 街 95 号 10 室,Santa Cecília 区,邮编 01232-001,以下简称“MING”;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与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QUALYTI TRANSPORTE E LOGÍSTICA LTDA,私法法人,CNPJ 56.424.710/0001-01,注册地址:圣保罗州奥萨斯库市 Rua Doutor José Inácio Filho 街 10 号,Novo Osasco 区,邮编 06142-060,以下简称“运营合作方”;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双方同意按照以下条款和条件订立本《运营认证合同》。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第一条 合同标的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本合同的标的为对运营合作方进行认证授权,由其提供物流支持、揽收、接收、临时仓储、包裹提取、现场客户服务以及与 MePonto 网络运营相关的其他服务。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MING 将在本合同有效期内向运营合作方提供系统访问权限、操作流程、指导材料,并授予其有限使用 MePonto 品牌的权利。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MING 还将在合同生效的前三个月内,承担运营合作方运营基地月租金的 50%(百分之五十),每月以 R$……为限</w:t>
      </w:r>
      <w:r>
        <w:rPr>
          <w:rFonts w:ascii="Microsoft YaHei" w:cs="Microsoft YaHei" w:eastAsia="Microsoft YaHei" w:hAnsi="Microsoft YaHei"/>
          <w:b/>
          <w:bCs/>
          <w:sz w:val="22"/>
          <w:szCs w:val="22"/>
          <w:u w:val="single"/>
        </w:rPr>
        <w:t xml:space="preserve">【注意——此处需填写账户信息】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1.4.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MING 还将向运营合作方提供一次性补助 R$ 10,000.00(壹万雷亚尔),用于基地的装修与建设,于本合同签署时立即支付,性质为可退还的预付款</w:t>
      </w:r>
      <w:r>
        <w:rPr>
          <w:rFonts w:ascii="Microsoft YaHei" w:cs="Microsoft YaHei" w:eastAsia="Microsoft YaHei" w:hAnsi="Microsoft YaHei"/>
          <w:b/>
          <w:bCs/>
          <w:sz w:val="22"/>
          <w:szCs w:val="22"/>
          <w:u w:val="single"/>
        </w:rPr>
        <w:t xml:space="preserve">【注意——此处需填写完整的收款账户信息及 PIX 密钥】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1.5.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双方确认,第 1.3 条和第 1.4 条所述的初期支持仅为商业激励,不构成投资、股权出资或参股,亦不改变主合同项下法律关系的性质。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1.6.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双方明确声明并确认,本合同不构成巴西第 13.966/2019 号法律所定义的商业特许经营,亦不构成合伙、社团、联合体、商业代理、经销、雇佣关系或消费关系,理由如下:</w:t>
      </w:r>
    </w:p>
    <w:p>
      <w:pPr>
        <w:spacing w:after="120" w:line="300"/>
        <w:ind w:left="48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(i)MING 未向运营合作方转让经营体系、管理方法或专有技术(know-how)作为运营合作方自身经济活动的经营模式;</w:t>
      </w:r>
    </w:p>
    <w:p>
      <w:pPr>
        <w:spacing w:after="120" w:line="300"/>
        <w:ind w:left="48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(ii)运营合作方自由组织自身的经营活动,自主决定其工作方法、工作时间、团队和结构;</w:t>
      </w:r>
    </w:p>
    <w:p>
      <w:pPr>
        <w:spacing w:after="120" w:line="300"/>
        <w:ind w:left="48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(iii)品牌使用授权仅为提供物流支持服务的附属性、工具性安排,不构成经营许可,且仅在本合同有效期内有效;</w:t>
      </w:r>
    </w:p>
    <w:p>
      <w:pPr>
        <w:spacing w:after="120" w:line="300"/>
        <w:ind w:left="48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(iv)不存在区域独占或市场保留,亦不收取特许权使用费(royalties)或定期加盟费。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第二条 关系性质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运营将以 HUB(枢纽)模式进行,允许运营合作方注册并管理挂靠其运营基地的 MEI(个体微型企业主)摩托车配送员,并由其承担全部责任。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挂靠运营合作方的 MEI 配送员在未执行 MePonto/99Food 在途订单时,可在其他平台接单;在执行在途订单期间,须专属服务于 MePonto/99Food 运营。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运营合作方独立经营、自担风险,MING 不承担任何商业、税务和/或劳动责任。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2.4.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运营合作方对其员工、劳动费用、服务提供者、税费、执照、许可与授权、运营开支、租金、保险及自有设备承担全部责任。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2.5.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运营合作方无权以 MING 名义承担任何性质的义务。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2.6.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认证仅可与依法设立的法人(CNPJ 状态正常)签订,禁止与自然人签约。运营合作方声明其拥有自己的企业结构、员工或服务提供者,并对其承担全部责任。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2.7.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双方确认,MING 与运营合作方及其法定代表人、代理人、员工、服务提供者、配送员之间不存在任何雇佣关系,不具备巴西《劳动法典》(CLT)第 2 条和第 3 条规定的人身专属性、从属性、经常性和直接有偿性要件,因为:</w:t>
      </w:r>
    </w:p>
    <w:p>
      <w:pPr>
        <w:spacing w:after="120" w:line="300"/>
        <w:ind w:left="48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(i)运营合作方通过自有团队提供服务,可以替换人员,对 MING 不具有人身专属性;</w:t>
      </w:r>
    </w:p>
    <w:p>
      <w:pPr>
        <w:spacing w:after="120" w:line="300"/>
        <w:ind w:left="48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(ii)运营合作方不受 MING 的指令、工时监督或纪律管辖;</w:t>
      </w:r>
    </w:p>
    <w:p>
      <w:pPr>
        <w:spacing w:after="120" w:line="300"/>
        <w:ind w:left="48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(iii)运营合作方可为第三方提供服务,不存在排他性。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2.8.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MING 不对运营合作方开展的业务承担补充责任或连带责任。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2.9.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签约双方确认,两公司之间不存在经济集团关系,亦不存在企业承继关系。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第三条 期限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本合同有效期为 12(十二)个月。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第 3.1 条约定的期限届满后,本合同将自动按相同期限续期,除非任一方提前至少 30(三十)日提出相反意思表示。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第四条 落地实施与认证费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为加入 MePonto 网络,运营合作方须向 MING 支付 R$ 20,000.00(贰万雷亚尔)</w:t>
      </w:r>
      <w:r>
        <w:rPr>
          <w:rFonts w:ascii="Microsoft YaHei" w:cs="Microsoft YaHei" w:eastAsia="Microsoft YaHei" w:hAnsi="Microsoft YaHei"/>
          <w:b/>
          <w:bCs/>
          <w:sz w:val="22"/>
          <w:szCs w:val="22"/>
          <w:u w:val="single"/>
        </w:rPr>
        <w:t xml:space="preserve">【注意——此处需填写完整的收款账户信息及 PIX 密钥】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上述金额仅对应以下服务:技术落地、运营对接、系统配置、初期培训、运营认证以及基础视觉识别材料的提供。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双方确认,第 4.1 条约定的金额仅为 MING 实际提供并交付的服务(技术落地、对接、配置、培训及认证)的对价,不构成特许经营费、特许权使用费、入会费或经营许可费,且无论运营合作方经营结果如何均应支付。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4.4.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本条约定的费用在落地实施及运营激活完成后不予退还。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4.5.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运营合作方声明,其签约决定系基于自身可行性评估,自由、自主、自愿并独立作出,已事先获得其认为必要的全部信息,MING 未作出任何关于营业额、利润或回报的承诺(见第十一条)。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第五条 系统年度使用费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5.1.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因持续使用系统、技术平台及运营支持,运营合作方须按每个基地/站点向 MING 支付年费 R$ 20,000.00(贰万雷亚尔),每一年度一次性全额支付。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5.2.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首期年费应在本合同签署后 6(六)个月内支付。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5.3.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后续年费每 12(十二)个月支付一次,支付日为本合同签署周年日。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5.4.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该费用与本合同第四条约定的落地实施与认证费相互独立、互不混同,其性质为对持续使用技术和支持的报酬。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第六条 报酬与划付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6.1.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运营合作方有权就其实际提供的服务获得报酬。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6.2.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报酬的计算标准将在作为本合同组成部分的《商务附件》中约定。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6.3.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运营结算按周进行。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6.4.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划付按 D+7(每周)执行。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6.5.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款项通过 PIX 或银行转账支付至运营合作方指定的账户。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第七条 运营准备金及配送员付款保障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7.1.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MING 可从运营合作方的月度总营业额中扣留最多 10%(百分之十),作为运营准备金及配送员付款保障。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7.2.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准备金可用于抵偿货物丢失、损坏、欺诈、退款、经查属实的投诉以及经证明由运营合作方造成的损失,亦可在运营合作方违约时用于直接向配送员付款。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7.3.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扣留前将通知运营合作方,并说明相关事由及对应金额。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7.4.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运营合作方(原文为“商业合作方”)享有申辩权,须自事件发生起 72 小时内提交书面证据,逾期视为放弃该权利。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7.5.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未使用的款项将在最长 60(六十)日内予以解冻返还。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第八条 品牌使用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8.1.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MING 授予运营合作方有限的、临时的、非独占且不可转让的 MePonto 品牌使用授权,仅限用于本合同目的,并以本合同有效期为限。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8.2.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运营合作方不得:注册近似商标、再许可该品牌、以 MING 名义招募第三方,或将品牌用于未经授权的活动。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8.3.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合同终止后,须立即停止一切品牌使用,否则运营合作方将承担民事及刑事责任。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第九条 系统与技术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9.1.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MING 将提供必要的运营系统访问权限。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9.2.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访问权限为个人专用且不可转让。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9.3.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运营合作方负责妥善保管密码及登录凭证。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9.4.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MING 可在必要时更新或更换系统。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第十条 运营标准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10.1.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运营合作方承诺遵守 MING 制定的运营标准。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10.2.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运营合作方自由安排自身及其团队的工作时间,并承诺保持与《商务附件》约定的服务水平(SLA)相匹配的运营可用性;MING 不对其实施从属管理、工时控制、班次管理或人身出勤管理。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10.3.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反复未达到服务水平(SLA),或无正当理由中断运营超过 15(十五)日,可导致合同解除,但这不构成纪律管辖权或法律上的从属关系。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第十一条 商务附件及正式签署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11.1.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双方将在新运营正式启动(go-live)后 14(十四)个自然日内签署《商务附件》,其中载明划付比例表(按配送员绩效指标划分 5% 至 35% 的档位)及每单固定金额。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11.2.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《商务附件》签署前,运营以测试性质进行,划付款项将在最终数值确定后核算并补足。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第十二条 数据与保密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12.1.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运营产生的全部数据归 MING 独家所有。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12.2.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运营合作方承诺对 MING 所有的任何数据、材料或商业及运营信息严格保密,并遵守《通用数据保护法》(LGPD,第 13.709/2018 号法律)的规定。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12.3.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禁止复制、出售、共享有关信息,或将其用于与运营无关的目的。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12.4.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信息的保密属性不受其形式限制,即无论是书面、口头还是视觉形式,也无论是否被归类、标记或声明为“保密信息”。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12.5.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如因法院命令或行政行为而有义务披露 MING 的保密信息,运营合作方应立即通知 MING,使其有机会对披露提出异议;若异议未获成功,仅可在履行该命令所必需的确切范围内,披露法院命令或行政行为所要求的内容。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12.6.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违反保密条款的,违约方应承担损害赔偿责任;违反保密义务构成侵犯商业秘密及不正当竞争,违约方除依相关法律承担处罚外,还须自收到违约通知之日起 30(三十)日内向对方支付非补偿性违约金 R$ 20,000.00(贰万雷亚尔),并按货币校正计算至实际支付日;此外,守约方还有权依《巴西民法典》第 416 条单款之规定,就超出部分的全部损失获得赔偿。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12.7.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保密义务在本合同终止后继续有效。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第十三条 无商业保证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13.1.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运营合作方确认,不存在任何关于营业额、利润、投资回报、最低订单量或区域独占的保证。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13.2.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本认证不授予任何市场保留或地域独占权。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第十四条 责任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14.1.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各方对其造成的直接损失承担责任。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14.2.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运营合作方对其员工、服务提供者及代表的行为承担全部责任。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14.3.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在任何情况下,MING 的责任总额不超过其在最近 3(三)个月内实际支付给运营合作方的佣金总额。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14.4.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任何一方均不对利润损失、间接损失或机会损失承担责任。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14.5.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运营合作方对其员工及服务提供者的全部劳动、社保、税务及保险费用承担独家责任,并有义务就与之相关的劳动诉讼给 MING 造成的任何判罚、成本或费用向 MING 全额赔偿;运营合作方在此授权 MING 从应付划款及第七条约定的准备金中扣留和抵扣相应金额。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14.6.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由运营合作方注册或管理的任何配送员(包括 MEI)均由其原始且独立地聘用,不存在任何劳动关系向 MING 的转移、延续或承继。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14.7.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MING 与配送员之间不存在且不被承认存在任何雇佣关系或劳动承继关系;运营合作方是与配送员相关的全部劳动、社保、税务及保险义务的唯一且排他的责任人。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14.8.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因订单取消产生的罚款和扣款,以运营合作方月度总营业额的 3% 为限;因商户或最终客户原因导致的取消不予转嫁,因其属于运营合作方运营控制范围之外的事件。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14.9.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订单取消的归责依平台记录认定;MING 享有审计权,运营合作方享有申辩权。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14.10.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凡在门面、材料及制服上使用 MePonto 品牌或“MePonto/99 官方合作伙伴”字样的视觉形象,MING 保留事先审批的权利。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第十五条 意外事件或不可抗力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15.1.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依《民法典》第 393 条,发生影响或阻碍合同义务履行的意外事件或不可抗力事件时,本合同继续有效,但受影响一方在事件持续期间并按其影响程度,不对未履行本合同义务的后果承担责任,前提是该方对另一方不存在任何违约,且能证明该事件确实阻碍其工作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15.2.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经充分证明发生意外事件和/或不可抗力事件时,相关期限将立即顺延,对受影响一方的归责和处罚在适用时予以中止。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15.3.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运营合作方不得援引以下情形作为免除或减轻其责任的意外事件和/或不可抗力:</w:t>
      </w:r>
    </w:p>
    <w:p>
      <w:pPr>
        <w:spacing w:after="120" w:line="300"/>
        <w:ind w:left="48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(i)缺乏劳动力(无论是否为专业劳动力);</w:t>
      </w:r>
    </w:p>
    <w:p>
      <w:pPr>
        <w:spacing w:after="120" w:line="300"/>
        <w:ind w:left="48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(ii)经济原因,例如:通货膨胀率、利率、美元汇率上升,材料和人工价格、石油衍生品及其他产品价格上涨而导致服务执行成本增加;</w:t>
      </w:r>
    </w:p>
    <w:p>
      <w:pPr>
        <w:spacing w:after="120" w:line="300"/>
        <w:ind w:left="48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(iii)一般性经济危机,无论其原因和后果如何;</w:t>
      </w:r>
    </w:p>
    <w:p>
      <w:pPr>
        <w:spacing w:after="120" w:line="300"/>
        <w:ind w:left="48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(iv)公共机构或公共服务特许经营企业自身作业的延误。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第十六条 合同解除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16.1.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任一方均可提前 30(三十)日通知解除本合同。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16.2.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如发生欺诈、数据泄露、品牌滥用、非法活动、放弃运营或丧失必备执照,MING 可立即解除合同。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16.3.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合同解除不产生退还第四条约定费用的权利。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16.4.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若合同因运营合作方过错或主动提出而于不满 12(十二)个月内解除,运营合作方应按未履行期间的比例向 MING 返还已收取的补助和补贴。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第十七条 一般条款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17.1.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本合同取代双方此前达成的一切谅解。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17.2.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一方的容忍不构成权利的放弃。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17.3.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任何条款无效不影响其余条款的效力。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17.4.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对本合同的任何修改,均须以双方法定代表人签署的书面补充协议形式作出。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17.5.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双方依法声明,本合同签署人为其依各自公司章程正式授权的代理人/法定代表人,有权承担本合同项下的义务。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第十八条 声明与确认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18.1.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运营合作方依法声明:</w:t>
      </w:r>
    </w:p>
    <w:p>
      <w:pPr>
        <w:spacing w:after="120" w:line="300"/>
        <w:ind w:left="48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(i)其作为独立企业经营者自主经营、自担风险;</w:t>
      </w:r>
    </w:p>
    <w:p>
      <w:pPr>
        <w:spacing w:after="120" w:line="300"/>
        <w:ind w:left="48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(ii)未受任何保证收益预期的诱导;</w:t>
      </w:r>
    </w:p>
    <w:p>
      <w:pPr>
        <w:spacing w:after="120" w:line="300"/>
        <w:ind w:left="48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(iii)理解本合同不向其保证独占权、区域或业务量;</w:t>
      </w:r>
    </w:p>
    <w:p>
      <w:pPr>
        <w:spacing w:after="120" w:line="300"/>
        <w:ind w:left="48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(iv)在签署前有机会获得独立的法律协助。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第十九条 适用法律与管辖法院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19.1.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本合同受巴西联邦共和国法律管辖。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19.2.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双方选定圣保罗州圣保罗市法院,作为解决因本合同产生的一切争议的管辖法院。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双方确认无误,签署本合同一式 2(两)份,内容与效力相同。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地点及日期:______________________,____ / ____ / ________</w:t>
      </w:r>
    </w:p>
    <w:p>
      <w:pPr>
        <w:spacing w:before="4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___________________________________________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MING DELIVERY LTDA.</w:t>
      </w:r>
    </w:p>
    <w:p>
      <w:pPr>
        <w:spacing w:before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___________________________________________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运营合作方(PARCEIRO OPERACIONAL)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见证人 1:______________________  CPF:______________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见证人 2:______________________  CPF:______________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2026-07-08T15:32:17.021Z</dcterms:created>
  <dcterms:modified xsi:type="dcterms:W3CDTF">2026-07-08T15:32:17.021Z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