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87F" w:rsidRDefault="00453568" w:rsidP="004535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Ответы на контрольные вопросы</w:t>
      </w:r>
    </w:p>
    <w:p w:rsidR="00453568" w:rsidRPr="00453568" w:rsidRDefault="00D02457" w:rsidP="004535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Раскройте типологию социальных общностей и приведите примеры таких общностей</w:t>
      </w:r>
      <w:r w:rsidR="00453568" w:rsidRPr="00453568">
        <w:rPr>
          <w:rFonts w:ascii="Times New Roman" w:hAnsi="Times New Roman" w:cs="Times New Roman"/>
          <w:sz w:val="26"/>
          <w:szCs w:val="26"/>
        </w:rPr>
        <w:t>:</w:t>
      </w:r>
    </w:p>
    <w:p w:rsidR="00B7603B" w:rsidRPr="00A858AA" w:rsidRDefault="00B7603B" w:rsidP="00A858A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858AA">
        <w:rPr>
          <w:rFonts w:ascii="Times New Roman" w:hAnsi="Times New Roman" w:cs="Times New Roman"/>
          <w:b/>
          <w:sz w:val="26"/>
          <w:szCs w:val="26"/>
        </w:rPr>
        <w:t>Номинальная</w:t>
      </w:r>
      <w:r w:rsidRPr="00A858AA">
        <w:rPr>
          <w:rFonts w:ascii="Times New Roman" w:hAnsi="Times New Roman" w:cs="Times New Roman"/>
          <w:sz w:val="26"/>
          <w:szCs w:val="26"/>
        </w:rPr>
        <w:t xml:space="preserve"> общность, представляющая собой совокупность индивидов, объединяемых по какому-либо признаку, называется социальной категорией. (например, иммигранты, совокупность всех людей, фамилия которых начинается на букву А).</w:t>
      </w:r>
    </w:p>
    <w:p w:rsidR="00B7603B" w:rsidRPr="00A858AA" w:rsidRDefault="00B7603B" w:rsidP="00A858A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858AA">
        <w:rPr>
          <w:rFonts w:ascii="Times New Roman" w:hAnsi="Times New Roman" w:cs="Times New Roman"/>
          <w:b/>
          <w:sz w:val="26"/>
          <w:szCs w:val="26"/>
        </w:rPr>
        <w:t>Массовая</w:t>
      </w:r>
      <w:r w:rsidRPr="00A858AA">
        <w:rPr>
          <w:rFonts w:ascii="Times New Roman" w:hAnsi="Times New Roman" w:cs="Times New Roman"/>
          <w:sz w:val="26"/>
          <w:szCs w:val="26"/>
        </w:rPr>
        <w:t xml:space="preserve"> общность, выступающая как совокупный агрегат людей, объединение которых во многом носит случайный характер. Примером такого рода общностей являются разнообразные экологические движения, объединения по интересам и т.п. </w:t>
      </w:r>
    </w:p>
    <w:p w:rsidR="00B7603B" w:rsidRPr="00A858AA" w:rsidRDefault="00B7603B" w:rsidP="00A858A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858AA">
        <w:rPr>
          <w:rFonts w:ascii="Times New Roman" w:hAnsi="Times New Roman" w:cs="Times New Roman"/>
          <w:b/>
          <w:sz w:val="26"/>
          <w:szCs w:val="26"/>
        </w:rPr>
        <w:t>Территориальные</w:t>
      </w:r>
      <w:r w:rsidRPr="00A858AA">
        <w:rPr>
          <w:rFonts w:ascii="Times New Roman" w:hAnsi="Times New Roman" w:cs="Times New Roman"/>
          <w:sz w:val="26"/>
          <w:szCs w:val="26"/>
        </w:rPr>
        <w:t xml:space="preserve"> общности – это совокупность проживающих на определенной территории людей, которые объединены общими экономическими, культурными, политическими и прочими интересами. </w:t>
      </w:r>
      <w:r w:rsidRPr="00A858AA">
        <w:rPr>
          <w:rFonts w:ascii="Times New Roman" w:hAnsi="Times New Roman" w:cs="Times New Roman"/>
          <w:sz w:val="26"/>
          <w:szCs w:val="26"/>
        </w:rPr>
        <w:t>(Москвичи в Москве)</w:t>
      </w:r>
    </w:p>
    <w:p w:rsidR="00B7603B" w:rsidRPr="00A858AA" w:rsidRDefault="00B7603B" w:rsidP="00A858A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858AA">
        <w:rPr>
          <w:rFonts w:ascii="Times New Roman" w:hAnsi="Times New Roman" w:cs="Times New Roman"/>
          <w:b/>
          <w:sz w:val="26"/>
          <w:szCs w:val="26"/>
        </w:rPr>
        <w:t>Этническая</w:t>
      </w:r>
      <w:r w:rsidRPr="00A858AA">
        <w:rPr>
          <w:rFonts w:ascii="Times New Roman" w:hAnsi="Times New Roman" w:cs="Times New Roman"/>
          <w:sz w:val="26"/>
          <w:szCs w:val="26"/>
        </w:rPr>
        <w:t xml:space="preserve"> общность – это объединения на основе генетических связей, составляющих эволюционную цепочку. Началом ее служит семья – основанное на кровном родстве и браке объединение людей, связанных отношениями собственности, общностью быта и взаимной ответственностью (в т. ч. за воспитание детей). Это наименьшая по составу кровнородственная группа людей, связанная единством происхождения (бабушка, дедушка, мать, отец, дети).</w:t>
      </w:r>
    </w:p>
    <w:p w:rsidR="00B7603B" w:rsidRPr="00A858AA" w:rsidRDefault="00B7603B" w:rsidP="00A858A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858AA">
        <w:rPr>
          <w:rFonts w:ascii="Times New Roman" w:hAnsi="Times New Roman" w:cs="Times New Roman"/>
          <w:b/>
          <w:sz w:val="26"/>
          <w:szCs w:val="26"/>
        </w:rPr>
        <w:t>Род</w:t>
      </w:r>
      <w:r w:rsidRPr="00A858AA">
        <w:rPr>
          <w:rFonts w:ascii="Times New Roman" w:hAnsi="Times New Roman" w:cs="Times New Roman"/>
          <w:sz w:val="26"/>
          <w:szCs w:val="26"/>
        </w:rPr>
        <w:t xml:space="preserve"> – объединение людей, основанное на кровных узах, браке и специальных правовых нормах (обычное право, опека, усыновление). </w:t>
      </w:r>
    </w:p>
    <w:p w:rsidR="00B7603B" w:rsidRPr="00A858AA" w:rsidRDefault="00B7603B" w:rsidP="00A858A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858AA">
        <w:rPr>
          <w:rFonts w:ascii="Times New Roman" w:hAnsi="Times New Roman" w:cs="Times New Roman"/>
          <w:b/>
          <w:sz w:val="26"/>
          <w:szCs w:val="26"/>
        </w:rPr>
        <w:t>Клан</w:t>
      </w:r>
      <w:r w:rsidRPr="00A858AA">
        <w:rPr>
          <w:rFonts w:ascii="Times New Roman" w:hAnsi="Times New Roman" w:cs="Times New Roman"/>
          <w:sz w:val="26"/>
          <w:szCs w:val="26"/>
        </w:rPr>
        <w:t xml:space="preserve"> – группа кровных родственников, носящих имя предполагаемого предка. (долгое время </w:t>
      </w:r>
      <w:proofErr w:type="spellStart"/>
      <w:r w:rsidRPr="00A858AA">
        <w:rPr>
          <w:rFonts w:ascii="Times New Roman" w:hAnsi="Times New Roman" w:cs="Times New Roman"/>
          <w:sz w:val="26"/>
          <w:szCs w:val="26"/>
        </w:rPr>
        <w:t>клановость</w:t>
      </w:r>
      <w:proofErr w:type="spellEnd"/>
      <w:r w:rsidRPr="00A858AA">
        <w:rPr>
          <w:rFonts w:ascii="Times New Roman" w:hAnsi="Times New Roman" w:cs="Times New Roman"/>
          <w:sz w:val="26"/>
          <w:szCs w:val="26"/>
        </w:rPr>
        <w:t xml:space="preserve"> была присуща горным районам Шотландии, индейцам Америки, Японии и Китаю).</w:t>
      </w:r>
    </w:p>
    <w:p w:rsidR="00420EEE" w:rsidRPr="00A858AA" w:rsidRDefault="00B7603B" w:rsidP="00A858A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858AA">
        <w:rPr>
          <w:rFonts w:ascii="Times New Roman" w:hAnsi="Times New Roman" w:cs="Times New Roman"/>
          <w:sz w:val="26"/>
          <w:szCs w:val="26"/>
        </w:rPr>
        <w:t xml:space="preserve">Несколько кланов, объединившись, составляют племя. </w:t>
      </w:r>
      <w:r w:rsidRPr="00A858AA">
        <w:rPr>
          <w:rFonts w:ascii="Times New Roman" w:hAnsi="Times New Roman" w:cs="Times New Roman"/>
          <w:b/>
          <w:sz w:val="26"/>
          <w:szCs w:val="26"/>
        </w:rPr>
        <w:t>Племя</w:t>
      </w:r>
      <w:r w:rsidRPr="00A858AA">
        <w:rPr>
          <w:rFonts w:ascii="Times New Roman" w:hAnsi="Times New Roman" w:cs="Times New Roman"/>
          <w:sz w:val="26"/>
          <w:szCs w:val="26"/>
        </w:rPr>
        <w:t xml:space="preserve"> – это объединение родов (и кланов), обладающее собственным языком (диалектом), территорией, формальной организацией и общими целями. </w:t>
      </w:r>
    </w:p>
    <w:p w:rsidR="00420EEE" w:rsidRPr="00A858AA" w:rsidRDefault="00420EEE" w:rsidP="00A858A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858AA">
        <w:rPr>
          <w:rFonts w:ascii="Times New Roman" w:hAnsi="Times New Roman" w:cs="Times New Roman"/>
          <w:b/>
          <w:sz w:val="26"/>
          <w:szCs w:val="26"/>
        </w:rPr>
        <w:t>Н</w:t>
      </w:r>
      <w:r w:rsidR="00B7603B" w:rsidRPr="00A858AA">
        <w:rPr>
          <w:rFonts w:ascii="Times New Roman" w:hAnsi="Times New Roman" w:cs="Times New Roman"/>
          <w:b/>
          <w:sz w:val="26"/>
          <w:szCs w:val="26"/>
        </w:rPr>
        <w:t>ародность</w:t>
      </w:r>
      <w:r w:rsidR="00B7603B" w:rsidRPr="00A858AA">
        <w:rPr>
          <w:rFonts w:ascii="Times New Roman" w:hAnsi="Times New Roman" w:cs="Times New Roman"/>
          <w:sz w:val="26"/>
          <w:szCs w:val="26"/>
        </w:rPr>
        <w:t xml:space="preserve"> – это крупная территориальная общность людей, объединенных общностью языка, территории, культуры и форм хозяйственной деятельности. Народность – это этническая общность, занимающая промежуточное положение между племенем и нацией. </w:t>
      </w:r>
      <w:r w:rsidRPr="00A858AA">
        <w:rPr>
          <w:rFonts w:ascii="Times New Roman" w:hAnsi="Times New Roman" w:cs="Times New Roman"/>
          <w:sz w:val="26"/>
          <w:szCs w:val="26"/>
        </w:rPr>
        <w:t>(Татары, чуваши и т.д.)</w:t>
      </w:r>
    </w:p>
    <w:p w:rsidR="00723314" w:rsidRPr="00A858AA" w:rsidRDefault="00B7603B" w:rsidP="00A858A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858AA">
        <w:rPr>
          <w:rFonts w:ascii="Times New Roman" w:hAnsi="Times New Roman" w:cs="Times New Roman"/>
          <w:b/>
          <w:sz w:val="26"/>
          <w:szCs w:val="26"/>
        </w:rPr>
        <w:t>Нация</w:t>
      </w:r>
      <w:r w:rsidRPr="00A858AA">
        <w:rPr>
          <w:rFonts w:ascii="Times New Roman" w:hAnsi="Times New Roman" w:cs="Times New Roman"/>
          <w:sz w:val="26"/>
          <w:szCs w:val="26"/>
        </w:rPr>
        <w:t xml:space="preserve"> – это сверхкрупная этнополитическая (территориальная) общность людей, объединенных общей историей, культурой и формами экономических отношений, а также единой государственностью</w:t>
      </w:r>
      <w:r w:rsidR="00420EEE" w:rsidRPr="00A858AA">
        <w:rPr>
          <w:rFonts w:ascii="Times New Roman" w:hAnsi="Times New Roman" w:cs="Times New Roman"/>
          <w:sz w:val="26"/>
          <w:szCs w:val="26"/>
        </w:rPr>
        <w:t>(Африканцы)</w:t>
      </w:r>
      <w:r w:rsidRPr="00A858AA">
        <w:rPr>
          <w:rFonts w:ascii="Times New Roman" w:hAnsi="Times New Roman" w:cs="Times New Roman"/>
          <w:sz w:val="26"/>
          <w:szCs w:val="26"/>
        </w:rPr>
        <w:t>.</w:t>
      </w:r>
    </w:p>
    <w:p w:rsidR="00420EEE" w:rsidRPr="00420EEE" w:rsidRDefault="00420EEE" w:rsidP="00420EE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D3908" w:rsidRDefault="00D02457" w:rsidP="007F2E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Приведите примеры разновидностей толпы</w:t>
      </w:r>
    </w:p>
    <w:p w:rsidR="00420EEE" w:rsidRPr="00420EEE" w:rsidRDefault="00420EEE" w:rsidP="00420EE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20EEE">
        <w:rPr>
          <w:rFonts w:ascii="Times New Roman" w:hAnsi="Times New Roman" w:cs="Times New Roman"/>
          <w:b/>
          <w:sz w:val="26"/>
          <w:szCs w:val="26"/>
        </w:rPr>
        <w:t>Активная толпа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420EEE">
        <w:rPr>
          <w:rFonts w:ascii="Times New Roman" w:hAnsi="Times New Roman" w:cs="Times New Roman"/>
          <w:sz w:val="26"/>
          <w:szCs w:val="26"/>
        </w:rPr>
        <w:t xml:space="preserve">Характеризуется повышенной агрессивностью, склонностью к жестокости, насилию, разрушительным действиям. </w:t>
      </w:r>
      <w:r w:rsidRPr="00420EEE">
        <w:rPr>
          <w:rFonts w:ascii="Times New Roman" w:hAnsi="Times New Roman" w:cs="Times New Roman"/>
          <w:sz w:val="26"/>
          <w:szCs w:val="26"/>
        </w:rPr>
        <w:lastRenderedPageBreak/>
        <w:t>Также активными считают спасающиеся толпы, которые легко превращают</w:t>
      </w:r>
      <w:r>
        <w:rPr>
          <w:rFonts w:ascii="Times New Roman" w:hAnsi="Times New Roman" w:cs="Times New Roman"/>
          <w:sz w:val="26"/>
          <w:szCs w:val="26"/>
        </w:rPr>
        <w:t>ся в стяжательные и панические.</w:t>
      </w:r>
    </w:p>
    <w:p w:rsidR="00420EEE" w:rsidRPr="0094086A" w:rsidRDefault="00420EEE" w:rsidP="0023122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4086A">
        <w:rPr>
          <w:rFonts w:ascii="Times New Roman" w:hAnsi="Times New Roman" w:cs="Times New Roman"/>
          <w:b/>
          <w:sz w:val="26"/>
          <w:szCs w:val="26"/>
        </w:rPr>
        <w:t>Действующая толпа</w:t>
      </w:r>
      <w:r w:rsidRPr="0094086A">
        <w:rPr>
          <w:rFonts w:ascii="Times New Roman" w:hAnsi="Times New Roman" w:cs="Times New Roman"/>
          <w:sz w:val="26"/>
          <w:szCs w:val="26"/>
        </w:rPr>
        <w:t xml:space="preserve">. </w:t>
      </w:r>
      <w:r w:rsidRPr="0094086A">
        <w:rPr>
          <w:rFonts w:ascii="Times New Roman" w:hAnsi="Times New Roman" w:cs="Times New Roman"/>
          <w:sz w:val="26"/>
          <w:szCs w:val="26"/>
        </w:rPr>
        <w:t xml:space="preserve">Данный тип является самым важным в социально-политическом отношении. Он подразделяется на агрессивную, паническую, стяжательскую и мятежную толпы. </w:t>
      </w:r>
    </w:p>
    <w:p w:rsidR="0094086A" w:rsidRDefault="00420EEE" w:rsidP="00537C5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4086A">
        <w:rPr>
          <w:rFonts w:ascii="Times New Roman" w:hAnsi="Times New Roman" w:cs="Times New Roman"/>
          <w:b/>
          <w:sz w:val="26"/>
          <w:szCs w:val="26"/>
        </w:rPr>
        <w:t>Стяжательская толпа</w:t>
      </w:r>
      <w:r w:rsidRPr="0094086A">
        <w:rPr>
          <w:rFonts w:ascii="Times New Roman" w:hAnsi="Times New Roman" w:cs="Times New Roman"/>
          <w:sz w:val="26"/>
          <w:szCs w:val="26"/>
        </w:rPr>
        <w:t xml:space="preserve">. Она образуется людьми, которые одержимы идеей вернуть себе какие-то ценности или добыть их. Они могут образовываться погромщиками, вкладчиками обанкротившихся банков, мародёрами. </w:t>
      </w:r>
    </w:p>
    <w:p w:rsidR="0094086A" w:rsidRDefault="00420EEE" w:rsidP="009408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4086A">
        <w:rPr>
          <w:rFonts w:ascii="Times New Roman" w:hAnsi="Times New Roman" w:cs="Times New Roman"/>
          <w:b/>
          <w:sz w:val="26"/>
          <w:szCs w:val="26"/>
        </w:rPr>
        <w:t>Мятежная толпа людей</w:t>
      </w:r>
      <w:r w:rsidRPr="0094086A">
        <w:rPr>
          <w:rFonts w:ascii="Times New Roman" w:hAnsi="Times New Roman" w:cs="Times New Roman"/>
          <w:sz w:val="26"/>
          <w:szCs w:val="26"/>
        </w:rPr>
        <w:t xml:space="preserve">. В том случае если действия толпы оказываются успешными, она становится «революционной». </w:t>
      </w:r>
    </w:p>
    <w:p w:rsidR="0094086A" w:rsidRDefault="0094086A" w:rsidP="008940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4086A">
        <w:rPr>
          <w:rFonts w:ascii="Times New Roman" w:hAnsi="Times New Roman" w:cs="Times New Roman"/>
          <w:b/>
          <w:sz w:val="26"/>
          <w:szCs w:val="26"/>
        </w:rPr>
        <w:t>А</w:t>
      </w:r>
      <w:r w:rsidR="00420EEE" w:rsidRPr="0094086A">
        <w:rPr>
          <w:rFonts w:ascii="Times New Roman" w:hAnsi="Times New Roman" w:cs="Times New Roman"/>
          <w:b/>
          <w:sz w:val="26"/>
          <w:szCs w:val="26"/>
        </w:rPr>
        <w:t>грессивный тип</w:t>
      </w:r>
      <w:r w:rsidRPr="0094086A">
        <w:rPr>
          <w:rFonts w:ascii="Times New Roman" w:hAnsi="Times New Roman" w:cs="Times New Roman"/>
          <w:sz w:val="26"/>
          <w:szCs w:val="26"/>
        </w:rPr>
        <w:t xml:space="preserve">. </w:t>
      </w:r>
      <w:r w:rsidR="00420EEE" w:rsidRPr="0094086A">
        <w:rPr>
          <w:rFonts w:ascii="Times New Roman" w:hAnsi="Times New Roman" w:cs="Times New Roman"/>
          <w:sz w:val="26"/>
          <w:szCs w:val="26"/>
        </w:rPr>
        <w:t xml:space="preserve">В агрессивной толпе постоянно нарастает уровень эмоционального возбуждения, а также внешней и внутренней активности. Постепенно проявляется психическое напряжение, которое основывается на чувствах гнева, отчаяния, фрустрации, непонимания. Но главным образом отличает агрессивную толпу её деструктивное поведение. </w:t>
      </w:r>
    </w:p>
    <w:p w:rsidR="00420EEE" w:rsidRPr="0094086A" w:rsidRDefault="00420EEE" w:rsidP="00BF753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4086A">
        <w:rPr>
          <w:rFonts w:ascii="Times New Roman" w:hAnsi="Times New Roman" w:cs="Times New Roman"/>
          <w:b/>
          <w:sz w:val="26"/>
          <w:szCs w:val="26"/>
        </w:rPr>
        <w:t>Экспрессивный тип</w:t>
      </w:r>
      <w:r w:rsidR="0094086A" w:rsidRPr="0094086A">
        <w:rPr>
          <w:rFonts w:ascii="Times New Roman" w:hAnsi="Times New Roman" w:cs="Times New Roman"/>
          <w:sz w:val="26"/>
          <w:szCs w:val="26"/>
        </w:rPr>
        <w:t xml:space="preserve">. </w:t>
      </w:r>
      <w:r w:rsidRPr="0094086A">
        <w:rPr>
          <w:rFonts w:ascii="Times New Roman" w:hAnsi="Times New Roman" w:cs="Times New Roman"/>
          <w:sz w:val="26"/>
          <w:szCs w:val="26"/>
        </w:rPr>
        <w:t>Скопление людей, которое ритмически выражает определённую эмоцию. Это может быть что угодно – возмущение, радость, гнев, энтузиазм.</w:t>
      </w:r>
      <w:r w:rsidR="0094086A" w:rsidRPr="0094086A">
        <w:rPr>
          <w:rFonts w:ascii="Times New Roman" w:hAnsi="Times New Roman" w:cs="Times New Roman"/>
          <w:sz w:val="26"/>
          <w:szCs w:val="26"/>
        </w:rPr>
        <w:t xml:space="preserve"> </w:t>
      </w:r>
      <w:r w:rsidRPr="0094086A">
        <w:rPr>
          <w:rFonts w:ascii="Times New Roman" w:hAnsi="Times New Roman" w:cs="Times New Roman"/>
          <w:sz w:val="26"/>
          <w:szCs w:val="26"/>
        </w:rPr>
        <w:t>Яркий пример – люди, с</w:t>
      </w:r>
      <w:r w:rsidR="0094086A" w:rsidRPr="0094086A">
        <w:rPr>
          <w:rFonts w:ascii="Times New Roman" w:hAnsi="Times New Roman" w:cs="Times New Roman"/>
          <w:sz w:val="26"/>
          <w:szCs w:val="26"/>
        </w:rPr>
        <w:t>кандирующие на митинге лозунг и</w:t>
      </w:r>
      <w:r w:rsidRPr="0094086A">
        <w:rPr>
          <w:rFonts w:ascii="Times New Roman" w:hAnsi="Times New Roman" w:cs="Times New Roman"/>
          <w:sz w:val="26"/>
          <w:szCs w:val="26"/>
        </w:rPr>
        <w:t xml:space="preserve">ли футбольные фанаты, всей своей толпой поддерживающие </w:t>
      </w:r>
      <w:proofErr w:type="spellStart"/>
      <w:r w:rsidRPr="0094086A">
        <w:rPr>
          <w:rFonts w:ascii="Times New Roman" w:hAnsi="Times New Roman" w:cs="Times New Roman"/>
          <w:sz w:val="26"/>
          <w:szCs w:val="26"/>
        </w:rPr>
        <w:t>кричалкой</w:t>
      </w:r>
      <w:proofErr w:type="spellEnd"/>
      <w:r w:rsidRPr="0094086A">
        <w:rPr>
          <w:rFonts w:ascii="Times New Roman" w:hAnsi="Times New Roman" w:cs="Times New Roman"/>
          <w:sz w:val="26"/>
          <w:szCs w:val="26"/>
        </w:rPr>
        <w:t xml:space="preserve"> любимую команду. </w:t>
      </w:r>
    </w:p>
    <w:p w:rsidR="00420EEE" w:rsidRPr="0094086A" w:rsidRDefault="00420EEE" w:rsidP="006154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4086A">
        <w:rPr>
          <w:rFonts w:ascii="Times New Roman" w:hAnsi="Times New Roman" w:cs="Times New Roman"/>
          <w:b/>
          <w:sz w:val="26"/>
          <w:szCs w:val="26"/>
        </w:rPr>
        <w:t>Конвенциональная толпа</w:t>
      </w:r>
      <w:r w:rsidR="0094086A" w:rsidRPr="0094086A">
        <w:rPr>
          <w:rFonts w:ascii="Times New Roman" w:hAnsi="Times New Roman" w:cs="Times New Roman"/>
          <w:b/>
          <w:sz w:val="26"/>
          <w:szCs w:val="26"/>
        </w:rPr>
        <w:t>.</w:t>
      </w:r>
      <w:r w:rsidR="0094086A" w:rsidRPr="0094086A">
        <w:rPr>
          <w:rFonts w:ascii="Times New Roman" w:hAnsi="Times New Roman" w:cs="Times New Roman"/>
          <w:sz w:val="26"/>
          <w:szCs w:val="26"/>
        </w:rPr>
        <w:t xml:space="preserve"> </w:t>
      </w:r>
      <w:r w:rsidRPr="0094086A">
        <w:rPr>
          <w:rFonts w:ascii="Times New Roman" w:hAnsi="Times New Roman" w:cs="Times New Roman"/>
          <w:sz w:val="26"/>
          <w:szCs w:val="26"/>
        </w:rPr>
        <w:t>Она состоит из людей, которые собрались в определённом месте в конкретное время не просто так, а с заранее поставленной целью.</w:t>
      </w:r>
      <w:r w:rsidR="0094086A">
        <w:rPr>
          <w:rFonts w:ascii="Times New Roman" w:hAnsi="Times New Roman" w:cs="Times New Roman"/>
          <w:sz w:val="26"/>
          <w:szCs w:val="26"/>
        </w:rPr>
        <w:t xml:space="preserve"> К</w:t>
      </w:r>
      <w:r w:rsidRPr="0094086A">
        <w:rPr>
          <w:rFonts w:ascii="Times New Roman" w:hAnsi="Times New Roman" w:cs="Times New Roman"/>
          <w:sz w:val="26"/>
          <w:szCs w:val="26"/>
        </w:rPr>
        <w:t xml:space="preserve"> примеру, зрителей театрального спектакля, слушателей симфонического концерта или же футбольных болельщиков.</w:t>
      </w:r>
    </w:p>
    <w:p w:rsidR="0094086A" w:rsidRDefault="00420EEE" w:rsidP="009408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4086A">
        <w:rPr>
          <w:rFonts w:ascii="Times New Roman" w:hAnsi="Times New Roman" w:cs="Times New Roman"/>
          <w:b/>
          <w:sz w:val="26"/>
          <w:szCs w:val="26"/>
        </w:rPr>
        <w:t>Окказиональный тип</w:t>
      </w:r>
      <w:r w:rsidR="0094086A" w:rsidRPr="0094086A">
        <w:rPr>
          <w:rFonts w:ascii="Times New Roman" w:hAnsi="Times New Roman" w:cs="Times New Roman"/>
          <w:sz w:val="26"/>
          <w:szCs w:val="26"/>
        </w:rPr>
        <w:t>. О</w:t>
      </w:r>
      <w:r w:rsidRPr="0094086A">
        <w:rPr>
          <w:rFonts w:ascii="Times New Roman" w:hAnsi="Times New Roman" w:cs="Times New Roman"/>
          <w:sz w:val="26"/>
          <w:szCs w:val="26"/>
        </w:rPr>
        <w:t xml:space="preserve">кказиональная толпа – это скопление людей, которые собрались посмотреть на неожиданно приключившееся происшествие. </w:t>
      </w:r>
    </w:p>
    <w:p w:rsidR="00420EEE" w:rsidRPr="00D02457" w:rsidRDefault="00420EEE" w:rsidP="009408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4086A">
        <w:rPr>
          <w:rFonts w:ascii="Times New Roman" w:hAnsi="Times New Roman" w:cs="Times New Roman"/>
          <w:b/>
          <w:sz w:val="26"/>
          <w:szCs w:val="26"/>
        </w:rPr>
        <w:t>Экстатический тип</w:t>
      </w:r>
      <w:r w:rsidR="0094086A" w:rsidRPr="0094086A">
        <w:rPr>
          <w:rFonts w:ascii="Times New Roman" w:hAnsi="Times New Roman" w:cs="Times New Roman"/>
          <w:b/>
          <w:sz w:val="26"/>
          <w:szCs w:val="26"/>
        </w:rPr>
        <w:t>.</w:t>
      </w:r>
      <w:r w:rsidR="0094086A" w:rsidRPr="0094086A">
        <w:rPr>
          <w:rFonts w:ascii="Times New Roman" w:hAnsi="Times New Roman" w:cs="Times New Roman"/>
          <w:sz w:val="26"/>
          <w:szCs w:val="26"/>
        </w:rPr>
        <w:t xml:space="preserve"> </w:t>
      </w:r>
      <w:r w:rsidRPr="0094086A">
        <w:rPr>
          <w:rFonts w:ascii="Times New Roman" w:hAnsi="Times New Roman" w:cs="Times New Roman"/>
          <w:sz w:val="26"/>
          <w:szCs w:val="26"/>
        </w:rPr>
        <w:t xml:space="preserve">Экстатическая толпа – это скопление людей, которые доводят себя до исступления посредством совместных ритуальных или молитвенных действий. </w:t>
      </w:r>
      <w:r w:rsidRPr="00420EEE">
        <w:rPr>
          <w:rFonts w:ascii="Times New Roman" w:hAnsi="Times New Roman" w:cs="Times New Roman"/>
          <w:sz w:val="26"/>
          <w:szCs w:val="26"/>
        </w:rPr>
        <w:t xml:space="preserve">Истории известен поразительный пример. Речь идёт о танцах святого Витта – празднике, возникшем в эпоху средневековой чумы. Люди устали от происходящего и так хотели забыть этот кошмар, что обезумели и танцевали до смерти. </w:t>
      </w:r>
    </w:p>
    <w:p w:rsidR="00723314" w:rsidRDefault="00723314" w:rsidP="00673702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F2EFF" w:rsidRDefault="00D02457" w:rsidP="007F2E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Охарактеризуйте компоненты общения</w:t>
      </w:r>
      <w:r w:rsidR="009408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(с примерами)</w:t>
      </w:r>
      <w:r w:rsidR="007F2EFF">
        <w:rPr>
          <w:rFonts w:ascii="Times New Roman" w:hAnsi="Times New Roman" w:cs="Times New Roman"/>
          <w:sz w:val="26"/>
          <w:szCs w:val="26"/>
        </w:rPr>
        <w:t>:</w:t>
      </w:r>
    </w:p>
    <w:p w:rsidR="00723314" w:rsidRDefault="0094086A" w:rsidP="00A858A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Коммуникативный</w:t>
      </w:r>
      <w:r w:rsidR="00A858AA">
        <w:rPr>
          <w:rFonts w:ascii="Times New Roman" w:hAnsi="Times New Roman" w:cs="Times New Roman"/>
          <w:sz w:val="26"/>
          <w:szCs w:val="26"/>
        </w:rPr>
        <w:t xml:space="preserve"> (состоит в обмене информацией между людьми)</w:t>
      </w:r>
    </w:p>
    <w:p w:rsidR="0094086A" w:rsidRDefault="0094086A" w:rsidP="00A858A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Интерактивный</w:t>
      </w:r>
      <w:r w:rsidR="00A858AA">
        <w:rPr>
          <w:rFonts w:ascii="Times New Roman" w:hAnsi="Times New Roman" w:cs="Times New Roman"/>
          <w:sz w:val="26"/>
          <w:szCs w:val="26"/>
        </w:rPr>
        <w:t xml:space="preserve"> (заключается в организации взаимодействия между людьми)</w:t>
      </w:r>
    </w:p>
    <w:p w:rsidR="00A858AA" w:rsidRPr="0094086A" w:rsidRDefault="00A858AA" w:rsidP="00A858A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Перцептивный (Процесс восприятия друг друга партнерами по общению)</w:t>
      </w:r>
    </w:p>
    <w:p w:rsidR="002D3908" w:rsidRDefault="00D02457" w:rsidP="007F2E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Приведите примеры методов урегулирования конфликтов</w:t>
      </w:r>
      <w:r w:rsidR="007F2EFF">
        <w:rPr>
          <w:rFonts w:ascii="Times New Roman" w:hAnsi="Times New Roman" w:cs="Times New Roman"/>
          <w:sz w:val="26"/>
          <w:szCs w:val="26"/>
        </w:rPr>
        <w:t>:</w:t>
      </w:r>
    </w:p>
    <w:p w:rsidR="00A858AA" w:rsidRPr="00745C6D" w:rsidRDefault="00A858AA" w:rsidP="00745C6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5C6D">
        <w:rPr>
          <w:rFonts w:ascii="Times New Roman" w:hAnsi="Times New Roman" w:cs="Times New Roman"/>
          <w:b/>
          <w:sz w:val="26"/>
          <w:szCs w:val="26"/>
        </w:rPr>
        <w:t>Внутриличностные</w:t>
      </w:r>
      <w:proofErr w:type="spellEnd"/>
      <w:r w:rsidRPr="00A858AA">
        <w:rPr>
          <w:rFonts w:ascii="Times New Roman" w:hAnsi="Times New Roman" w:cs="Times New Roman"/>
          <w:sz w:val="26"/>
          <w:szCs w:val="26"/>
        </w:rPr>
        <w:t xml:space="preserve"> методы заключаются в умении правильно организовать свое собственное поведение, высказать свою точку зрения, не вызывая защитной реакции со стороны другого человека. </w:t>
      </w:r>
    </w:p>
    <w:p w:rsidR="00A858AA" w:rsidRPr="00745C6D" w:rsidRDefault="00A858AA" w:rsidP="000F75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5C6D">
        <w:rPr>
          <w:rFonts w:ascii="Times New Roman" w:hAnsi="Times New Roman" w:cs="Times New Roman"/>
          <w:b/>
          <w:sz w:val="26"/>
          <w:szCs w:val="26"/>
        </w:rPr>
        <w:t>Структурные</w:t>
      </w:r>
      <w:r w:rsidRPr="00745C6D">
        <w:rPr>
          <w:rFonts w:ascii="Times New Roman" w:hAnsi="Times New Roman" w:cs="Times New Roman"/>
          <w:sz w:val="26"/>
          <w:szCs w:val="26"/>
        </w:rPr>
        <w:t xml:space="preserve"> методы, т.е. методы воздействия преимущественно на организационные конфликты, возникающие из-за неправильного распределения полномочий, организации труда, принятой системы стимулирования и т.д. К таким методам относятся: разъяснение требований к работе, координационные и интеграционные механизмы, общеорганизационные цели, использование систем вознаграждения.</w:t>
      </w:r>
      <w:r w:rsidR="00745C6D">
        <w:rPr>
          <w:rFonts w:ascii="Times New Roman" w:hAnsi="Times New Roman" w:cs="Times New Roman"/>
          <w:sz w:val="26"/>
          <w:szCs w:val="26"/>
        </w:rPr>
        <w:t xml:space="preserve"> </w:t>
      </w:r>
      <w:r w:rsidRPr="00745C6D">
        <w:rPr>
          <w:rFonts w:ascii="Times New Roman" w:hAnsi="Times New Roman" w:cs="Times New Roman"/>
          <w:i/>
          <w:sz w:val="26"/>
          <w:szCs w:val="26"/>
        </w:rPr>
        <w:t>Разъяснение требований</w:t>
      </w:r>
      <w:r w:rsidR="00745C6D">
        <w:rPr>
          <w:rFonts w:ascii="Times New Roman" w:hAnsi="Times New Roman" w:cs="Times New Roman"/>
          <w:sz w:val="26"/>
          <w:szCs w:val="26"/>
        </w:rPr>
        <w:t xml:space="preserve">. </w:t>
      </w:r>
      <w:r w:rsidRPr="00745C6D">
        <w:rPr>
          <w:rFonts w:ascii="Times New Roman" w:hAnsi="Times New Roman" w:cs="Times New Roman"/>
          <w:sz w:val="26"/>
          <w:szCs w:val="26"/>
        </w:rPr>
        <w:t>Метод реализуется в виде составления соответствующих должностных инструкций (описаний должности), распределения прав и ответственности по уровням управления.</w:t>
      </w:r>
    </w:p>
    <w:p w:rsidR="00745C6D" w:rsidRDefault="00A858AA" w:rsidP="00745C6D">
      <w:pPr>
        <w:pStyle w:val="a3"/>
        <w:ind w:left="780"/>
        <w:rPr>
          <w:rFonts w:ascii="Times New Roman" w:hAnsi="Times New Roman" w:cs="Times New Roman"/>
          <w:sz w:val="26"/>
          <w:szCs w:val="26"/>
        </w:rPr>
      </w:pPr>
      <w:r w:rsidRPr="00745C6D">
        <w:rPr>
          <w:rFonts w:ascii="Times New Roman" w:hAnsi="Times New Roman" w:cs="Times New Roman"/>
          <w:i/>
          <w:sz w:val="26"/>
          <w:szCs w:val="26"/>
        </w:rPr>
        <w:t>Координационные и интеграционные механизмы</w:t>
      </w:r>
      <w:r w:rsidRPr="00A858AA">
        <w:rPr>
          <w:rFonts w:ascii="Times New Roman" w:hAnsi="Times New Roman" w:cs="Times New Roman"/>
          <w:sz w:val="26"/>
          <w:szCs w:val="26"/>
        </w:rPr>
        <w:t xml:space="preserve">. Установление иерархии полномочий упорядочивает взаимодействие людей, принятие решений и информационные потоки внутри организации. Если два или более подчиненных имеют разногласия по какому-либо вопросу, конфликта можно избежать, обратившись к общем </w:t>
      </w:r>
      <w:proofErr w:type="gramStart"/>
      <w:r w:rsidRPr="00A858AA">
        <w:rPr>
          <w:rFonts w:ascii="Times New Roman" w:hAnsi="Times New Roman" w:cs="Times New Roman"/>
          <w:sz w:val="26"/>
          <w:szCs w:val="26"/>
        </w:rPr>
        <w:t>у начальнику</w:t>
      </w:r>
      <w:proofErr w:type="gramEnd"/>
      <w:r w:rsidRPr="00A858AA">
        <w:rPr>
          <w:rFonts w:ascii="Times New Roman" w:hAnsi="Times New Roman" w:cs="Times New Roman"/>
          <w:sz w:val="26"/>
          <w:szCs w:val="26"/>
        </w:rPr>
        <w:t>, предлагая ему принять решение. Принцип единоначалия облегчает использование иерархии для управления конфликтной ситуацией, так как подчиненный знает, чьи решения он должен исполнять.</w:t>
      </w:r>
      <w:r w:rsidR="00745C6D">
        <w:rPr>
          <w:rFonts w:ascii="Times New Roman" w:hAnsi="Times New Roman" w:cs="Times New Roman"/>
          <w:sz w:val="26"/>
          <w:szCs w:val="26"/>
        </w:rPr>
        <w:t xml:space="preserve"> </w:t>
      </w:r>
      <w:r w:rsidRPr="00A858AA">
        <w:rPr>
          <w:rFonts w:ascii="Times New Roman" w:hAnsi="Times New Roman" w:cs="Times New Roman"/>
          <w:sz w:val="26"/>
          <w:szCs w:val="26"/>
        </w:rPr>
        <w:t xml:space="preserve">Не менее полезны средства интеграции, такие как </w:t>
      </w:r>
      <w:proofErr w:type="spellStart"/>
      <w:r w:rsidRPr="00A858AA">
        <w:rPr>
          <w:rFonts w:ascii="Times New Roman" w:hAnsi="Times New Roman" w:cs="Times New Roman"/>
          <w:sz w:val="26"/>
          <w:szCs w:val="26"/>
        </w:rPr>
        <w:t>межфункциональные</w:t>
      </w:r>
      <w:proofErr w:type="spellEnd"/>
      <w:r w:rsidRPr="00A858AA">
        <w:rPr>
          <w:rFonts w:ascii="Times New Roman" w:hAnsi="Times New Roman" w:cs="Times New Roman"/>
          <w:sz w:val="26"/>
          <w:szCs w:val="26"/>
        </w:rPr>
        <w:t xml:space="preserve"> группы, целевые группы, </w:t>
      </w:r>
      <w:proofErr w:type="spellStart"/>
      <w:r w:rsidRPr="00A858AA">
        <w:rPr>
          <w:rFonts w:ascii="Times New Roman" w:hAnsi="Times New Roman" w:cs="Times New Roman"/>
          <w:sz w:val="26"/>
          <w:szCs w:val="26"/>
        </w:rPr>
        <w:t>межотдельские</w:t>
      </w:r>
      <w:proofErr w:type="spellEnd"/>
      <w:r w:rsidRPr="00A858AA">
        <w:rPr>
          <w:rFonts w:ascii="Times New Roman" w:hAnsi="Times New Roman" w:cs="Times New Roman"/>
          <w:sz w:val="26"/>
          <w:szCs w:val="26"/>
        </w:rPr>
        <w:t xml:space="preserve"> совещания. Например, когда в одной из компаний назрел конфликт между взаимозависимыми подразделениями - отделом сбыта и производственным отделом - то была организована промежуточная служба, координирующая объемы заказов и продаж.</w:t>
      </w:r>
    </w:p>
    <w:p w:rsidR="00745C6D" w:rsidRDefault="00A858AA" w:rsidP="00745C6D">
      <w:pPr>
        <w:pStyle w:val="a3"/>
        <w:ind w:left="780"/>
        <w:rPr>
          <w:rFonts w:ascii="Times New Roman" w:hAnsi="Times New Roman" w:cs="Times New Roman"/>
          <w:sz w:val="26"/>
          <w:szCs w:val="26"/>
        </w:rPr>
      </w:pPr>
      <w:r w:rsidRPr="00745C6D">
        <w:rPr>
          <w:rFonts w:ascii="Times New Roman" w:hAnsi="Times New Roman" w:cs="Times New Roman"/>
          <w:i/>
          <w:sz w:val="26"/>
          <w:szCs w:val="26"/>
        </w:rPr>
        <w:t>Общеорганизационные комплексные цели</w:t>
      </w:r>
      <w:r w:rsidRPr="00A858AA">
        <w:rPr>
          <w:rFonts w:ascii="Times New Roman" w:hAnsi="Times New Roman" w:cs="Times New Roman"/>
          <w:sz w:val="26"/>
          <w:szCs w:val="26"/>
        </w:rPr>
        <w:t>. Эффективное осуществление этих целей требует совместных усилий двух или более сотрудников, отделов или групп. Идея, лежащая в основе этой методики - направить усилия всех участников на достижение общей цели.</w:t>
      </w:r>
    </w:p>
    <w:p w:rsidR="00A858AA" w:rsidRPr="00745C6D" w:rsidRDefault="00A858AA" w:rsidP="00745C6D">
      <w:pPr>
        <w:pStyle w:val="a3"/>
        <w:ind w:left="780"/>
        <w:rPr>
          <w:rFonts w:ascii="Times New Roman" w:hAnsi="Times New Roman" w:cs="Times New Roman"/>
          <w:sz w:val="26"/>
          <w:szCs w:val="26"/>
        </w:rPr>
      </w:pPr>
      <w:r w:rsidRPr="00745C6D">
        <w:rPr>
          <w:rFonts w:ascii="Times New Roman" w:hAnsi="Times New Roman" w:cs="Times New Roman"/>
          <w:sz w:val="26"/>
          <w:szCs w:val="26"/>
        </w:rPr>
        <w:t>С</w:t>
      </w:r>
      <w:r w:rsidRPr="00745C6D">
        <w:rPr>
          <w:rFonts w:ascii="Times New Roman" w:hAnsi="Times New Roman" w:cs="Times New Roman"/>
          <w:i/>
          <w:sz w:val="26"/>
          <w:szCs w:val="26"/>
        </w:rPr>
        <w:t>труктура системы вознаграждений.</w:t>
      </w:r>
      <w:r w:rsidRPr="00745C6D">
        <w:rPr>
          <w:rFonts w:ascii="Times New Roman" w:hAnsi="Times New Roman" w:cs="Times New Roman"/>
          <w:sz w:val="26"/>
          <w:szCs w:val="26"/>
        </w:rPr>
        <w:t xml:space="preserve"> Вознаграждения можно использовать как метод управления конфликтом, оказывая влияние на людей для </w:t>
      </w:r>
      <w:proofErr w:type="spellStart"/>
      <w:r w:rsidRPr="00745C6D">
        <w:rPr>
          <w:rFonts w:ascii="Times New Roman" w:hAnsi="Times New Roman" w:cs="Times New Roman"/>
          <w:sz w:val="26"/>
          <w:szCs w:val="26"/>
        </w:rPr>
        <w:t>избежания</w:t>
      </w:r>
      <w:proofErr w:type="spellEnd"/>
      <w:r w:rsidRPr="0074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C6D">
        <w:rPr>
          <w:rFonts w:ascii="Times New Roman" w:hAnsi="Times New Roman" w:cs="Times New Roman"/>
          <w:sz w:val="26"/>
          <w:szCs w:val="26"/>
        </w:rPr>
        <w:t>дисфункциональных</w:t>
      </w:r>
      <w:proofErr w:type="spellEnd"/>
      <w:r w:rsidRPr="00745C6D">
        <w:rPr>
          <w:rFonts w:ascii="Times New Roman" w:hAnsi="Times New Roman" w:cs="Times New Roman"/>
          <w:sz w:val="26"/>
          <w:szCs w:val="26"/>
        </w:rPr>
        <w:t xml:space="preserve"> последствий. Люди, вносящие свой вклад в достижение общеорганизационных комплексных целей, помогают другим организациям и стараются подойти к решению проблемы комплексно, должны вознаграждаться благодарностью, премией, признанием или повышением по службе. Не менее важно, чтобы система вознаграждений не поощряла неконструктивное поведение отдельных лиц или групп.</w:t>
      </w:r>
    </w:p>
    <w:p w:rsidR="00A858AA" w:rsidRPr="00A858AA" w:rsidRDefault="00A858AA" w:rsidP="006A2B81">
      <w:pPr>
        <w:pStyle w:val="a3"/>
        <w:ind w:left="78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A858AA" w:rsidRPr="00A85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3716"/>
    <w:multiLevelType w:val="hybridMultilevel"/>
    <w:tmpl w:val="E74860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BE3E34"/>
    <w:multiLevelType w:val="hybridMultilevel"/>
    <w:tmpl w:val="10EEE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B3F59"/>
    <w:multiLevelType w:val="hybridMultilevel"/>
    <w:tmpl w:val="42DEA3CE"/>
    <w:lvl w:ilvl="0" w:tplc="4AE46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52953"/>
    <w:multiLevelType w:val="hybridMultilevel"/>
    <w:tmpl w:val="B86CAA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69061E"/>
    <w:multiLevelType w:val="hybridMultilevel"/>
    <w:tmpl w:val="DAC42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90E78"/>
    <w:multiLevelType w:val="hybridMultilevel"/>
    <w:tmpl w:val="7562D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C7E35"/>
    <w:multiLevelType w:val="hybridMultilevel"/>
    <w:tmpl w:val="FA1E0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1742E58"/>
    <w:multiLevelType w:val="hybridMultilevel"/>
    <w:tmpl w:val="D00A8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F2BD8"/>
    <w:multiLevelType w:val="hybridMultilevel"/>
    <w:tmpl w:val="4BB0145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67F59C3"/>
    <w:multiLevelType w:val="hybridMultilevel"/>
    <w:tmpl w:val="8E34D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B272EA"/>
    <w:multiLevelType w:val="multilevel"/>
    <w:tmpl w:val="4238BB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B0"/>
    <w:rsid w:val="002D3908"/>
    <w:rsid w:val="00420EEE"/>
    <w:rsid w:val="00453568"/>
    <w:rsid w:val="005A7FB0"/>
    <w:rsid w:val="00673702"/>
    <w:rsid w:val="006A2B81"/>
    <w:rsid w:val="00723314"/>
    <w:rsid w:val="00745C6D"/>
    <w:rsid w:val="007F2EFF"/>
    <w:rsid w:val="0094086A"/>
    <w:rsid w:val="00A858AA"/>
    <w:rsid w:val="00B7603B"/>
    <w:rsid w:val="00C6787F"/>
    <w:rsid w:val="00D0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6334"/>
  <w15:chartTrackingRefBased/>
  <w15:docId w15:val="{A57AF7B1-AA10-4630-8D2D-8C04B05B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2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kcenia.avdeeva.19@gmail.com</dc:creator>
  <cp:keywords/>
  <dc:description/>
  <cp:lastModifiedBy>kcenia.avdeeva.19@gmail.com</cp:lastModifiedBy>
  <cp:revision>3</cp:revision>
  <dcterms:created xsi:type="dcterms:W3CDTF">2020-09-28T13:58:00Z</dcterms:created>
  <dcterms:modified xsi:type="dcterms:W3CDTF">2020-12-03T12:12:00Z</dcterms:modified>
</cp:coreProperties>
</file>