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22CED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30123EF7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47064C6B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57AE71AC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5A4BB44A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25506ECD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19B761E0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2B329915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4F2771C7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3744AD25" w14:textId="7406BEF3" w:rsidR="00DD2AF2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Численные методы</w:t>
      </w:r>
    </w:p>
    <w:p w14:paraId="60B333B7" w14:textId="1322CA23" w:rsidR="00DD2AF2" w:rsidRPr="00372051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 w:rsidR="0079377F">
        <w:rPr>
          <w:b/>
          <w:color w:val="000000"/>
          <w:sz w:val="26"/>
          <w:szCs w:val="26"/>
        </w:rPr>
        <w:t>6</w:t>
      </w:r>
    </w:p>
    <w:p w14:paraId="6F03E6DE" w14:textId="308C9B46" w:rsidR="005405F0" w:rsidRDefault="009C7E04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 w:rsidRPr="009C7E04">
        <w:rPr>
          <w:b/>
          <w:color w:val="000000"/>
          <w:sz w:val="26"/>
          <w:szCs w:val="26"/>
        </w:rPr>
        <w:t>Решение задачи Коши для обыкновенных дифференциальных уравнений</w:t>
      </w:r>
    </w:p>
    <w:p w14:paraId="55D3D410" w14:textId="1C2CA33A" w:rsidR="00DD2AF2" w:rsidRPr="00E15E37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Вариант</w:t>
      </w:r>
      <w:r w:rsidR="00217B61">
        <w:rPr>
          <w:b/>
          <w:color w:val="000000"/>
          <w:sz w:val="26"/>
          <w:szCs w:val="26"/>
        </w:rPr>
        <w:t xml:space="preserve"> 23</w:t>
      </w:r>
    </w:p>
    <w:p w14:paraId="3A7B48D2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26A5866B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37228074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41A6A3DA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30E8C780" w14:textId="3B5A7A21" w:rsidR="00DD2AF2" w:rsidRDefault="00C36BC8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П-32</w:t>
      </w:r>
    </w:p>
    <w:p w14:paraId="6D3A4327" w14:textId="68407216" w:rsidR="00DD2AF2" w:rsidRDefault="00C36BC8" w:rsidP="00DD2AF2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Селезнева Валерия</w:t>
      </w:r>
    </w:p>
    <w:p w14:paraId="7DA6DEF2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05C3E852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47B455C0" w14:textId="777E9E9D" w:rsidR="00DD2AF2" w:rsidRDefault="00DD2AF2" w:rsidP="00DD2AF2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90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67724690" w14:textId="77777777" w:rsidR="00EF3B29" w:rsidRDefault="00EF3B29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 w:type="page"/>
      </w:r>
    </w:p>
    <w:p w14:paraId="0B65A32B" w14:textId="77777777" w:rsidR="00C36BC8" w:rsidRDefault="00C36BC8" w:rsidP="00A11592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6593A7B5" w14:textId="4CFC5714" w:rsidR="00E772B0" w:rsidRDefault="00A11592" w:rsidP="00A11592">
      <w:pPr>
        <w:jc w:val="both"/>
      </w:pPr>
      <w:bookmarkStart w:id="0" w:name="_GoBack"/>
      <w:bookmarkEnd w:id="0"/>
      <w:r w:rsidRPr="00A115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Цель работы:</w:t>
      </w:r>
      <w:r w:rsidRPr="00A115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9C7E04" w:rsidRP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изучение методов численного решения задачи Коши для обыкновенных дифференциальных уравнений; приобретение навыков программирования методов решения задачи Коши для обыкновенных дифференциальных уравнений; приобретение навыков использования стандартных средств системы </w:t>
      </w:r>
      <w:proofErr w:type="spellStart"/>
      <w:r w:rsidR="009C7E04" w:rsidRP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Matlab</w:t>
      </w:r>
      <w:proofErr w:type="spellEnd"/>
      <w:r w:rsidR="009C7E04" w:rsidRP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решения задачи Коши для обыкновенных дифференциальных уравнений.</w:t>
      </w:r>
    </w:p>
    <w:p w14:paraId="65027FE7" w14:textId="77777777" w:rsidR="00EF269C" w:rsidRDefault="00EF269C" w:rsidP="00EF269C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Теоретические сведения</w:t>
      </w:r>
    </w:p>
    <w:p w14:paraId="556D62CB" w14:textId="0F30CC47" w:rsidR="00795388" w:rsidRDefault="00240210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Конкретная прикладная задача может приводить к дифференциальному уравнению любого порядка, при этом обыкновенное дифференциальное уравнение (ОДУ) p -го порядка</w:t>
      </w:r>
    </w:p>
    <w:p w14:paraId="5E196ED9" w14:textId="0ABE1666" w:rsidR="00240210" w:rsidRDefault="00240210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7777F8" wp14:editId="71D4C608">
            <wp:extent cx="1862667" cy="43109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2601" cy="43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3C0A" w14:textId="77777777" w:rsidR="00240210" w:rsidRDefault="00240210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можно привести к эквивалентной системе p дифференциальных уравнений первого порядка путем введения новых переменных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396DF357" w14:textId="562E2253" w:rsidR="00240210" w:rsidRDefault="00240210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E3E9DF" wp14:editId="158FF40B">
            <wp:extent cx="2076450" cy="1323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AA10" w14:textId="1CBF4469" w:rsidR="00240210" w:rsidRDefault="00240210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Где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</w:t>
      </w:r>
      <w:r w:rsidRPr="00C36BC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=0, 1, </w:t>
      </w:r>
      <w:proofErr w:type="gramStart"/>
      <w:r w:rsidRPr="00C36BC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… ,</w:t>
      </w:r>
      <w:proofErr w:type="gramEnd"/>
      <w:r w:rsidRPr="00C36BC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p</w:t>
      </w:r>
      <w:r w:rsidRPr="00C36BC8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1EE6EBF4" w14:textId="63F763BE" w:rsidR="00240210" w:rsidRDefault="00240210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решения задачи Коши введем по переменной t равномерную сетку с шагом </w:t>
      </w:r>
      <w:proofErr w:type="gramStart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τ &gt;</w:t>
      </w:r>
      <w:proofErr w:type="gramEnd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0, т.е. рассмотрим множество точек </w:t>
      </w:r>
      <w:proofErr w:type="spellStart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ω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t</w:t>
      </w:r>
      <w:proofErr w:type="spellEnd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{</w:t>
      </w:r>
      <w:proofErr w:type="spellStart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 </w:t>
      </w:r>
      <w:proofErr w:type="spellStart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τn</w:t>
      </w:r>
      <w:proofErr w:type="spellEnd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 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0,1,...}. Будем обозначать через u(t) точное решение, а через </w:t>
      </w:r>
      <w:proofErr w:type="spellStart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y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n</w:t>
      </w:r>
      <w:proofErr w:type="spellEnd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 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u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- сеточное, определенное только в точках сетки </w:t>
      </w:r>
      <w:proofErr w:type="spellStart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ωτ</w:t>
      </w:r>
      <w:proofErr w:type="spellEnd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2301E735" w14:textId="3BC12724" w:rsidR="00240210" w:rsidRDefault="00240210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Принимая, что t =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j</w:t>
      </w:r>
      <w:proofErr w:type="spellEnd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t + τ =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j</w:t>
      </w:r>
      <w:proofErr w:type="spellEnd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+</w:t>
      </w:r>
      <w:proofErr w:type="gramStart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,</w:t>
      </w:r>
      <w:proofErr w:type="gramEnd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получаем явную формулу Эйлера для решения задачи Коши:</w:t>
      </w:r>
    </w:p>
    <w:p w14:paraId="7C075D1A" w14:textId="22E07ACE" w:rsidR="00240210" w:rsidRDefault="00240210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CFC9D1" wp14:editId="2319766A">
            <wp:extent cx="1443083" cy="30797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1626" cy="30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0775" w14:textId="395E524D" w:rsidR="00240210" w:rsidRDefault="00240210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Неявная формула Эйлера</w:t>
      </w:r>
    </w:p>
    <w:p w14:paraId="72882DA9" w14:textId="2B3EDD58" w:rsidR="00240210" w:rsidRDefault="00240210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745274" wp14:editId="038BF4E6">
            <wp:extent cx="1819275" cy="4095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3EE1" w14:textId="1BF80EBE" w:rsidR="00240210" w:rsidRDefault="00240210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случае, если для нахождения решения используется только значение функции на предыдущем шаге, методы называют одношаговыми, если же необходимо знание значений функции в более чем одном предыдущем шаге, методы относят к многошаговым.</w:t>
      </w:r>
    </w:p>
    <w:p w14:paraId="165A62DF" w14:textId="1E92EB0E" w:rsidR="00F059AB" w:rsidRDefault="00F059AB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9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Одношаговые методы Рунге - Кутты. Пусть u(t) - решение дифференциального уравнения</w:t>
      </w:r>
      <w:r w:rsidR="005836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F059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u′(t) </w:t>
      </w:r>
      <w:r w:rsidR="0058367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= </w:t>
      </w:r>
      <w:r w:rsidR="0058367A" w:rsidRPr="00F059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f </w:t>
      </w:r>
      <w:r w:rsidRPr="00F059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spellStart"/>
      <w:proofErr w:type="gramStart"/>
      <w:r w:rsidRPr="00F059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t,</w:t>
      </w:r>
      <w:r w:rsidR="0058367A" w:rsidRPr="00F059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u</w:t>
      </w:r>
      <w:proofErr w:type="spellEnd"/>
      <w:proofErr w:type="gramEnd"/>
      <w:r w:rsidRPr="00F059A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 Запишем равенство, вытекающее из формулы Ньютона - Лейбница, в следующем виде:</w:t>
      </w:r>
    </w:p>
    <w:p w14:paraId="74B43AC6" w14:textId="5EE9585F" w:rsidR="00F059AB" w:rsidRDefault="00817604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F01D43" wp14:editId="23767002">
            <wp:extent cx="3714641" cy="54186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677" cy="55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</w:p>
    <w:p w14:paraId="02687341" w14:textId="324CCDCF" w:rsidR="00817604" w:rsidRDefault="00817604" w:rsidP="0024021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Заменим интеграл квадратурной суммой:</w:t>
      </w:r>
    </w:p>
    <w:p w14:paraId="370B1A96" w14:textId="77777777" w:rsidR="00817604" w:rsidRDefault="00817604" w:rsidP="00817604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8D3925" wp14:editId="47D627B1">
            <wp:extent cx="2628900" cy="552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D8CE" w14:textId="0F09A54C" w:rsidR="00817604" w:rsidRDefault="00817604" w:rsidP="00817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176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Перепишем равенство (5):</w:t>
      </w:r>
    </w:p>
    <w:p w14:paraId="00171E31" w14:textId="0DAC96D1" w:rsidR="00817604" w:rsidRDefault="00817604" w:rsidP="00817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61DB8E6" wp14:editId="3D9163C0">
            <wp:extent cx="2116667" cy="6665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518" cy="66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9024" w14:textId="1B05BF32" w:rsidR="00817604" w:rsidRDefault="003F133A" w:rsidP="00817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Подставим и получим:</w:t>
      </w:r>
    </w:p>
    <w:p w14:paraId="46849C48" w14:textId="04819BB1" w:rsidR="003F133A" w:rsidRDefault="003F133A" w:rsidP="00817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DE2EF1" wp14:editId="00BBC140">
            <wp:extent cx="2552700" cy="5905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7DAF" w14:textId="6EBFD369" w:rsidR="003F133A" w:rsidRDefault="003F133A" w:rsidP="00817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где</w:t>
      </w:r>
    </w:p>
    <w:p w14:paraId="501E5629" w14:textId="511D07E7" w:rsidR="003F133A" w:rsidRDefault="003F133A" w:rsidP="00817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C50142" wp14:editId="52E61649">
            <wp:extent cx="2628900" cy="1398539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2188" cy="140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068B" w14:textId="14FEFB18" w:rsidR="003F133A" w:rsidRPr="00C36BC8" w:rsidRDefault="004756D0" w:rsidP="00817604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756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Полученная рекуррентная система задает явный одношаговый метод вычисления решения, использующий m вспомогательных значений правой части на элементарном отрезке [</w:t>
      </w:r>
      <w:proofErr w:type="spellStart"/>
      <w:proofErr w:type="gramStart"/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Pr="004756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proofErr w:type="gramEnd"/>
      <w:r w:rsidRPr="004756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</w:t>
      </w:r>
      <w:r w:rsidRPr="00240210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+1</w:t>
      </w:r>
      <w:r w:rsidRPr="004756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], поэтому его называют m -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4756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этапным методом Рунге - Кутты. Кроме этого, если |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fu</w:t>
      </w:r>
      <w:proofErr w:type="spellEnd"/>
      <w:r w:rsidRPr="004756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</w:t>
      </w:r>
      <w:r w:rsidRPr="004756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u</w:t>
      </w:r>
      <w:proofErr w:type="gramEnd"/>
      <w:r w:rsidRPr="004756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</w:t>
      </w:r>
      <w:r w:rsidRPr="004756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))| ≤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L</w:t>
      </w:r>
      <w:r w:rsidRPr="004756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 L = </w:t>
      </w:r>
      <w:proofErr w:type="spellStart"/>
      <w:r w:rsidRPr="004756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const</w:t>
      </w:r>
      <w:proofErr w:type="spellEnd"/>
      <w:r w:rsidRPr="004756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≤ ∞), то m - этапный метод Рунге - Кутты устойчив на конечном отрезке. Если, кроме этого, он имеет p -й порядок аппроксимации, то метод сходится с p -м порядком точности.</w:t>
      </w:r>
    </w:p>
    <w:p w14:paraId="02E3D73F" w14:textId="5B262635" w:rsidR="00EF3B29" w:rsidRDefault="00EF3B29" w:rsidP="0081760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Ход работы</w:t>
      </w:r>
    </w:p>
    <w:p w14:paraId="35EBB27F" w14:textId="77777777" w:rsidR="004756D0" w:rsidRDefault="004756D0" w:rsidP="004756D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0DF84DD" wp14:editId="29F8E0E3">
            <wp:extent cx="3238500" cy="5334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9D5D" w14:textId="5421763C" w:rsidR="004756D0" w:rsidRDefault="004756D0" w:rsidP="004756D0">
      <w:pPr>
        <w:pStyle w:val="a8"/>
        <w:jc w:val="center"/>
        <w:rPr>
          <w:sz w:val="24"/>
          <w:szCs w:val="24"/>
        </w:rPr>
      </w:pPr>
      <w:r w:rsidRPr="004756D0">
        <w:rPr>
          <w:sz w:val="24"/>
          <w:szCs w:val="24"/>
        </w:rPr>
        <w:t xml:space="preserve">Рисунок </w:t>
      </w:r>
      <w:r w:rsidRPr="004756D0">
        <w:rPr>
          <w:sz w:val="24"/>
          <w:szCs w:val="24"/>
        </w:rPr>
        <w:fldChar w:fldCharType="begin"/>
      </w:r>
      <w:r w:rsidRPr="004756D0">
        <w:rPr>
          <w:sz w:val="24"/>
          <w:szCs w:val="24"/>
        </w:rPr>
        <w:instrText xml:space="preserve"> SEQ Рисунок \* ARABIC </w:instrText>
      </w:r>
      <w:r w:rsidRPr="004756D0">
        <w:rPr>
          <w:sz w:val="24"/>
          <w:szCs w:val="24"/>
        </w:rPr>
        <w:fldChar w:fldCharType="separate"/>
      </w:r>
      <w:r w:rsidRPr="004756D0">
        <w:rPr>
          <w:sz w:val="24"/>
          <w:szCs w:val="24"/>
        </w:rPr>
        <w:t>1</w:t>
      </w:r>
      <w:r w:rsidRPr="004756D0">
        <w:rPr>
          <w:sz w:val="24"/>
          <w:szCs w:val="24"/>
        </w:rPr>
        <w:fldChar w:fldCharType="end"/>
      </w:r>
      <w:r w:rsidRPr="004756D0">
        <w:rPr>
          <w:sz w:val="24"/>
          <w:szCs w:val="24"/>
        </w:rPr>
        <w:t>. Задание</w:t>
      </w:r>
    </w:p>
    <w:p w14:paraId="22C1CA9E" w14:textId="6F449C20" w:rsidR="004756D0" w:rsidRPr="004756D0" w:rsidRDefault="004756D0" w:rsidP="004756D0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756D0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ак как примерно в точке 0,9 перелом графика, то правая граница смещена вправо, до точки перелома.</w:t>
      </w:r>
    </w:p>
    <w:p w14:paraId="77A0A2A2" w14:textId="0AB0ADF8" w:rsidR="00EF3B29" w:rsidRDefault="00372051" w:rsidP="00EF3B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70EC4E2" wp14:editId="54CE66CA">
            <wp:extent cx="4077995" cy="7027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946" cy="703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D224F" w14:textId="2C1B6B5B" w:rsidR="00217B61" w:rsidRPr="00EF3B29" w:rsidRDefault="00EF3B29" w:rsidP="00EF3B29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F3B29">
        <w:rPr>
          <w:sz w:val="24"/>
          <w:szCs w:val="24"/>
        </w:rPr>
        <w:t xml:space="preserve">Рисунок </w:t>
      </w:r>
      <w:r w:rsidRPr="00EF3B29">
        <w:rPr>
          <w:sz w:val="24"/>
          <w:szCs w:val="24"/>
        </w:rPr>
        <w:fldChar w:fldCharType="begin"/>
      </w:r>
      <w:r w:rsidRPr="00EF3B29">
        <w:rPr>
          <w:sz w:val="24"/>
          <w:szCs w:val="24"/>
        </w:rPr>
        <w:instrText xml:space="preserve"> SEQ Рисунок \* ARABIC </w:instrText>
      </w:r>
      <w:r w:rsidRPr="00EF3B29">
        <w:rPr>
          <w:sz w:val="24"/>
          <w:szCs w:val="24"/>
        </w:rPr>
        <w:fldChar w:fldCharType="separate"/>
      </w:r>
      <w:r w:rsidR="004756D0">
        <w:rPr>
          <w:noProof/>
          <w:sz w:val="24"/>
          <w:szCs w:val="24"/>
        </w:rPr>
        <w:t>2</w:t>
      </w:r>
      <w:r w:rsidRPr="00EF3B29">
        <w:rPr>
          <w:sz w:val="24"/>
          <w:szCs w:val="24"/>
        </w:rPr>
        <w:fldChar w:fldCharType="end"/>
      </w:r>
      <w:r>
        <w:rPr>
          <w:sz w:val="24"/>
          <w:szCs w:val="24"/>
        </w:rPr>
        <w:t>. Скрипт</w:t>
      </w:r>
      <w:r w:rsidR="00372051">
        <w:rPr>
          <w:sz w:val="24"/>
          <w:szCs w:val="24"/>
        </w:rPr>
        <w:t>. Часть 1</w:t>
      </w:r>
    </w:p>
    <w:p w14:paraId="7BA91C9D" w14:textId="32AB6496" w:rsidR="00EF3B29" w:rsidRDefault="00372051" w:rsidP="00EF3B29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3EA75B" wp14:editId="22A7383C">
            <wp:extent cx="3171825" cy="27527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0F1A" w14:textId="5120C194" w:rsidR="00217B61" w:rsidRPr="00EF3B29" w:rsidRDefault="00EF3B29" w:rsidP="00EF3B29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F3B29">
        <w:rPr>
          <w:sz w:val="24"/>
          <w:szCs w:val="24"/>
        </w:rPr>
        <w:t xml:space="preserve">Рисунок </w:t>
      </w:r>
      <w:r w:rsidRPr="00EF3B29">
        <w:rPr>
          <w:sz w:val="24"/>
          <w:szCs w:val="24"/>
        </w:rPr>
        <w:fldChar w:fldCharType="begin"/>
      </w:r>
      <w:r w:rsidRPr="00EF3B29">
        <w:rPr>
          <w:sz w:val="24"/>
          <w:szCs w:val="24"/>
        </w:rPr>
        <w:instrText xml:space="preserve"> SEQ Рисунок \* ARABIC </w:instrText>
      </w:r>
      <w:r w:rsidRPr="00EF3B29">
        <w:rPr>
          <w:sz w:val="24"/>
          <w:szCs w:val="24"/>
        </w:rPr>
        <w:fldChar w:fldCharType="separate"/>
      </w:r>
      <w:r w:rsidR="004756D0">
        <w:rPr>
          <w:noProof/>
          <w:sz w:val="24"/>
          <w:szCs w:val="24"/>
        </w:rPr>
        <w:t>3</w:t>
      </w:r>
      <w:r w:rsidRPr="00EF3B29">
        <w:rPr>
          <w:sz w:val="24"/>
          <w:szCs w:val="24"/>
        </w:rPr>
        <w:fldChar w:fldCharType="end"/>
      </w:r>
      <w:r>
        <w:rPr>
          <w:sz w:val="24"/>
          <w:szCs w:val="24"/>
        </w:rPr>
        <w:t>. Скрипт</w:t>
      </w:r>
      <w:r w:rsidR="00372051">
        <w:rPr>
          <w:sz w:val="24"/>
          <w:szCs w:val="24"/>
        </w:rPr>
        <w:t>. Часть 2</w:t>
      </w:r>
    </w:p>
    <w:p w14:paraId="21C72FE9" w14:textId="2CD12D14" w:rsidR="00EF3B29" w:rsidRDefault="00372051" w:rsidP="00EF3B2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BB1149" wp14:editId="7693001F">
            <wp:extent cx="2686050" cy="771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5992" w14:textId="5CDC9A5E" w:rsidR="00217B61" w:rsidRPr="00EF3B29" w:rsidRDefault="00EF3B29" w:rsidP="00EF3B29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EF3B29">
        <w:rPr>
          <w:sz w:val="24"/>
          <w:szCs w:val="24"/>
        </w:rPr>
        <w:t xml:space="preserve">Рисунок </w:t>
      </w:r>
      <w:r w:rsidRPr="00EF3B29">
        <w:rPr>
          <w:sz w:val="24"/>
          <w:szCs w:val="24"/>
        </w:rPr>
        <w:fldChar w:fldCharType="begin"/>
      </w:r>
      <w:r w:rsidRPr="00EF3B29">
        <w:rPr>
          <w:sz w:val="24"/>
          <w:szCs w:val="24"/>
        </w:rPr>
        <w:instrText xml:space="preserve"> SEQ Рисунок \* ARABIC </w:instrText>
      </w:r>
      <w:r w:rsidRPr="00EF3B29">
        <w:rPr>
          <w:sz w:val="24"/>
          <w:szCs w:val="24"/>
        </w:rPr>
        <w:fldChar w:fldCharType="separate"/>
      </w:r>
      <w:r w:rsidR="004756D0">
        <w:rPr>
          <w:noProof/>
          <w:sz w:val="24"/>
          <w:szCs w:val="24"/>
        </w:rPr>
        <w:t>4</w:t>
      </w:r>
      <w:r w:rsidRPr="00EF3B29">
        <w:rPr>
          <w:sz w:val="24"/>
          <w:szCs w:val="24"/>
        </w:rPr>
        <w:fldChar w:fldCharType="end"/>
      </w:r>
      <w:r>
        <w:rPr>
          <w:sz w:val="24"/>
          <w:szCs w:val="24"/>
        </w:rPr>
        <w:t>. Функция</w:t>
      </w:r>
    </w:p>
    <w:p w14:paraId="5C693BE0" w14:textId="5E1C756E" w:rsidR="00217B61" w:rsidRDefault="00217B61" w:rsidP="00EF3B29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F3B2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Результат</w:t>
      </w:r>
    </w:p>
    <w:p w14:paraId="4A2FC912" w14:textId="77777777" w:rsidR="00404F2D" w:rsidRDefault="001E295C" w:rsidP="00404F2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2C08E25" wp14:editId="616E3BCA">
            <wp:extent cx="4538134" cy="400749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5822" cy="40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D4B5" w14:textId="69CA0CCD" w:rsidR="001E295C" w:rsidRPr="00404F2D" w:rsidRDefault="00404F2D" w:rsidP="00404F2D">
      <w:pPr>
        <w:pStyle w:val="a8"/>
        <w:jc w:val="center"/>
        <w:rPr>
          <w:sz w:val="24"/>
          <w:szCs w:val="24"/>
        </w:rPr>
      </w:pPr>
      <w:r w:rsidRPr="00404F2D">
        <w:rPr>
          <w:sz w:val="24"/>
          <w:szCs w:val="24"/>
        </w:rPr>
        <w:t xml:space="preserve">Рисунок </w:t>
      </w:r>
      <w:r w:rsidRPr="00404F2D">
        <w:rPr>
          <w:sz w:val="24"/>
          <w:szCs w:val="24"/>
        </w:rPr>
        <w:fldChar w:fldCharType="begin"/>
      </w:r>
      <w:r w:rsidRPr="00404F2D">
        <w:rPr>
          <w:sz w:val="24"/>
          <w:szCs w:val="24"/>
        </w:rPr>
        <w:instrText xml:space="preserve"> SEQ Рисунок \* ARABIC </w:instrText>
      </w:r>
      <w:r w:rsidRPr="00404F2D">
        <w:rPr>
          <w:sz w:val="24"/>
          <w:szCs w:val="24"/>
        </w:rPr>
        <w:fldChar w:fldCharType="separate"/>
      </w:r>
      <w:r w:rsidR="004756D0">
        <w:rPr>
          <w:noProof/>
          <w:sz w:val="24"/>
          <w:szCs w:val="24"/>
        </w:rPr>
        <w:t>5</w:t>
      </w:r>
      <w:r w:rsidRPr="00404F2D">
        <w:rPr>
          <w:sz w:val="24"/>
          <w:szCs w:val="24"/>
        </w:rPr>
        <w:fldChar w:fldCharType="end"/>
      </w:r>
      <w:r w:rsidRPr="00404F2D">
        <w:rPr>
          <w:sz w:val="24"/>
          <w:szCs w:val="24"/>
        </w:rPr>
        <w:t>. График построен явным методом Эйлера</w:t>
      </w:r>
    </w:p>
    <w:p w14:paraId="563535BC" w14:textId="77777777" w:rsidR="00404F2D" w:rsidRDefault="001E295C" w:rsidP="00404F2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D74F81" wp14:editId="3163F65E">
            <wp:extent cx="4391100" cy="3886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199" cy="390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3F2A" w14:textId="747C8A2A" w:rsidR="001E295C" w:rsidRPr="00404F2D" w:rsidRDefault="00404F2D" w:rsidP="00404F2D">
      <w:pPr>
        <w:pStyle w:val="a8"/>
        <w:jc w:val="center"/>
        <w:rPr>
          <w:sz w:val="24"/>
          <w:szCs w:val="24"/>
        </w:rPr>
      </w:pPr>
      <w:r w:rsidRPr="00404F2D">
        <w:rPr>
          <w:sz w:val="24"/>
          <w:szCs w:val="24"/>
        </w:rPr>
        <w:t xml:space="preserve">Рисунок </w:t>
      </w:r>
      <w:r w:rsidRPr="00404F2D">
        <w:rPr>
          <w:sz w:val="24"/>
          <w:szCs w:val="24"/>
        </w:rPr>
        <w:fldChar w:fldCharType="begin"/>
      </w:r>
      <w:r w:rsidRPr="00404F2D">
        <w:rPr>
          <w:sz w:val="24"/>
          <w:szCs w:val="24"/>
        </w:rPr>
        <w:instrText xml:space="preserve"> SEQ Рисунок \* ARABIC </w:instrText>
      </w:r>
      <w:r w:rsidRPr="00404F2D">
        <w:rPr>
          <w:sz w:val="24"/>
          <w:szCs w:val="24"/>
        </w:rPr>
        <w:fldChar w:fldCharType="separate"/>
      </w:r>
      <w:r w:rsidR="004756D0">
        <w:rPr>
          <w:noProof/>
          <w:sz w:val="24"/>
          <w:szCs w:val="24"/>
        </w:rPr>
        <w:t>6</w:t>
      </w:r>
      <w:r w:rsidRPr="00404F2D">
        <w:rPr>
          <w:sz w:val="24"/>
          <w:szCs w:val="24"/>
        </w:rPr>
        <w:fldChar w:fldCharType="end"/>
      </w:r>
      <w:r w:rsidRPr="00404F2D">
        <w:rPr>
          <w:sz w:val="24"/>
          <w:szCs w:val="24"/>
        </w:rPr>
        <w:t>. График построен методом Рунге-Кутта</w:t>
      </w:r>
    </w:p>
    <w:p w14:paraId="49979C5B" w14:textId="202DA17E" w:rsidR="00BC0B54" w:rsidRDefault="001E295C" w:rsidP="00BC0B5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9922D0" wp14:editId="7C3D7E1F">
            <wp:extent cx="4403473" cy="388725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8079" cy="389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7A44" w14:textId="0E3CF8CD" w:rsidR="00217B61" w:rsidRPr="00BC0B54" w:rsidRDefault="00BC0B54" w:rsidP="00BC0B54">
      <w:pPr>
        <w:pStyle w:val="a8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 w:rsidRPr="00BC0B54">
        <w:rPr>
          <w:sz w:val="24"/>
          <w:szCs w:val="24"/>
        </w:rPr>
        <w:t xml:space="preserve">Рисунок </w:t>
      </w:r>
      <w:r w:rsidRPr="00BC0B54">
        <w:rPr>
          <w:sz w:val="24"/>
          <w:szCs w:val="24"/>
        </w:rPr>
        <w:fldChar w:fldCharType="begin"/>
      </w:r>
      <w:r w:rsidRPr="00BC0B54">
        <w:rPr>
          <w:sz w:val="24"/>
          <w:szCs w:val="24"/>
        </w:rPr>
        <w:instrText xml:space="preserve"> SEQ Рисунок \* ARABIC </w:instrText>
      </w:r>
      <w:r w:rsidRPr="00BC0B54">
        <w:rPr>
          <w:sz w:val="24"/>
          <w:szCs w:val="24"/>
        </w:rPr>
        <w:fldChar w:fldCharType="separate"/>
      </w:r>
      <w:r w:rsidR="004756D0">
        <w:rPr>
          <w:noProof/>
          <w:sz w:val="24"/>
          <w:szCs w:val="24"/>
        </w:rPr>
        <w:t>7</w:t>
      </w:r>
      <w:r w:rsidRPr="00BC0B54">
        <w:rPr>
          <w:sz w:val="24"/>
          <w:szCs w:val="24"/>
        </w:rPr>
        <w:fldChar w:fldCharType="end"/>
      </w:r>
      <w:r w:rsidRPr="00BC0B54">
        <w:rPr>
          <w:sz w:val="24"/>
          <w:szCs w:val="24"/>
        </w:rPr>
        <w:t>. График</w:t>
      </w:r>
      <w:r w:rsidR="001E295C">
        <w:rPr>
          <w:sz w:val="24"/>
          <w:szCs w:val="24"/>
        </w:rPr>
        <w:t xml:space="preserve"> </w:t>
      </w:r>
      <w:r w:rsidR="001E295C" w:rsidRPr="00BC0B54">
        <w:rPr>
          <w:sz w:val="24"/>
          <w:szCs w:val="24"/>
        </w:rPr>
        <w:t>построен с использованием стандартны</w:t>
      </w:r>
      <w:r w:rsidR="001E295C">
        <w:rPr>
          <w:sz w:val="24"/>
          <w:szCs w:val="24"/>
        </w:rPr>
        <w:t>х</w:t>
      </w:r>
      <w:r w:rsidR="001E295C" w:rsidRPr="00BC0B54">
        <w:rPr>
          <w:sz w:val="24"/>
          <w:szCs w:val="24"/>
        </w:rPr>
        <w:t xml:space="preserve"> функций </w:t>
      </w:r>
      <w:proofErr w:type="spellStart"/>
      <w:r w:rsidR="001E295C" w:rsidRPr="00BC0B54">
        <w:rPr>
          <w:sz w:val="24"/>
          <w:szCs w:val="24"/>
        </w:rPr>
        <w:t>Matlab</w:t>
      </w:r>
      <w:proofErr w:type="spellEnd"/>
      <w:r w:rsidRPr="00BC0B54">
        <w:rPr>
          <w:sz w:val="24"/>
          <w:szCs w:val="24"/>
        </w:rPr>
        <w:t xml:space="preserve"> </w:t>
      </w:r>
    </w:p>
    <w:p w14:paraId="38831AC1" w14:textId="3600B71A" w:rsidR="003E6842" w:rsidRDefault="003E6842" w:rsidP="003E6842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684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Вывод: </w:t>
      </w:r>
      <w:proofErr w:type="gramStart"/>
      <w:r w:rsidRPr="003E684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3E684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ходе лабораторной работы были </w:t>
      </w:r>
      <w:r w:rsidR="009C7E04" w:rsidRP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изучен</w:t>
      </w:r>
      <w:r w:rsid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="009C7E04" w:rsidRP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метод</w:t>
      </w:r>
      <w:r w:rsid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="009C7E04" w:rsidRP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численного решения задачи Коши для обыкновенных дифференциальных уравнений; приобретен</w:t>
      </w:r>
      <w:r w:rsid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="009C7E04" w:rsidRP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навык</w:t>
      </w:r>
      <w:r w:rsid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9C7E04" w:rsidRP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программирования методов решения задачи Коши для обыкновенных дифференциальных уравнений; приобретен</w:t>
      </w:r>
      <w:r w:rsid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="009C7E04" w:rsidRP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навык</w:t>
      </w:r>
      <w:r w:rsid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9C7E04" w:rsidRP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использования стандартных </w:t>
      </w:r>
      <w:r w:rsidR="009C7E04" w:rsidRP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средств системы </w:t>
      </w:r>
      <w:proofErr w:type="spellStart"/>
      <w:r w:rsidR="009C7E04" w:rsidRP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Matlab</w:t>
      </w:r>
      <w:proofErr w:type="spellEnd"/>
      <w:r w:rsidR="009C7E04" w:rsidRPr="009C7E0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решения задачи Коши для обыкновенных дифференциальных уравнений.</w:t>
      </w:r>
    </w:p>
    <w:p w14:paraId="547D3CAE" w14:textId="4566F0BE" w:rsidR="002A3B0B" w:rsidRPr="00BC0B54" w:rsidRDefault="002A3B0B" w:rsidP="003E6842"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результате выполнения программы было выявлено, что графики, построенные явным методом Эйлера и </w:t>
      </w:r>
      <w:r w:rsidRPr="002A3B0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методом Рунге-Кутта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совпадают. Также график, построенный с помощью специальных функций </w:t>
      </w:r>
      <w:proofErr w:type="spellStart"/>
      <w:r w:rsidRPr="002A3B0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 повторяет графики 1 и 2.</w:t>
      </w:r>
    </w:p>
    <w:p w14:paraId="5F8331C5" w14:textId="35745742" w:rsidR="00BC0B54" w:rsidRPr="009F6567" w:rsidRDefault="00BC0B54" w:rsidP="003E6842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</w:p>
    <w:sectPr w:rsidR="00BC0B54" w:rsidRPr="009F6567" w:rsidSect="00EF3B29">
      <w:pgSz w:w="11906" w:h="16838"/>
      <w:pgMar w:top="709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097B"/>
    <w:rsid w:val="000906D6"/>
    <w:rsid w:val="00105911"/>
    <w:rsid w:val="001E295C"/>
    <w:rsid w:val="00217B61"/>
    <w:rsid w:val="00240210"/>
    <w:rsid w:val="002A3B0B"/>
    <w:rsid w:val="00372051"/>
    <w:rsid w:val="003773AB"/>
    <w:rsid w:val="00387C39"/>
    <w:rsid w:val="003B4D3C"/>
    <w:rsid w:val="003E6842"/>
    <w:rsid w:val="003F133A"/>
    <w:rsid w:val="00404F2D"/>
    <w:rsid w:val="00416C50"/>
    <w:rsid w:val="004756D0"/>
    <w:rsid w:val="00527014"/>
    <w:rsid w:val="005405F0"/>
    <w:rsid w:val="00541BB7"/>
    <w:rsid w:val="0058367A"/>
    <w:rsid w:val="006F69B4"/>
    <w:rsid w:val="00700056"/>
    <w:rsid w:val="0079377F"/>
    <w:rsid w:val="00795388"/>
    <w:rsid w:val="007C097B"/>
    <w:rsid w:val="008000B2"/>
    <w:rsid w:val="00817604"/>
    <w:rsid w:val="0090480A"/>
    <w:rsid w:val="00937215"/>
    <w:rsid w:val="00972E12"/>
    <w:rsid w:val="009C7E04"/>
    <w:rsid w:val="009F6567"/>
    <w:rsid w:val="00A11592"/>
    <w:rsid w:val="00B13251"/>
    <w:rsid w:val="00BC0B54"/>
    <w:rsid w:val="00C36BC8"/>
    <w:rsid w:val="00CA1ADE"/>
    <w:rsid w:val="00DA3CDA"/>
    <w:rsid w:val="00DD2AF2"/>
    <w:rsid w:val="00DF0817"/>
    <w:rsid w:val="00E235F5"/>
    <w:rsid w:val="00E37484"/>
    <w:rsid w:val="00E772B0"/>
    <w:rsid w:val="00EB5A41"/>
    <w:rsid w:val="00EC5459"/>
    <w:rsid w:val="00EF269C"/>
    <w:rsid w:val="00EF3B29"/>
    <w:rsid w:val="00F059AB"/>
    <w:rsid w:val="00F94623"/>
    <w:rsid w:val="00FA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2FA0"/>
  <w15:docId w15:val="{05344B9D-7B25-4C25-BE85-FFE7C52C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097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00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D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90480A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EF3B2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8180931</dc:creator>
  <cp:lastModifiedBy>Nata</cp:lastModifiedBy>
  <cp:revision>22</cp:revision>
  <dcterms:created xsi:type="dcterms:W3CDTF">2021-03-30T07:48:00Z</dcterms:created>
  <dcterms:modified xsi:type="dcterms:W3CDTF">2021-11-11T13:35:00Z</dcterms:modified>
</cp:coreProperties>
</file>