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CB5" w:rsidRDefault="007E2CB5" w:rsidP="003A3BCB">
      <w:pPr>
        <w:spacing w:after="0" w:line="240" w:lineRule="auto"/>
        <w:rPr>
          <w:rFonts w:ascii="Times New Roman" w:eastAsia="Times New Roman" w:hAnsi="Times New Roman" w:cs="Times New Roman"/>
          <w:sz w:val="24"/>
          <w:szCs w:val="24"/>
        </w:rPr>
      </w:pPr>
    </w:p>
    <w:p w:rsidR="007E2CB5" w:rsidRDefault="007E2CB5">
      <w:pPr>
        <w:spacing w:after="0" w:line="240" w:lineRule="auto"/>
        <w:ind w:left="5954"/>
        <w:jc w:val="center"/>
        <w:rPr>
          <w:rFonts w:ascii="Times New Roman" w:eastAsia="Times New Roman" w:hAnsi="Times New Roman" w:cs="Times New Roman"/>
          <w:sz w:val="24"/>
          <w:szCs w:val="24"/>
        </w:rPr>
      </w:pPr>
    </w:p>
    <w:p w:rsidR="007E2CB5" w:rsidRDefault="007E2CB5">
      <w:pPr>
        <w:spacing w:after="0" w:line="240" w:lineRule="auto"/>
        <w:ind w:left="5954"/>
        <w:jc w:val="center"/>
        <w:rPr>
          <w:rFonts w:ascii="Times New Roman" w:eastAsia="Times New Roman" w:hAnsi="Times New Roman" w:cs="Times New Roman"/>
          <w:sz w:val="24"/>
          <w:szCs w:val="24"/>
        </w:rPr>
      </w:pPr>
    </w:p>
    <w:p w:rsidR="007E2CB5" w:rsidRDefault="000B50E7">
      <w:pPr>
        <w:spacing w:after="0" w:line="240" w:lineRule="auto"/>
        <w:ind w:left="53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УТВЕРЖДАЮ</w:t>
      </w:r>
    </w:p>
    <w:p w:rsidR="007E2CB5" w:rsidRDefault="007E2CB5">
      <w:pPr>
        <w:spacing w:after="0" w:line="240" w:lineRule="auto"/>
        <w:ind w:left="5387"/>
        <w:jc w:val="center"/>
        <w:rPr>
          <w:rFonts w:ascii="Times New Roman" w:eastAsia="Times New Roman" w:hAnsi="Times New Roman" w:cs="Times New Roman"/>
          <w:b/>
          <w:sz w:val="24"/>
          <w:szCs w:val="24"/>
        </w:rPr>
      </w:pPr>
    </w:p>
    <w:p w:rsidR="007E2CB5" w:rsidRDefault="000B50E7">
      <w:pPr>
        <w:spacing w:after="0" w:line="240" w:lineRule="auto"/>
        <w:ind w:left="53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Генеральный директор </w:t>
      </w:r>
    </w:p>
    <w:p w:rsidR="007E2CB5" w:rsidRDefault="00F2171D">
      <w:pPr>
        <w:spacing w:after="0" w:line="240" w:lineRule="auto"/>
        <w:ind w:left="53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АО «Ромашка</w:t>
      </w:r>
      <w:r w:rsidR="000B50E7">
        <w:rPr>
          <w:rFonts w:ascii="Times New Roman" w:eastAsia="Times New Roman" w:hAnsi="Times New Roman" w:cs="Times New Roman"/>
          <w:sz w:val="24"/>
          <w:szCs w:val="24"/>
        </w:rPr>
        <w:t>»</w:t>
      </w:r>
    </w:p>
    <w:p w:rsidR="007E2CB5" w:rsidRDefault="007E2CB5">
      <w:pPr>
        <w:spacing w:after="0" w:line="240" w:lineRule="auto"/>
        <w:ind w:left="5387"/>
        <w:jc w:val="center"/>
        <w:rPr>
          <w:rFonts w:ascii="Times New Roman" w:eastAsia="Times New Roman" w:hAnsi="Times New Roman" w:cs="Times New Roman"/>
          <w:sz w:val="24"/>
          <w:szCs w:val="24"/>
        </w:rPr>
      </w:pPr>
    </w:p>
    <w:p w:rsidR="007E2CB5" w:rsidRDefault="000B50E7">
      <w:pPr>
        <w:spacing w:after="0" w:line="240" w:lineRule="auto"/>
        <w:ind w:left="538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p w:rsidR="007E2CB5" w:rsidRDefault="007E2CB5">
      <w:pPr>
        <w:spacing w:after="0" w:line="240" w:lineRule="auto"/>
        <w:ind w:left="5387"/>
        <w:jc w:val="center"/>
        <w:rPr>
          <w:rFonts w:ascii="Times New Roman" w:eastAsia="Times New Roman" w:hAnsi="Times New Roman" w:cs="Times New Roman"/>
          <w:sz w:val="24"/>
          <w:szCs w:val="24"/>
        </w:rPr>
      </w:pPr>
    </w:p>
    <w:p w:rsidR="007E2CB5" w:rsidRDefault="000B50E7">
      <w:pPr>
        <w:spacing w:after="0" w:line="240" w:lineRule="auto"/>
        <w:ind w:left="53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 ______________2021г.</w:t>
      </w: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b/>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0B50E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Модель угроз и нарушителя </w:t>
      </w:r>
    </w:p>
    <w:p w:rsidR="007E2CB5" w:rsidRDefault="000B50E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безопасности информации объекта КИИ</w:t>
      </w:r>
    </w:p>
    <w:p w:rsidR="007E2CB5" w:rsidRDefault="00F2171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140F62">
        <w:rPr>
          <w:rFonts w:ascii="Times New Roman" w:hAnsi="Times New Roman" w:cs="Times New Roman"/>
          <w:color w:val="000000"/>
          <w:sz w:val="24"/>
          <w:szCs w:val="24"/>
        </w:rPr>
        <w:t>Pharmacy</w:t>
      </w:r>
      <w:proofErr w:type="spellEnd"/>
      <w:r w:rsidR="000B50E7">
        <w:rPr>
          <w:rFonts w:ascii="Times New Roman" w:eastAsia="Times New Roman" w:hAnsi="Times New Roman" w:cs="Times New Roman"/>
          <w:sz w:val="24"/>
          <w:szCs w:val="24"/>
        </w:rPr>
        <w:t xml:space="preserve">» </w:t>
      </w:r>
    </w:p>
    <w:p w:rsidR="007E2CB5" w:rsidRDefault="00F2171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АО «Ромашка</w:t>
      </w:r>
      <w:r w:rsidR="000B50E7">
        <w:rPr>
          <w:rFonts w:ascii="Times New Roman" w:eastAsia="Times New Roman" w:hAnsi="Times New Roman" w:cs="Times New Roman"/>
          <w:sz w:val="24"/>
          <w:szCs w:val="24"/>
        </w:rPr>
        <w:t>»</w:t>
      </w:r>
    </w:p>
    <w:p w:rsidR="007E2CB5" w:rsidRDefault="007E2CB5">
      <w:pPr>
        <w:spacing w:after="0" w:line="240" w:lineRule="auto"/>
        <w:jc w:val="center"/>
        <w:rPr>
          <w:rFonts w:ascii="Times New Roman" w:eastAsia="Times New Roman" w:hAnsi="Times New Roman" w:cs="Times New Roman"/>
          <w:sz w:val="24"/>
          <w:szCs w:val="24"/>
        </w:rPr>
      </w:pPr>
    </w:p>
    <w:p w:rsidR="007E2CB5" w:rsidRDefault="000B50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(ПРОЕКТ)</w:t>
      </w: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0B50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E2CB5" w:rsidRDefault="00F2171D">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Разработали студенты группы П-32</w:t>
      </w:r>
      <w:r w:rsidR="000B50E7">
        <w:rPr>
          <w:rFonts w:ascii="Times New Roman" w:eastAsia="Times New Roman" w:hAnsi="Times New Roman" w:cs="Times New Roman"/>
          <w:sz w:val="24"/>
          <w:szCs w:val="24"/>
        </w:rPr>
        <w:t>:</w:t>
      </w:r>
    </w:p>
    <w:p w:rsidR="007E2CB5" w:rsidRDefault="00F2171D" w:rsidP="00F2171D">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Селезнева Валерия</w:t>
      </w:r>
    </w:p>
    <w:p w:rsidR="00F2171D" w:rsidRDefault="00F2171D" w:rsidP="00F2171D">
      <w:pPr>
        <w:spacing w:after="0"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Утева</w:t>
      </w:r>
      <w:proofErr w:type="spellEnd"/>
      <w:r>
        <w:rPr>
          <w:rFonts w:ascii="Times New Roman" w:eastAsia="Times New Roman" w:hAnsi="Times New Roman" w:cs="Times New Roman"/>
          <w:sz w:val="24"/>
          <w:szCs w:val="24"/>
        </w:rPr>
        <w:t xml:space="preserve"> Александра</w:t>
      </w: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F2171D" w:rsidRDefault="00F2171D">
      <w:pPr>
        <w:spacing w:after="0" w:line="240" w:lineRule="auto"/>
        <w:jc w:val="center"/>
        <w:rPr>
          <w:rFonts w:ascii="Times New Roman" w:eastAsia="Times New Roman" w:hAnsi="Times New Roman" w:cs="Times New Roman"/>
          <w:sz w:val="24"/>
          <w:szCs w:val="24"/>
        </w:rPr>
      </w:pPr>
    </w:p>
    <w:p w:rsidR="00F2171D" w:rsidRDefault="00F2171D">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7E2CB5">
      <w:pPr>
        <w:spacing w:after="0" w:line="240" w:lineRule="auto"/>
        <w:jc w:val="center"/>
        <w:rPr>
          <w:rFonts w:ascii="Times New Roman" w:eastAsia="Times New Roman" w:hAnsi="Times New Roman" w:cs="Times New Roman"/>
          <w:sz w:val="24"/>
          <w:szCs w:val="24"/>
        </w:rPr>
      </w:pPr>
    </w:p>
    <w:p w:rsidR="007E2CB5" w:rsidRDefault="000B50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rsidR="007E2CB5" w:rsidRDefault="000B50E7">
      <w:pPr>
        <w:numPr>
          <w:ilvl w:val="0"/>
          <w:numId w:val="2"/>
        </w:numPr>
        <w:spacing w:after="0" w:line="360" w:lineRule="auto"/>
        <w:ind w:left="0"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Общие положения</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документ содержит актуальные угрозы безопасности информации «</w:t>
      </w:r>
      <w:proofErr w:type="spellStart"/>
      <w:r w:rsidR="00F2171D" w:rsidRPr="00140F62">
        <w:rPr>
          <w:rFonts w:ascii="Times New Roman" w:hAnsi="Times New Roman" w:cs="Times New Roman"/>
          <w:color w:val="000000"/>
          <w:sz w:val="24"/>
          <w:szCs w:val="24"/>
        </w:rPr>
        <w:t>Pharmacy</w:t>
      </w:r>
      <w:proofErr w:type="spellEnd"/>
      <w:r w:rsidR="00F2171D">
        <w:rPr>
          <w:rFonts w:ascii="Times New Roman" w:eastAsia="Times New Roman" w:hAnsi="Times New Roman" w:cs="Times New Roman"/>
          <w:sz w:val="24"/>
          <w:szCs w:val="24"/>
        </w:rPr>
        <w:t>» АО «Ромашка» (далее – «</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 значимого объекта критической информационной инфраструктуры _ категории (далее – ЗОКИИ), которые должны быть заблокированы (нейтрализованы) путем принятия организационно-технических и режимных мер по защите информации. Настоящий документ разработан с учётом положений модели угроз н нарушителя б</w:t>
      </w:r>
      <w:r w:rsidR="00F2171D">
        <w:rPr>
          <w:rFonts w:ascii="Times New Roman" w:eastAsia="Times New Roman" w:hAnsi="Times New Roman" w:cs="Times New Roman"/>
          <w:sz w:val="24"/>
          <w:szCs w:val="24"/>
        </w:rPr>
        <w:t>езопасности информации АО «Ромашка</w:t>
      </w:r>
      <w:r>
        <w:rPr>
          <w:rFonts w:ascii="Times New Roman" w:eastAsia="Times New Roman" w:hAnsi="Times New Roman" w:cs="Times New Roman"/>
          <w:sz w:val="24"/>
          <w:szCs w:val="24"/>
        </w:rPr>
        <w:t>».</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настоящем документе приведены оценка возможностей (потенциала) нарушителей безопасности информации, анализ возможных уязвимостей и способов реализации угроз безопасности информации, и последствий от нарушения свойств безопасности информации, обрабатываемой в ЗОКИИ.</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документе учтены результаты проведённого обследования ЗОКИИ, а также особенности структурно-функциональных ха</w:t>
      </w:r>
      <w:r w:rsidR="00F2171D">
        <w:rPr>
          <w:rFonts w:ascii="Times New Roman" w:eastAsia="Times New Roman" w:hAnsi="Times New Roman" w:cs="Times New Roman"/>
          <w:sz w:val="24"/>
          <w:szCs w:val="24"/>
        </w:rPr>
        <w:t>рактеристик ЗОКИИ АО «Ромашка</w:t>
      </w:r>
      <w:r>
        <w:rPr>
          <w:rFonts w:ascii="Times New Roman" w:eastAsia="Times New Roman" w:hAnsi="Times New Roman" w:cs="Times New Roman"/>
          <w:sz w:val="24"/>
          <w:szCs w:val="24"/>
        </w:rPr>
        <w:t>».</w:t>
      </w:r>
    </w:p>
    <w:p w:rsidR="007E2CB5" w:rsidRDefault="007E2CB5">
      <w:pPr>
        <w:spacing w:after="0" w:line="360" w:lineRule="auto"/>
        <w:ind w:firstLine="709"/>
        <w:jc w:val="both"/>
        <w:rPr>
          <w:rFonts w:ascii="Times New Roman" w:eastAsia="Times New Roman" w:hAnsi="Times New Roman" w:cs="Times New Roman"/>
          <w:sz w:val="24"/>
          <w:szCs w:val="24"/>
        </w:rPr>
      </w:pPr>
    </w:p>
    <w:p w:rsidR="007E2CB5" w:rsidRDefault="000B50E7">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Назначение и область действия документа</w:t>
      </w:r>
    </w:p>
    <w:p w:rsidR="007E2CB5" w:rsidRDefault="000B50E7">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Настоящий документ предназначен для определения и оценки угроз безопасности информации ЗОКИИ</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а также разработки организационно- технических и режимных мер по защите информации, обеспечивающих нейтрализацию предполагаемых угроз.</w:t>
      </w:r>
    </w:p>
    <w:p w:rsidR="007E2CB5" w:rsidRDefault="000B50E7">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разделе 1 «Общие положения» приведены:</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назначение и область действия документа; </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нормативные правовые акты, методические документы, национальные стандарты, используемые для оценки угроз безопасности информации и разработки модели угроз;</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наименование обладателя информации, заказчика, оператора систем и сетей; </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подразделения, должностные лица, ответственные за обеспечение защиты информации (безопасности) систем и сетей; </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организации, привлекаемой для разработки модели угроз безопасности информации.</w:t>
      </w:r>
    </w:p>
    <w:p w:rsidR="007E2CB5" w:rsidRDefault="000B50E7">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разделе 2 «Описание систем и сетей и их характеристика как объектов защиты» приведены:</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систем и сетей, для которых разработана модель угроз безопасности информации;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защищенности, категория значимости систем и сетей, уровень защищенности персональных данных;</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нормативные правовые акты Российской Федерации, в соответствии с которыми создаются и (или) функционируют системы и сети;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назначение, задачи (функции) систем и сетей, состав обрабатываемой информации и ее правовой режим;</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процессы (бизнес-процессы) обладателя информации, оператора, для обеспечения которых создаются (функционируют) системы и сети;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 и архитектуру систем и сетей, в том числе интерфейсы и взаимосвязи компонентов систем и сетей;</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описание групп внешних и внутренних пользователей систем и сетей, уровней их полномочий и типов доступа (в состав групп пользователей включаются все пользователи, для которых требуется авторизация при доступе к информационным ресурсам, и пользователи, для которых не требуется; </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внешних интерфейсов и взаимодействий систем и сетей с пользователями (в том числе посредством машинных носителей информации, средств ввода-вывода, веб-приложений), иными системами и сетями, обеспечивающими системами, в том числе с сетью «Интернет»;</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информацию о функционировании систем и сетей на базе информационно-телекоммуникационной инфраструктуры центра обработки данных или облачной инфраструктуры, о модели предоставления вычислительных услуг, о распределении ответственности за защиту информации между обладателем информации, оператором и поставщиком вычислительных услуг, об условиях использования информационно-телекоммуникационной инфраструктуры центра обработки данных или облачной инфраструктуры поставщика услуг.</w:t>
      </w:r>
    </w:p>
    <w:p w:rsidR="007E2CB5" w:rsidRDefault="000B50E7">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разделе 3 «Возможные негативные последствия от реализации (возникновения) угроз безопасности информации» приведены:</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видов рисков (ущербов), актуальных для обладателя информации, оператора, которые могут наступить от нарушения или прекращения основных процессов;</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негативных последствий, наступление которых в результате реализации (возникновения) угроз безопасности информации может привести к возникновению рисков (ущерба).</w:t>
      </w: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разделе 4 «Возможные объекты воздействия угроз безопасности информации» приведены:</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наименования и назначение компонентов систем и сетей, которые непосредственно участвуют в обработке и хранении защищаемой информации, или обеспечивают реализацию основных процессов обладателя информации, оператора;</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описание видов воздействия на компоненты систем и сетей, реализация которых нарушителем может привести к негативным последствиям.</w:t>
      </w: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разделе 5 «Источники угроз безопасности информации» приведены:</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характеристика нарушителей, которые могут являться источниками угроз безопасности информации, и возможные цели реализации ими угроз безопасности информации;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категории актуальных нарушителей, которые могут являться источниками угроз безопасности информации;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возможностей нарушителей по реализации ими угроз безопасности применительно к назначению, составу и архитектуре систем и сетей.</w:t>
      </w: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разделе 6 «Способы реализации (возникновения) угроз безопасности информации» приведены:</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способов реализации (возникновения) угроз безопасности информации, которые могут быть использованы нарушителями разных видов и категорий;</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интерфейсов объектов воздействия, доступных для использования нарушителями способов реализации угроз безопасности информации.</w:t>
      </w: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разделе 7 «Актуальные угрозы безопасности информации» приведены:</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перечень возможных (вероятных) угроз безопасности информации для соответствующих способов их реализации и уровней возможностей нарушителей;</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возможных сценариев реализации угроз безопасности информации;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выводы об актуальности угроз безопасности информации.</w:t>
      </w:r>
    </w:p>
    <w:p w:rsidR="007E2CB5" w:rsidRDefault="000B50E7">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«Приложении А» приводятся схемы и рисунки, иллюстрирующие состав, архитектура систем и сетей, интерфейсы взаимодействия компонентов системы и сети, группы пользователей, а также другие поясняющие материалы.</w:t>
      </w:r>
    </w:p>
    <w:p w:rsidR="007E2CB5" w:rsidRDefault="000B50E7">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«Приложении Б» приводятся схемы с отображением объектов воздействия и их назначения в составе архитектуры систем и сетей.</w:t>
      </w:r>
    </w:p>
    <w:p w:rsidR="007E2CB5" w:rsidRDefault="000B50E7">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«Приложении В» приводятся рисунки, иллюстрирующие возможности нарушителей, и другие поясняющие материалы.</w:t>
      </w:r>
    </w:p>
    <w:p w:rsidR="007E2CB5" w:rsidRDefault="000B50E7">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«Приложении Г» приводятся схемы с отображением типов логических, физических интерфейсов объектов воздействия, в том числе требующих физического доступа к ним, а также соответствующие им способы реализации угроз безопасности информации.</w:t>
      </w:r>
    </w:p>
    <w:p w:rsidR="007E2CB5" w:rsidRDefault="000B50E7">
      <w:pPr>
        <w:pBdr>
          <w:top w:val="nil"/>
          <w:left w:val="nil"/>
          <w:bottom w:val="nil"/>
          <w:right w:val="nil"/>
          <w:between w:val="nil"/>
        </w:pBdr>
        <w:shd w:val="clear" w:color="auto" w:fill="FFFFFF"/>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«Приложении Д» приводятся схемы с отображением сценариев реализации угроз безопасности информации.</w:t>
      </w:r>
    </w:p>
    <w:p w:rsidR="007E2CB5" w:rsidRDefault="000B50E7">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Нормативные правовые акты, методические документы, национальные стандарты, используемые для оценки угроз безопасности информации и разработки модели угроз</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разработке настоящего документа учитывались действующее законодательство, нормативные правовые акты н методические документы уполномоченных федеральных органов исполнительной власти, в которых регламентируются вопросы разработки моделей угроз безопасности информации, применимые положения национальных стандартов и иных документов (источников), в том числе:</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Федеральный закон Российской Федерации от 27.07.2006 № 149-ФЗ «Об информации, информационных технологиях и о защите информации»;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Федеральный закон Российской Федерации от 27.07.2006 № 152-ФЗ «О персональных данных»;</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Федеральный закон от 26.07.2017 № 187-ФЗ «О безопасности критической информационной инфраструктуры Российской Федерации».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Указ Президента Российской Федерации от 17.03.2008 № 351 «О мерах по обеспечению информационной безопасности Российской Федерации при использовании информационно-телекоммуникационных сетей международного информационного обмена»;</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Постановление Правительства Российской Федерации от 01.11.2012 № 1119 «Об утверждении требований к защите персональных данных при их обработке в информационных системах персональных данных»;</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нормативный правовой акт ФСТЭК России «Требования о защите информации, не составляющей государственной тайны, содержащейся в государственных информационных системах», утвержден приказом ФСТЭК России от 11.02.2013 № 17;</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нормативный правовой акт ФСТЭК России «Состав и содержание организационных н технических мер по обеспечению безопасности персональных данных при их обработке в информационных системах персональных данных», утвержден приказом ФСТЭК России от 18.02.2013 № 21;</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нормативный правовой акт ФСТЭК России «Требования к созданию систем безопасности значимых объектов критической информационной инфраструктуры Российской Федерации и обеспечению их функционированиям, утвержденный приказом ФСГЭК России от 21.12.2017 № 235;</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нормативный правовой акт ФСТЭК России «Требования по обеспечению безопасности значимых объектов критической информационной инфраструктуры Российской Федерации», утвержденный приказом ФСТЭК России от 25.12.2017 № 239;</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методический документ ФСТЭК России «Меры защиты информации в государственных информационных системах», утвержден ФСТЭК России 11.02.2014;</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«Инструкция об организации и обеспечении безопасности хранения, обработки и передачи по канатам связи с использованием средств криптографической защиты информации с ограниченным доступом, не содержащей сведений, составляющих государственную тайну», утверждена приказом ФАПСИ от 13.06.2001 № 152;</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 утверждены приказом ФСБ России от 10.07.2014 № 378;</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«Методические рекомендации по разработке нормативных правовых актов, определяющих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утверждены руководством 8 Центра ФСБ России 31.03.2015 № 149/7/2/6-432;</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«Методика оценки угроз безопасности информации», утверждена ФСТЭК России 05.02.2021;</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банк данных угроз безопасности информации ФСТЭК России.</w:t>
      </w:r>
    </w:p>
    <w:p w:rsidR="007E2CB5" w:rsidRDefault="000B50E7">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 также локальные</w:t>
      </w:r>
      <w:r w:rsidR="00F2171D">
        <w:rPr>
          <w:rFonts w:ascii="Times New Roman" w:eastAsia="Times New Roman" w:hAnsi="Times New Roman" w:cs="Times New Roman"/>
          <w:sz w:val="24"/>
          <w:szCs w:val="24"/>
        </w:rPr>
        <w:t xml:space="preserve"> нормативные акты АО «Ромашка</w:t>
      </w:r>
      <w:r>
        <w:rPr>
          <w:rFonts w:ascii="Times New Roman" w:eastAsia="Times New Roman" w:hAnsi="Times New Roman" w:cs="Times New Roman"/>
          <w:sz w:val="24"/>
          <w:szCs w:val="24"/>
        </w:rPr>
        <w:t>»:</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Политика информацио</w:t>
      </w:r>
      <w:r w:rsidR="00F2171D">
        <w:rPr>
          <w:rFonts w:ascii="Times New Roman" w:eastAsia="Times New Roman" w:hAnsi="Times New Roman" w:cs="Times New Roman"/>
          <w:sz w:val="24"/>
          <w:szCs w:val="24"/>
        </w:rPr>
        <w:t>нной безопасности АО «Ромашка</w:t>
      </w:r>
      <w:r>
        <w:rPr>
          <w:rFonts w:ascii="Times New Roman" w:eastAsia="Times New Roman" w:hAnsi="Times New Roman" w:cs="Times New Roman"/>
          <w:sz w:val="24"/>
          <w:szCs w:val="24"/>
        </w:rPr>
        <w:t>», утвержденная приказом от 28.10.2013;</w:t>
      </w:r>
    </w:p>
    <w:p w:rsidR="007E2CB5" w:rsidRDefault="00F2171D">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Политика АО «Ромашка</w:t>
      </w:r>
      <w:r w:rsidR="000B50E7">
        <w:rPr>
          <w:rFonts w:ascii="Times New Roman" w:eastAsia="Times New Roman" w:hAnsi="Times New Roman" w:cs="Times New Roman"/>
          <w:sz w:val="24"/>
          <w:szCs w:val="24"/>
        </w:rPr>
        <w:t>» в области обработки и обеспечения безопасности персональных данных, утверждена приказом № 2020Д от 20.03.2019</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Концепция построения системы информационной безопасности, утвержденная приказом от 29.11.2013;</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А.01.00.2019, утверждено приказом № 582ОД(а) от 26.07.2019</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10.01- 90-2014 Положение об информационно-н</w:t>
      </w:r>
      <w:r w:rsidR="00F2171D">
        <w:rPr>
          <w:rFonts w:ascii="Times New Roman" w:eastAsia="Times New Roman" w:hAnsi="Times New Roman" w:cs="Times New Roman"/>
          <w:sz w:val="24"/>
          <w:szCs w:val="24"/>
        </w:rPr>
        <w:t>овостных ресурсах АО «Ромашка</w:t>
      </w:r>
      <w:r>
        <w:rPr>
          <w:rFonts w:ascii="Times New Roman" w:eastAsia="Times New Roman" w:hAnsi="Times New Roman" w:cs="Times New Roman"/>
          <w:sz w:val="24"/>
          <w:szCs w:val="24"/>
        </w:rPr>
        <w:t>», утверждено приказом № __ от 06.11.2014</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10.01-2018 Положение о порядке органи</w:t>
      </w:r>
      <w:r w:rsidR="00F2171D">
        <w:rPr>
          <w:rFonts w:ascii="Times New Roman" w:eastAsia="Times New Roman" w:hAnsi="Times New Roman" w:cs="Times New Roman"/>
          <w:sz w:val="24"/>
          <w:szCs w:val="24"/>
        </w:rPr>
        <w:t>зации совещаний в АО «Ромашка</w:t>
      </w:r>
      <w:r>
        <w:rPr>
          <w:rFonts w:ascii="Times New Roman" w:eastAsia="Times New Roman" w:hAnsi="Times New Roman" w:cs="Times New Roman"/>
          <w:sz w:val="24"/>
          <w:szCs w:val="24"/>
        </w:rPr>
        <w:t>», утверждено приказом № __ от 26.06.2018</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11-015 Положение о порядке проведения переговоров с потенциальными заказчиками, утверждено приказом № __ от 10.06.2015</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20- 2014 Положение о порядке применения паролей доступа для обеспечения информацио</w:t>
      </w:r>
      <w:r w:rsidR="00F2171D">
        <w:rPr>
          <w:rFonts w:ascii="Times New Roman" w:eastAsia="Times New Roman" w:hAnsi="Times New Roman" w:cs="Times New Roman"/>
          <w:sz w:val="24"/>
          <w:szCs w:val="24"/>
        </w:rPr>
        <w:t>нной безопасности АО «Ромашка</w:t>
      </w:r>
      <w:r>
        <w:rPr>
          <w:rFonts w:ascii="Times New Roman" w:eastAsia="Times New Roman" w:hAnsi="Times New Roman" w:cs="Times New Roman"/>
          <w:sz w:val="24"/>
          <w:szCs w:val="24"/>
        </w:rPr>
        <w:t>», утверждено приказом № _ от 21.04.2014</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-2014 Положение о прядке безопасности использования внешней эл</w:t>
      </w:r>
      <w:r w:rsidR="00F2171D">
        <w:rPr>
          <w:rFonts w:ascii="Times New Roman" w:eastAsia="Times New Roman" w:hAnsi="Times New Roman" w:cs="Times New Roman"/>
          <w:sz w:val="24"/>
          <w:szCs w:val="24"/>
        </w:rPr>
        <w:t>ектронной почты в АО «Ромашка</w:t>
      </w:r>
      <w:r>
        <w:rPr>
          <w:rFonts w:ascii="Times New Roman" w:eastAsia="Times New Roman" w:hAnsi="Times New Roman" w:cs="Times New Roman"/>
          <w:sz w:val="24"/>
          <w:szCs w:val="24"/>
        </w:rPr>
        <w:t>», утверждено приказом № __ от 21.04.2014</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0- 2014</w:t>
      </w:r>
      <w:r w:rsidR="0001384C">
        <w:rPr>
          <w:rFonts w:ascii="Times New Roman" w:eastAsia="Times New Roman" w:hAnsi="Times New Roman" w:cs="Times New Roman"/>
          <w:sz w:val="24"/>
          <w:szCs w:val="24"/>
        </w:rPr>
        <w:t xml:space="preserve"> «Положение о порядке безопасно</w:t>
      </w:r>
      <w:r>
        <w:rPr>
          <w:rFonts w:ascii="Times New Roman" w:eastAsia="Times New Roman" w:hAnsi="Times New Roman" w:cs="Times New Roman"/>
          <w:sz w:val="24"/>
          <w:szCs w:val="24"/>
        </w:rPr>
        <w:t>го использования ресурсов сети Интернет в АО «Наименование», утверждено приказом № ___ от 21.04.2014</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-2014 «Положение о порядке анти</w:t>
      </w:r>
      <w:r w:rsidR="00F2171D">
        <w:rPr>
          <w:rFonts w:ascii="Times New Roman" w:eastAsia="Times New Roman" w:hAnsi="Times New Roman" w:cs="Times New Roman"/>
          <w:sz w:val="24"/>
          <w:szCs w:val="24"/>
        </w:rPr>
        <w:t>вирусной защиты в АО «Ромашка</w:t>
      </w:r>
      <w:r>
        <w:rPr>
          <w:rFonts w:ascii="Times New Roman" w:eastAsia="Times New Roman" w:hAnsi="Times New Roman" w:cs="Times New Roman"/>
          <w:sz w:val="24"/>
          <w:szCs w:val="24"/>
        </w:rPr>
        <w:t>», утверждено приказом № _ от 01.11.2013</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Положение «Порядок обеспечения эксплуатации и обслуживания средств вычислительной техники и программного обеспечения», утверждено приказом № _ от 15.10.2014</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.1144-2016 Положение процедура управления информаци</w:t>
      </w:r>
      <w:r w:rsidR="00F2171D">
        <w:rPr>
          <w:rFonts w:ascii="Times New Roman" w:eastAsia="Times New Roman" w:hAnsi="Times New Roman" w:cs="Times New Roman"/>
          <w:sz w:val="24"/>
          <w:szCs w:val="24"/>
        </w:rPr>
        <w:t>онными активами в АО «Ромашка</w:t>
      </w:r>
      <w:r>
        <w:rPr>
          <w:rFonts w:ascii="Times New Roman" w:eastAsia="Times New Roman" w:hAnsi="Times New Roman" w:cs="Times New Roman"/>
          <w:sz w:val="24"/>
          <w:szCs w:val="24"/>
        </w:rPr>
        <w:t>», утверждено приказом № __ от 06.06.2016</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.1145-2016 Внедрение и эксплуатация информ</w:t>
      </w:r>
      <w:r w:rsidR="00F2171D">
        <w:rPr>
          <w:rFonts w:ascii="Times New Roman" w:eastAsia="Times New Roman" w:hAnsi="Times New Roman" w:cs="Times New Roman"/>
          <w:sz w:val="24"/>
          <w:szCs w:val="24"/>
        </w:rPr>
        <w:t>ационных систем в АО «Ромашка</w:t>
      </w:r>
      <w:r>
        <w:rPr>
          <w:rFonts w:ascii="Times New Roman" w:eastAsia="Times New Roman" w:hAnsi="Times New Roman" w:cs="Times New Roman"/>
          <w:sz w:val="24"/>
          <w:szCs w:val="24"/>
        </w:rPr>
        <w:t>», утверждено приказом № __ от 06.06.2016</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27.1014-2016 «Положение о к</w:t>
      </w:r>
      <w:r w:rsidR="00F2171D">
        <w:rPr>
          <w:rFonts w:ascii="Times New Roman" w:eastAsia="Times New Roman" w:hAnsi="Times New Roman" w:cs="Times New Roman"/>
          <w:sz w:val="24"/>
          <w:szCs w:val="24"/>
        </w:rPr>
        <w:t>оммерческой тайне АО «Ромашка</w:t>
      </w:r>
      <w:r>
        <w:rPr>
          <w:rFonts w:ascii="Times New Roman" w:eastAsia="Times New Roman" w:hAnsi="Times New Roman" w:cs="Times New Roman"/>
          <w:sz w:val="24"/>
          <w:szCs w:val="24"/>
        </w:rPr>
        <w:t>», утверждено приказом № __ от 29.06.2016</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-2014 Положение об управлении доступом к ресурсам к</w:t>
      </w:r>
      <w:r w:rsidR="00F2171D">
        <w:rPr>
          <w:rFonts w:ascii="Times New Roman" w:eastAsia="Times New Roman" w:hAnsi="Times New Roman" w:cs="Times New Roman"/>
          <w:sz w:val="24"/>
          <w:szCs w:val="24"/>
        </w:rPr>
        <w:t>орпоративной сети АО «Ромашка</w:t>
      </w:r>
      <w:r>
        <w:rPr>
          <w:rFonts w:ascii="Times New Roman" w:eastAsia="Times New Roman" w:hAnsi="Times New Roman" w:cs="Times New Roman"/>
          <w:sz w:val="24"/>
          <w:szCs w:val="24"/>
        </w:rPr>
        <w:t>», утверждено приказом № _ от 27.08.2014</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 Положение об аудите информационной безопасности, утверждено приказом № __ от 25.03.2015</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 Положение о безопасном использовании съемных носителей</w:t>
      </w:r>
      <w:r w:rsidR="00F2171D">
        <w:rPr>
          <w:rFonts w:ascii="Times New Roman" w:eastAsia="Times New Roman" w:hAnsi="Times New Roman" w:cs="Times New Roman"/>
          <w:sz w:val="24"/>
          <w:szCs w:val="24"/>
        </w:rPr>
        <w:t xml:space="preserve"> информации в АО «Ромашка</w:t>
      </w:r>
      <w:r>
        <w:rPr>
          <w:rFonts w:ascii="Times New Roman" w:eastAsia="Times New Roman" w:hAnsi="Times New Roman" w:cs="Times New Roman"/>
          <w:sz w:val="24"/>
          <w:szCs w:val="24"/>
        </w:rPr>
        <w:t>», утверждено приказом № __ от 26.06.2015</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1143-2016 Положение. Безопасное использование мобильных средств вычислительной техники, утверждено приказом № __ от 16.06.2016</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-2017 Безопасность сетевой</w:t>
      </w:r>
      <w:r w:rsidR="00F2171D">
        <w:rPr>
          <w:rFonts w:ascii="Times New Roman" w:eastAsia="Times New Roman" w:hAnsi="Times New Roman" w:cs="Times New Roman"/>
          <w:sz w:val="24"/>
          <w:szCs w:val="24"/>
        </w:rPr>
        <w:t xml:space="preserve"> инфраструктуры в АО «Ромашка</w:t>
      </w:r>
      <w:r>
        <w:rPr>
          <w:rFonts w:ascii="Times New Roman" w:eastAsia="Times New Roman" w:hAnsi="Times New Roman" w:cs="Times New Roman"/>
          <w:sz w:val="24"/>
          <w:szCs w:val="24"/>
        </w:rPr>
        <w:t>», утверждено приказом № __ от 15.02.2017</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1194-2017 Управление рисками информацио</w:t>
      </w:r>
      <w:r w:rsidR="00F2171D">
        <w:rPr>
          <w:rFonts w:ascii="Times New Roman" w:eastAsia="Times New Roman" w:hAnsi="Times New Roman" w:cs="Times New Roman"/>
          <w:sz w:val="24"/>
          <w:szCs w:val="24"/>
        </w:rPr>
        <w:t>нной безопасности АО «Ромашка</w:t>
      </w:r>
      <w:r>
        <w:rPr>
          <w:rFonts w:ascii="Times New Roman" w:eastAsia="Times New Roman" w:hAnsi="Times New Roman" w:cs="Times New Roman"/>
          <w:sz w:val="24"/>
          <w:szCs w:val="24"/>
        </w:rPr>
        <w:t>», утверждено приказом № __ от 24.11.2017</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.1238-2018 Положение. Административно – управленческие вопросы, система управления. Обучение работников в целях повышения осведомленности в области информационн</w:t>
      </w:r>
      <w:r w:rsidR="00F2171D">
        <w:rPr>
          <w:rFonts w:ascii="Times New Roman" w:eastAsia="Times New Roman" w:hAnsi="Times New Roman" w:cs="Times New Roman"/>
          <w:sz w:val="24"/>
          <w:szCs w:val="24"/>
        </w:rPr>
        <w:t>ой безопасности в АО «Ромашка</w:t>
      </w:r>
      <w:r>
        <w:rPr>
          <w:rFonts w:ascii="Times New Roman" w:eastAsia="Times New Roman" w:hAnsi="Times New Roman" w:cs="Times New Roman"/>
          <w:sz w:val="24"/>
          <w:szCs w:val="24"/>
        </w:rPr>
        <w:t>», утверждено приказом № __ от 03.07.2018</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bookmarkStart w:id="2" w:name="_1fob9te" w:colFirst="0" w:colLast="0"/>
      <w:bookmarkEnd w:id="2"/>
      <w:proofErr w:type="gramStart"/>
      <w:r>
        <w:rPr>
          <w:rFonts w:ascii="Times New Roman" w:eastAsia="Times New Roman" w:hAnsi="Times New Roman" w:cs="Times New Roman"/>
          <w:sz w:val="24"/>
          <w:szCs w:val="24"/>
        </w:rPr>
        <w:t>.00.1239</w:t>
      </w:r>
      <w:proofErr w:type="gramEnd"/>
      <w:r>
        <w:rPr>
          <w:rFonts w:ascii="Times New Roman" w:eastAsia="Times New Roman" w:hAnsi="Times New Roman" w:cs="Times New Roman"/>
          <w:sz w:val="24"/>
          <w:szCs w:val="24"/>
        </w:rPr>
        <w:t xml:space="preserve"> Положение. Административно – управленческие вопросы, система управления. Управление инцидентами информационной безопасности. Порядок реагирования и устранения, утверждено приказом № 669 от 09.07.2018</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.3084 Административно – управленческие вопросы. Правила, особенности и порядок работы с конфиденциальной информацией, утверждены приказом № 669 от 09.07.2018</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.3274-2019 Положение. Информационные технологии. Управление изменениями информационных систем</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Положение о порядке работы с соглашениями о конфиденциальности, утверждено приказом № __ ОД от 05.06.2019</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 Регламент «Порядок установки обновлений СУБД и ППО в АО «Наименование», утвержден приказом № __ от 30.03.2016</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 Регламент «Процедура управления изменениями в сетевой инфраструктуре», утвержден приказом № __ от 11.04.2016</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Регламент управления уязвимостями информационных систем в АО «Наименование», утвержден приказом № ___ от 18.12.2015</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Регламент резервного копирования, утвержден приказом № __ от 27.11.2013</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.4048-2018 Инструкция работника по правилам безопасного хранения электро</w:t>
      </w:r>
      <w:r w:rsidR="00F2171D">
        <w:rPr>
          <w:rFonts w:ascii="Times New Roman" w:eastAsia="Times New Roman" w:hAnsi="Times New Roman" w:cs="Times New Roman"/>
          <w:sz w:val="24"/>
          <w:szCs w:val="24"/>
        </w:rPr>
        <w:t>нных документов в АО «Ромашка</w:t>
      </w:r>
      <w:r>
        <w:rPr>
          <w:rFonts w:ascii="Times New Roman" w:eastAsia="Times New Roman" w:hAnsi="Times New Roman" w:cs="Times New Roman"/>
          <w:sz w:val="24"/>
          <w:szCs w:val="24"/>
        </w:rPr>
        <w:t>», утверждена приказом № ___ от 24.12.2018</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Инструкция по обеспечению безопасности эксплуатации СКЗИ, утверждена приказом № __ от 16.01.2018</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Инструкция о пропускном и </w:t>
      </w:r>
      <w:proofErr w:type="spellStart"/>
      <w:r>
        <w:rPr>
          <w:rFonts w:ascii="Times New Roman" w:eastAsia="Times New Roman" w:hAnsi="Times New Roman" w:cs="Times New Roman"/>
          <w:sz w:val="24"/>
          <w:szCs w:val="24"/>
        </w:rPr>
        <w:t>внутриобъектовом</w:t>
      </w:r>
      <w:proofErr w:type="spellEnd"/>
      <w:r>
        <w:rPr>
          <w:rFonts w:ascii="Times New Roman" w:eastAsia="Times New Roman" w:hAnsi="Times New Roman" w:cs="Times New Roman"/>
          <w:sz w:val="24"/>
          <w:szCs w:val="24"/>
        </w:rPr>
        <w:t xml:space="preserve"> режимах в АО «Наименование», утверждена приказом № __ от 28.04.2015</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Перечень сведений конфиденциального характера АО «</w:t>
      </w:r>
      <w:r w:rsidR="00F2171D">
        <w:rPr>
          <w:rFonts w:ascii="Times New Roman" w:eastAsia="Times New Roman" w:hAnsi="Times New Roman" w:cs="Times New Roman"/>
          <w:sz w:val="24"/>
          <w:szCs w:val="24"/>
        </w:rPr>
        <w:t>Ромашка</w:t>
      </w:r>
      <w:r>
        <w:rPr>
          <w:rFonts w:ascii="Times New Roman" w:eastAsia="Times New Roman" w:hAnsi="Times New Roman" w:cs="Times New Roman"/>
          <w:sz w:val="24"/>
          <w:szCs w:val="24"/>
        </w:rPr>
        <w:t>», утвержден приказом № __ ОД от 03.04.2019</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Цели в области информацио</w:t>
      </w:r>
      <w:r w:rsidR="00F2171D">
        <w:rPr>
          <w:rFonts w:ascii="Times New Roman" w:eastAsia="Times New Roman" w:hAnsi="Times New Roman" w:cs="Times New Roman"/>
          <w:sz w:val="24"/>
          <w:szCs w:val="24"/>
        </w:rPr>
        <w:t>нной безопасности АО «Ромашка</w:t>
      </w:r>
      <w:r>
        <w:rPr>
          <w:rFonts w:ascii="Times New Roman" w:eastAsia="Times New Roman" w:hAnsi="Times New Roman" w:cs="Times New Roman"/>
          <w:sz w:val="24"/>
          <w:szCs w:val="24"/>
        </w:rPr>
        <w:t>», утверждены приказом № __ ОД от 04.04.2019</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Приказ № __ от 22.04.2014 «О хранении электронных и производственных данных»;</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Приказ № __ от 10.04.2015 «Об организации обмена конфиденциальной документации с филиалами»;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Приказ № ___ от 07.09.2016 «О передаче служебной информации по открытым каналам связи»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Приказ № ___ от 25.06.2014 «Об использовании электронной почты, сети интернет и электронных носителей»</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Приказ № ___ от 28.12.2018 «О пересылке конфиденциальной информации»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Приказ № __ от 13.12.2018 «О внедрении стандарта по обеспечению информационной безопасности»</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Приказ № __ от 12.12.2019 «О защите информации»</w:t>
      </w:r>
    </w:p>
    <w:p w:rsidR="007E2CB5" w:rsidRDefault="000B50E7">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Наименование обладателя информации, заказчика, оператора систем и сетей</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Заказчиком и обладателем ин</w:t>
      </w:r>
      <w:r w:rsidR="00F2171D">
        <w:rPr>
          <w:rFonts w:ascii="Times New Roman" w:eastAsia="Times New Roman" w:hAnsi="Times New Roman" w:cs="Times New Roman"/>
          <w:sz w:val="24"/>
          <w:szCs w:val="24"/>
        </w:rPr>
        <w:t>формации является АО «Ромашка</w:t>
      </w:r>
      <w:r>
        <w:rPr>
          <w:rFonts w:ascii="Times New Roman" w:eastAsia="Times New Roman" w:hAnsi="Times New Roman" w:cs="Times New Roman"/>
          <w:sz w:val="24"/>
          <w:szCs w:val="24"/>
        </w:rPr>
        <w:t>».</w:t>
      </w:r>
    </w:p>
    <w:p w:rsidR="007E2CB5" w:rsidRDefault="000B50E7">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Подразделения, должностные лица, ответственные за обеспечение защиты информации (безопасности) систем и сетей</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Инженер по обеспечению безопасности.</w:t>
      </w:r>
    </w:p>
    <w:p w:rsidR="007E2CB5" w:rsidRDefault="000B50E7">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Наименование организации, привлекаемой для разработки модели угроз безопасности информации</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Модель угроз безопа</w:t>
      </w:r>
      <w:r w:rsidR="00F2171D">
        <w:rPr>
          <w:rFonts w:ascii="Times New Roman" w:eastAsia="Times New Roman" w:hAnsi="Times New Roman" w:cs="Times New Roman"/>
          <w:sz w:val="24"/>
          <w:szCs w:val="24"/>
        </w:rPr>
        <w:t>сности информации АО «Ромашка</w:t>
      </w:r>
      <w:r>
        <w:rPr>
          <w:rFonts w:ascii="Times New Roman" w:eastAsia="Times New Roman" w:hAnsi="Times New Roman" w:cs="Times New Roman"/>
          <w:sz w:val="24"/>
          <w:szCs w:val="24"/>
        </w:rPr>
        <w:t>» разработана с привлечением АО «11111», имеющей лицензию ФСТЭК России на деятельность по технической защите конфиденциально информации (рег. № ___ от ____).</w:t>
      </w:r>
    </w:p>
    <w:p w:rsidR="007E2CB5" w:rsidRDefault="000B50E7">
      <w:pPr>
        <w:keepNext/>
        <w:numPr>
          <w:ilvl w:val="0"/>
          <w:numId w:val="2"/>
        </w:numPr>
        <w:spacing w:after="0" w:line="360" w:lineRule="auto"/>
        <w:ind w:left="0"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Описание систем и сетей и их характеристика как объектов защиты</w:t>
      </w:r>
    </w:p>
    <w:p w:rsidR="007E2CB5" w:rsidRPr="00F2171D" w:rsidRDefault="00F2171D">
      <w:pPr>
        <w:keepNext/>
        <w:numPr>
          <w:ilvl w:val="1"/>
          <w:numId w:val="2"/>
        </w:numPr>
        <w:spacing w:after="0" w:line="360" w:lineRule="auto"/>
        <w:ind w:left="0"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Описание системы </w:t>
      </w:r>
      <w:r w:rsidRPr="00F2171D">
        <w:rPr>
          <w:rFonts w:ascii="Times New Roman" w:eastAsia="Times New Roman" w:hAnsi="Times New Roman" w:cs="Times New Roman"/>
          <w:b/>
          <w:sz w:val="24"/>
          <w:szCs w:val="24"/>
        </w:rPr>
        <w:t>«</w:t>
      </w:r>
      <w:proofErr w:type="spellStart"/>
      <w:r w:rsidRPr="00F2171D">
        <w:rPr>
          <w:rFonts w:ascii="Times New Roman" w:hAnsi="Times New Roman" w:cs="Times New Roman"/>
          <w:b/>
          <w:color w:val="000000"/>
          <w:sz w:val="24"/>
          <w:szCs w:val="24"/>
        </w:rPr>
        <w:t>Pharmacy</w:t>
      </w:r>
      <w:proofErr w:type="spellEnd"/>
      <w:r w:rsidR="000B50E7" w:rsidRPr="00F2171D">
        <w:rPr>
          <w:rFonts w:ascii="Times New Roman" w:eastAsia="Times New Roman" w:hAnsi="Times New Roman" w:cs="Times New Roman"/>
          <w:b/>
          <w:sz w:val="24"/>
          <w:szCs w:val="24"/>
        </w:rPr>
        <w:t>»</w:t>
      </w:r>
    </w:p>
    <w:p w:rsidR="007E2CB5" w:rsidRDefault="000B50E7">
      <w:pPr>
        <w:spacing w:after="0" w:line="360" w:lineRule="auto"/>
        <w:ind w:firstLine="709"/>
        <w:jc w:val="both"/>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создана и</w:t>
      </w:r>
      <w:r>
        <w:rPr>
          <w:rFonts w:ascii="Times New Roman" w:eastAsia="Times New Roman" w:hAnsi="Times New Roman" w:cs="Times New Roman"/>
          <w:sz w:val="24"/>
          <w:szCs w:val="24"/>
        </w:rPr>
        <w:t xml:space="preserve"> функционирует в соответствие с приказом № __ от _</w:t>
      </w:r>
      <w:proofErr w:type="gramStart"/>
      <w:r>
        <w:rPr>
          <w:rFonts w:ascii="Times New Roman" w:eastAsia="Times New Roman" w:hAnsi="Times New Roman" w:cs="Times New Roman"/>
          <w:sz w:val="24"/>
          <w:szCs w:val="24"/>
        </w:rPr>
        <w:t>_._</w:t>
      </w:r>
      <w:proofErr w:type="gramEnd"/>
      <w:r>
        <w:rPr>
          <w:rFonts w:ascii="Times New Roman" w:eastAsia="Times New Roman" w:hAnsi="Times New Roman" w:cs="Times New Roman"/>
          <w:sz w:val="24"/>
          <w:szCs w:val="24"/>
        </w:rPr>
        <w:t>_.__  «О вводе в эксплуатацию», утвержденного генеральным дире</w:t>
      </w:r>
      <w:r w:rsidR="00F2171D">
        <w:rPr>
          <w:rFonts w:ascii="Times New Roman" w:eastAsia="Times New Roman" w:hAnsi="Times New Roman" w:cs="Times New Roman"/>
          <w:sz w:val="24"/>
          <w:szCs w:val="24"/>
        </w:rPr>
        <w:t>ктором АО «Ромашка</w:t>
      </w:r>
      <w:r>
        <w:rPr>
          <w:rFonts w:ascii="Times New Roman" w:eastAsia="Times New Roman" w:hAnsi="Times New Roman" w:cs="Times New Roman"/>
          <w:sz w:val="24"/>
          <w:szCs w:val="24"/>
        </w:rPr>
        <w:t>».</w:t>
      </w:r>
    </w:p>
    <w:p w:rsidR="007E2CB5" w:rsidRDefault="000B50E7">
      <w:pPr>
        <w:spacing w:after="0" w:line="360" w:lineRule="auto"/>
        <w:ind w:firstLine="709"/>
        <w:jc w:val="both"/>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24"/>
          <w:szCs w:val="24"/>
        </w:rPr>
        <w:t>«</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 размещается в пределах ко</w:t>
      </w:r>
      <w:r w:rsidR="00F2171D">
        <w:rPr>
          <w:rFonts w:ascii="Times New Roman" w:eastAsia="Times New Roman" w:hAnsi="Times New Roman" w:cs="Times New Roman"/>
          <w:sz w:val="24"/>
          <w:szCs w:val="24"/>
        </w:rPr>
        <w:t>нтролируемой зоны АО «Ромашка</w:t>
      </w:r>
      <w:r>
        <w:rPr>
          <w:rFonts w:ascii="Times New Roman" w:eastAsia="Times New Roman" w:hAnsi="Times New Roman" w:cs="Times New Roman"/>
          <w:sz w:val="24"/>
          <w:szCs w:val="24"/>
        </w:rPr>
        <w:t xml:space="preserve">» по адресу г. Зеленоград, дом </w:t>
      </w:r>
      <w:r w:rsidR="003056E5">
        <w:rPr>
          <w:rFonts w:ascii="Times New Roman" w:eastAsia="Times New Roman" w:hAnsi="Times New Roman" w:cs="Times New Roman"/>
          <w:sz w:val="24"/>
          <w:szCs w:val="24"/>
        </w:rPr>
        <w:t xml:space="preserve">1 и предназначена для учета </w:t>
      </w:r>
      <w:proofErr w:type="spellStart"/>
      <w:r w:rsidR="003056E5">
        <w:rPr>
          <w:rFonts w:ascii="Times New Roman" w:eastAsia="Times New Roman" w:hAnsi="Times New Roman" w:cs="Times New Roman"/>
          <w:sz w:val="24"/>
          <w:szCs w:val="24"/>
        </w:rPr>
        <w:t>препаратовбиб</w:t>
      </w:r>
      <w:proofErr w:type="spellEnd"/>
      <w:r>
        <w:rPr>
          <w:rFonts w:ascii="Times New Roman" w:eastAsia="Times New Roman" w:hAnsi="Times New Roman" w:cs="Times New Roman"/>
          <w:sz w:val="24"/>
          <w:szCs w:val="24"/>
        </w:rPr>
        <w:t xml:space="preserve"> и посетителей. В ней обрабатывается общедоступная информация и информация конфиденциального характера, в соответствие с Перечнем сведений конфиденци</w:t>
      </w:r>
      <w:r w:rsidR="00F2171D">
        <w:rPr>
          <w:rFonts w:ascii="Times New Roman" w:eastAsia="Times New Roman" w:hAnsi="Times New Roman" w:cs="Times New Roman"/>
          <w:sz w:val="24"/>
          <w:szCs w:val="24"/>
        </w:rPr>
        <w:t>ального характера АО «Ромашка</w:t>
      </w:r>
      <w:r>
        <w:rPr>
          <w:rFonts w:ascii="Times New Roman" w:eastAsia="Times New Roman" w:hAnsi="Times New Roman" w:cs="Times New Roman"/>
          <w:sz w:val="24"/>
          <w:szCs w:val="24"/>
        </w:rPr>
        <w:t>», утвержден приказом № ___ от 03.04.2019, инфо</w:t>
      </w:r>
      <w:r w:rsidR="00F2171D">
        <w:rPr>
          <w:rFonts w:ascii="Times New Roman" w:eastAsia="Times New Roman" w:hAnsi="Times New Roman" w:cs="Times New Roman"/>
          <w:sz w:val="24"/>
          <w:szCs w:val="24"/>
        </w:rPr>
        <w:t>рмация, циркулирующая в «</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 xml:space="preserve">», отнесена к </w:t>
      </w:r>
      <w:r>
        <w:rPr>
          <w:rFonts w:ascii="Times New Roman" w:eastAsia="Times New Roman" w:hAnsi="Times New Roman" w:cs="Times New Roman"/>
          <w:color w:val="FF0000"/>
          <w:sz w:val="24"/>
          <w:szCs w:val="24"/>
        </w:rPr>
        <w:t>общедоступной, технологической информации, коммерческой тайне, служебной информации, информации с пометкой «Для служебного пользования».</w:t>
      </w:r>
    </w:p>
    <w:p w:rsidR="007E2CB5" w:rsidRDefault="00F2171D">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140F62">
        <w:rPr>
          <w:rFonts w:ascii="Times New Roman" w:hAnsi="Times New Roman" w:cs="Times New Roman"/>
          <w:color w:val="000000"/>
          <w:sz w:val="24"/>
          <w:szCs w:val="24"/>
        </w:rPr>
        <w:t>Pharmacy</w:t>
      </w:r>
      <w:proofErr w:type="spellEnd"/>
      <w:r w:rsidR="000B50E7">
        <w:rPr>
          <w:rFonts w:ascii="Times New Roman" w:eastAsia="Times New Roman" w:hAnsi="Times New Roman" w:cs="Times New Roman"/>
          <w:sz w:val="24"/>
          <w:szCs w:val="24"/>
        </w:rPr>
        <w:t>» создается/функционирует для обеспечения следующих основных процессов (</w:t>
      </w:r>
      <w:r>
        <w:rPr>
          <w:rFonts w:ascii="Times New Roman" w:eastAsia="Times New Roman" w:hAnsi="Times New Roman" w:cs="Times New Roman"/>
          <w:sz w:val="24"/>
          <w:szCs w:val="24"/>
        </w:rPr>
        <w:t>бизнес-процессов) АО «Ромашка</w:t>
      </w:r>
      <w:r w:rsidR="000B50E7">
        <w:rPr>
          <w:rFonts w:ascii="Times New Roman" w:eastAsia="Times New Roman" w:hAnsi="Times New Roman" w:cs="Times New Roman"/>
          <w:sz w:val="24"/>
          <w:szCs w:val="24"/>
        </w:rPr>
        <w:t>»:</w:t>
      </w:r>
    </w:p>
    <w:p w:rsidR="007E2CB5" w:rsidRDefault="003056E5">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Учет препаратов в аптеке</w:t>
      </w:r>
      <w:r w:rsidR="000B50E7">
        <w:rPr>
          <w:rFonts w:ascii="Times New Roman" w:eastAsia="Times New Roman" w:hAnsi="Times New Roman" w:cs="Times New Roman"/>
          <w:sz w:val="24"/>
          <w:szCs w:val="24"/>
        </w:rPr>
        <w:t>;</w:t>
      </w:r>
    </w:p>
    <w:p w:rsidR="007E2CB5" w:rsidRDefault="003056E5">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Учет выданных препаратов</w:t>
      </w:r>
      <w:r w:rsidR="000B50E7">
        <w:rPr>
          <w:rFonts w:ascii="Times New Roman" w:eastAsia="Times New Roman" w:hAnsi="Times New Roman" w:cs="Times New Roman"/>
          <w:sz w:val="24"/>
          <w:szCs w:val="24"/>
        </w:rPr>
        <w:t xml:space="preserve"> посетителям;</w:t>
      </w:r>
    </w:p>
    <w:p w:rsidR="007E2CB5" w:rsidRDefault="000B50E7">
      <w:pPr>
        <w:numPr>
          <w:ilvl w:val="0"/>
          <w:numId w:val="1"/>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Учет посетителей;</w:t>
      </w:r>
    </w:p>
    <w:p w:rsidR="007E2CB5" w:rsidRDefault="007E2CB5">
      <w:pPr>
        <w:spacing w:after="0" w:line="360" w:lineRule="auto"/>
        <w:ind w:firstLine="709"/>
        <w:jc w:val="both"/>
        <w:rPr>
          <w:rFonts w:ascii="Times New Roman" w:eastAsia="Times New Roman" w:hAnsi="Times New Roman" w:cs="Times New Roman"/>
          <w:sz w:val="24"/>
          <w:szCs w:val="24"/>
        </w:rPr>
      </w:pP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соответствие с: </w:t>
      </w:r>
    </w:p>
    <w:p w:rsidR="007E2CB5" w:rsidRDefault="000B50E7">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Актом классификации № __ от _</w:t>
      </w:r>
      <w:proofErr w:type="gramStart"/>
      <w:r>
        <w:rPr>
          <w:rFonts w:ascii="Times New Roman" w:eastAsia="Times New Roman" w:hAnsi="Times New Roman" w:cs="Times New Roman"/>
          <w:color w:val="FF0000"/>
          <w:sz w:val="24"/>
          <w:szCs w:val="24"/>
        </w:rPr>
        <w:t>_._</w:t>
      </w:r>
      <w:proofErr w:type="gramEnd"/>
      <w:r>
        <w:rPr>
          <w:rFonts w:ascii="Times New Roman" w:eastAsia="Times New Roman" w:hAnsi="Times New Roman" w:cs="Times New Roman"/>
          <w:color w:val="FF0000"/>
          <w:sz w:val="24"/>
          <w:szCs w:val="24"/>
        </w:rPr>
        <w:t>_.__</w:t>
      </w:r>
      <w:r w:rsidR="00F2171D">
        <w:rPr>
          <w:rFonts w:ascii="Times New Roman" w:eastAsia="Times New Roman" w:hAnsi="Times New Roman" w:cs="Times New Roman"/>
          <w:sz w:val="24"/>
          <w:szCs w:val="24"/>
        </w:rPr>
        <w:t>«</w:t>
      </w:r>
      <w:r w:rsidR="00F2171D" w:rsidRPr="00F2171D">
        <w:rPr>
          <w:rFonts w:ascii="Times New Roman" w:hAnsi="Times New Roman" w:cs="Times New Roman"/>
          <w:color w:val="000000"/>
          <w:sz w:val="24"/>
          <w:szCs w:val="24"/>
        </w:rPr>
        <w:t xml:space="preserve"> </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 присвоен класс защищенности 2;</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Актом категорирования объектов критической информационной инфрастр</w:t>
      </w:r>
      <w:r w:rsidR="00F2171D">
        <w:rPr>
          <w:rFonts w:ascii="Times New Roman" w:eastAsia="Times New Roman" w:hAnsi="Times New Roman" w:cs="Times New Roman"/>
          <w:sz w:val="24"/>
          <w:szCs w:val="24"/>
        </w:rPr>
        <w:t>уктуры № __ от _</w:t>
      </w:r>
      <w:proofErr w:type="gramStart"/>
      <w:r w:rsidR="00F2171D">
        <w:rPr>
          <w:rFonts w:ascii="Times New Roman" w:eastAsia="Times New Roman" w:hAnsi="Times New Roman" w:cs="Times New Roman"/>
          <w:sz w:val="24"/>
          <w:szCs w:val="24"/>
        </w:rPr>
        <w:t>_._</w:t>
      </w:r>
      <w:proofErr w:type="gramEnd"/>
      <w:r w:rsidR="00F2171D">
        <w:rPr>
          <w:rFonts w:ascii="Times New Roman" w:eastAsia="Times New Roman" w:hAnsi="Times New Roman" w:cs="Times New Roman"/>
          <w:sz w:val="24"/>
          <w:szCs w:val="24"/>
        </w:rPr>
        <w:t>_.__ «</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 xml:space="preserve">» отнесена к 0 категории ЗОКИИ. </w:t>
      </w:r>
    </w:p>
    <w:p w:rsidR="007E2CB5" w:rsidRDefault="000B50E7">
      <w:pPr>
        <w:spacing w:after="0" w:line="360" w:lineRule="auto"/>
        <w:ind w:firstLine="709"/>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Актом определения уровня защищенности ПДн № __ от _</w:t>
      </w:r>
      <w:proofErr w:type="gramStart"/>
      <w:r>
        <w:rPr>
          <w:rFonts w:ascii="Times New Roman" w:eastAsia="Times New Roman" w:hAnsi="Times New Roman" w:cs="Times New Roman"/>
          <w:color w:val="FF0000"/>
          <w:sz w:val="24"/>
          <w:szCs w:val="24"/>
        </w:rPr>
        <w:t>_._</w:t>
      </w:r>
      <w:proofErr w:type="gramEnd"/>
      <w:r>
        <w:rPr>
          <w:rFonts w:ascii="Times New Roman" w:eastAsia="Times New Roman" w:hAnsi="Times New Roman" w:cs="Times New Roman"/>
          <w:color w:val="FF0000"/>
          <w:sz w:val="24"/>
          <w:szCs w:val="24"/>
        </w:rPr>
        <w:t xml:space="preserve">_.__ </w:t>
      </w:r>
      <w:r w:rsidR="00F2171D">
        <w:rPr>
          <w:rFonts w:ascii="Times New Roman" w:eastAsia="Times New Roman" w:hAnsi="Times New Roman" w:cs="Times New Roman"/>
          <w:sz w:val="24"/>
          <w:szCs w:val="24"/>
        </w:rPr>
        <w:t>«</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присвоен уровень защищенности 2.</w:t>
      </w:r>
    </w:p>
    <w:p w:rsidR="007E2CB5" w:rsidRDefault="00F2171D">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Состав </w:t>
      </w:r>
      <w:r w:rsidRPr="00F2171D">
        <w:rPr>
          <w:rFonts w:ascii="Times New Roman" w:eastAsia="Times New Roman" w:hAnsi="Times New Roman" w:cs="Times New Roman"/>
          <w:b/>
          <w:sz w:val="24"/>
          <w:szCs w:val="24"/>
        </w:rPr>
        <w:t>«</w:t>
      </w:r>
      <w:proofErr w:type="spellStart"/>
      <w:r w:rsidRPr="00F2171D">
        <w:rPr>
          <w:rFonts w:ascii="Times New Roman" w:hAnsi="Times New Roman" w:cs="Times New Roman"/>
          <w:b/>
          <w:color w:val="000000"/>
          <w:sz w:val="24"/>
          <w:szCs w:val="24"/>
        </w:rPr>
        <w:t>Pharmacy</w:t>
      </w:r>
      <w:proofErr w:type="spellEnd"/>
      <w:r w:rsidR="000B50E7" w:rsidRPr="00F2171D">
        <w:rPr>
          <w:rFonts w:ascii="Times New Roman" w:eastAsia="Times New Roman" w:hAnsi="Times New Roman" w:cs="Times New Roman"/>
          <w:b/>
          <w:sz w:val="24"/>
          <w:szCs w:val="24"/>
        </w:rPr>
        <w:t>»</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 техническ</w:t>
      </w:r>
      <w:r w:rsidR="00F2171D">
        <w:rPr>
          <w:rFonts w:ascii="Times New Roman" w:eastAsia="Times New Roman" w:hAnsi="Times New Roman" w:cs="Times New Roman"/>
          <w:sz w:val="24"/>
          <w:szCs w:val="24"/>
        </w:rPr>
        <w:t>их средств (далее – ТС) «</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 приведен в таблице 1, перечень программного обеспечения (далее – ПО) приведен в таблице 2.</w:t>
      </w:r>
    </w:p>
    <w:p w:rsidR="007E2CB5" w:rsidRDefault="000B50E7">
      <w:pPr>
        <w:keepNext/>
        <w:spacing w:after="0"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1 – Состав ТС </w:t>
      </w:r>
      <w:r w:rsidR="00F2171D">
        <w:rPr>
          <w:rFonts w:ascii="Times New Roman" w:eastAsia="Times New Roman" w:hAnsi="Times New Roman" w:cs="Times New Roman"/>
          <w:sz w:val="24"/>
          <w:szCs w:val="24"/>
        </w:rPr>
        <w:t>«</w:t>
      </w:r>
      <w:proofErr w:type="spellStart"/>
      <w:r w:rsidR="00F2171D" w:rsidRPr="00140F62">
        <w:rPr>
          <w:rFonts w:ascii="Times New Roman" w:hAnsi="Times New Roman" w:cs="Times New Roman"/>
          <w:color w:val="000000"/>
          <w:sz w:val="24"/>
          <w:szCs w:val="24"/>
        </w:rPr>
        <w:t>Pharmacy</w:t>
      </w:r>
      <w:proofErr w:type="spellEnd"/>
      <w:r>
        <w:rPr>
          <w:rFonts w:ascii="Times New Roman" w:eastAsia="Times New Roman" w:hAnsi="Times New Roman" w:cs="Times New Roman"/>
          <w:sz w:val="24"/>
          <w:szCs w:val="24"/>
        </w:rPr>
        <w:t>»</w:t>
      </w:r>
    </w:p>
    <w:tbl>
      <w:tblPr>
        <w:tblStyle w:val="a5"/>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
        <w:gridCol w:w="2178"/>
        <w:gridCol w:w="6237"/>
      </w:tblGrid>
      <w:tr w:rsidR="007E2CB5">
        <w:tc>
          <w:tcPr>
            <w:tcW w:w="936"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п/п</w:t>
            </w:r>
          </w:p>
        </w:tc>
        <w:tc>
          <w:tcPr>
            <w:tcW w:w="2178"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Наименование</w:t>
            </w:r>
          </w:p>
        </w:tc>
        <w:tc>
          <w:tcPr>
            <w:tcW w:w="6237"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Примечание</w:t>
            </w:r>
          </w:p>
        </w:tc>
      </w:tr>
      <w:tr w:rsidR="007E2CB5">
        <w:tc>
          <w:tcPr>
            <w:tcW w:w="936"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178"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Компьютер</w:t>
            </w:r>
          </w:p>
        </w:tc>
        <w:tc>
          <w:tcPr>
            <w:tcW w:w="6237" w:type="dxa"/>
          </w:tcPr>
          <w:p w:rsidR="007E2CB5" w:rsidRDefault="000B50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шт. Для взаимодействия с АС и хранения конфиденциальной информации</w:t>
            </w:r>
          </w:p>
        </w:tc>
      </w:tr>
    </w:tbl>
    <w:p w:rsidR="007E2CB5" w:rsidRDefault="000B50E7">
      <w:pPr>
        <w:spacing w:after="0" w:line="360" w:lineRule="auto"/>
        <w:ind w:firstLine="709"/>
        <w:jc w:val="both"/>
        <w:rPr>
          <w:rFonts w:ascii="Times New Roman" w:eastAsia="Times New Roman" w:hAnsi="Times New Roman" w:cs="Times New Roman"/>
          <w:sz w:val="24"/>
          <w:szCs w:val="24"/>
        </w:rPr>
      </w:pPr>
      <w:r>
        <w:br w:type="page"/>
      </w:r>
    </w:p>
    <w:p w:rsidR="007E2CB5" w:rsidRDefault="00F2171D">
      <w:pPr>
        <w:keepNext/>
        <w:spacing w:after="0"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Таблица 2 –Перечень ПО «</w:t>
      </w:r>
      <w:proofErr w:type="spellStart"/>
      <w:r w:rsidRPr="00140F62">
        <w:rPr>
          <w:rFonts w:ascii="Times New Roman" w:hAnsi="Times New Roman" w:cs="Times New Roman"/>
          <w:color w:val="000000"/>
          <w:sz w:val="24"/>
          <w:szCs w:val="24"/>
        </w:rPr>
        <w:t>Pharmacy</w:t>
      </w:r>
      <w:proofErr w:type="spellEnd"/>
      <w:r w:rsidR="000B50E7">
        <w:rPr>
          <w:rFonts w:ascii="Times New Roman" w:eastAsia="Times New Roman" w:hAnsi="Times New Roman" w:cs="Times New Roman"/>
          <w:sz w:val="24"/>
          <w:szCs w:val="24"/>
        </w:rPr>
        <w:t>»</w:t>
      </w:r>
    </w:p>
    <w:tbl>
      <w:tblPr>
        <w:tblStyle w:val="a6"/>
        <w:tblW w:w="931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6780"/>
        <w:gridCol w:w="1620"/>
      </w:tblGrid>
      <w:tr w:rsidR="007E2CB5">
        <w:tc>
          <w:tcPr>
            <w:tcW w:w="915"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п/п</w:t>
            </w:r>
          </w:p>
        </w:tc>
        <w:tc>
          <w:tcPr>
            <w:tcW w:w="6780"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Наименование</w:t>
            </w:r>
          </w:p>
        </w:tc>
        <w:tc>
          <w:tcPr>
            <w:tcW w:w="1620"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Примечание</w:t>
            </w:r>
          </w:p>
        </w:tc>
      </w:tr>
      <w:tr w:rsidR="007E2CB5">
        <w:tc>
          <w:tcPr>
            <w:tcW w:w="915"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780"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tc>
        <w:tc>
          <w:tcPr>
            <w:tcW w:w="1620" w:type="dxa"/>
          </w:tcPr>
          <w:p w:rsidR="007E2CB5" w:rsidRDefault="007E2CB5">
            <w:pPr>
              <w:spacing w:line="360" w:lineRule="auto"/>
              <w:jc w:val="both"/>
              <w:rPr>
                <w:rFonts w:ascii="Times New Roman" w:eastAsia="Times New Roman" w:hAnsi="Times New Roman" w:cs="Times New Roman"/>
                <w:sz w:val="24"/>
                <w:szCs w:val="24"/>
              </w:rPr>
            </w:pPr>
          </w:p>
        </w:tc>
      </w:tr>
      <w:tr w:rsidR="007E2CB5">
        <w:tc>
          <w:tcPr>
            <w:tcW w:w="915"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780"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Операционная система Windows 10</w:t>
            </w:r>
          </w:p>
        </w:tc>
        <w:tc>
          <w:tcPr>
            <w:tcW w:w="1620" w:type="dxa"/>
          </w:tcPr>
          <w:p w:rsidR="007E2CB5" w:rsidRDefault="007E2CB5">
            <w:pPr>
              <w:spacing w:line="360" w:lineRule="auto"/>
              <w:jc w:val="both"/>
              <w:rPr>
                <w:rFonts w:ascii="Times New Roman" w:eastAsia="Times New Roman" w:hAnsi="Times New Roman" w:cs="Times New Roman"/>
                <w:sz w:val="24"/>
                <w:szCs w:val="24"/>
              </w:rPr>
            </w:pPr>
          </w:p>
        </w:tc>
      </w:tr>
      <w:tr w:rsidR="007E2CB5">
        <w:tc>
          <w:tcPr>
            <w:tcW w:w="915"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780"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База данных </w:t>
            </w:r>
          </w:p>
        </w:tc>
        <w:tc>
          <w:tcPr>
            <w:tcW w:w="1620" w:type="dxa"/>
          </w:tcPr>
          <w:p w:rsidR="007E2CB5" w:rsidRDefault="007E2CB5">
            <w:pPr>
              <w:spacing w:line="360" w:lineRule="auto"/>
              <w:jc w:val="both"/>
              <w:rPr>
                <w:rFonts w:ascii="Times New Roman" w:eastAsia="Times New Roman" w:hAnsi="Times New Roman" w:cs="Times New Roman"/>
                <w:sz w:val="24"/>
                <w:szCs w:val="24"/>
              </w:rPr>
            </w:pPr>
          </w:p>
        </w:tc>
      </w:tr>
      <w:tr w:rsidR="007E2CB5">
        <w:tc>
          <w:tcPr>
            <w:tcW w:w="915"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780" w:type="dxa"/>
          </w:tcPr>
          <w:p w:rsidR="007E2CB5" w:rsidRDefault="000B50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Антивирус Касперского</w:t>
            </w:r>
          </w:p>
        </w:tc>
        <w:tc>
          <w:tcPr>
            <w:tcW w:w="1620" w:type="dxa"/>
          </w:tcPr>
          <w:p w:rsidR="007E2CB5" w:rsidRDefault="007E2CB5">
            <w:pPr>
              <w:spacing w:line="360" w:lineRule="auto"/>
              <w:jc w:val="both"/>
              <w:rPr>
                <w:rFonts w:ascii="Times New Roman" w:eastAsia="Times New Roman" w:hAnsi="Times New Roman" w:cs="Times New Roman"/>
                <w:sz w:val="24"/>
                <w:szCs w:val="24"/>
              </w:rPr>
            </w:pPr>
          </w:p>
        </w:tc>
      </w:tr>
    </w:tbl>
    <w:p w:rsidR="007E2CB5" w:rsidRDefault="007E2CB5">
      <w:pPr>
        <w:spacing w:after="0" w:line="360" w:lineRule="auto"/>
        <w:ind w:firstLine="709"/>
        <w:jc w:val="both"/>
        <w:rPr>
          <w:rFonts w:ascii="Times New Roman" w:eastAsia="Times New Roman" w:hAnsi="Times New Roman" w:cs="Times New Roman"/>
          <w:sz w:val="24"/>
          <w:szCs w:val="24"/>
        </w:rPr>
      </w:pPr>
    </w:p>
    <w:p w:rsidR="007E2CB5" w:rsidRDefault="00F2171D">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Описание архитектуры «</w:t>
      </w:r>
      <w:proofErr w:type="spellStart"/>
      <w:r w:rsidRPr="00F2171D">
        <w:rPr>
          <w:rFonts w:ascii="Times New Roman" w:hAnsi="Times New Roman" w:cs="Times New Roman"/>
          <w:b/>
          <w:color w:val="000000"/>
          <w:sz w:val="24"/>
          <w:szCs w:val="24"/>
        </w:rPr>
        <w:t>Pharmacy</w:t>
      </w:r>
      <w:proofErr w:type="spellEnd"/>
      <w:r w:rsidR="000B50E7">
        <w:rPr>
          <w:rFonts w:ascii="Times New Roman" w:eastAsia="Times New Roman" w:hAnsi="Times New Roman" w:cs="Times New Roman"/>
          <w:b/>
          <w:sz w:val="24"/>
          <w:szCs w:val="24"/>
        </w:rPr>
        <w:t>»</w:t>
      </w:r>
    </w:p>
    <w:p w:rsidR="007E2CB5" w:rsidRDefault="000B50E7">
      <w:pPr>
        <w:spacing w:after="0" w:line="360" w:lineRule="auto"/>
        <w:ind w:firstLine="709"/>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-619124</wp:posOffset>
            </wp:positionH>
            <wp:positionV relativeFrom="paragraph">
              <wp:posOffset>165757</wp:posOffset>
            </wp:positionV>
            <wp:extent cx="7018973" cy="355448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018973" cy="3554480"/>
                    </a:xfrm>
                    <a:prstGeom prst="rect">
                      <a:avLst/>
                    </a:prstGeom>
                    <a:ln/>
                  </pic:spPr>
                </pic:pic>
              </a:graphicData>
            </a:graphic>
          </wp:anchor>
        </w:drawing>
      </w:r>
    </w:p>
    <w:p w:rsidR="007E2CB5" w:rsidRDefault="00F2171D">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Описание пользователей «</w:t>
      </w:r>
      <w:proofErr w:type="spellStart"/>
      <w:r w:rsidRPr="00F2171D">
        <w:rPr>
          <w:rFonts w:ascii="Times New Roman" w:hAnsi="Times New Roman" w:cs="Times New Roman"/>
          <w:b/>
          <w:color w:val="000000"/>
          <w:sz w:val="24"/>
          <w:szCs w:val="24"/>
        </w:rPr>
        <w:t>Pharmacy</w:t>
      </w:r>
      <w:proofErr w:type="spellEnd"/>
      <w:r w:rsidR="000B50E7">
        <w:rPr>
          <w:rFonts w:ascii="Times New Roman" w:eastAsia="Times New Roman" w:hAnsi="Times New Roman" w:cs="Times New Roman"/>
          <w:b/>
          <w:sz w:val="24"/>
          <w:szCs w:val="24"/>
        </w:rPr>
        <w:t>»</w:t>
      </w:r>
    </w:p>
    <w:p w:rsidR="007E2CB5" w:rsidRDefault="000B50E7">
      <w:pPr>
        <w:keepNext/>
        <w:numPr>
          <w:ilvl w:val="2"/>
          <w:numId w:val="2"/>
        </w:numPr>
        <w:spacing w:after="0" w:line="360" w:lineRule="auto"/>
        <w:ind w:left="0"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Внешние пользователи</w:t>
      </w:r>
    </w:p>
    <w:p w:rsidR="007E2CB5" w:rsidRDefault="000B50E7">
      <w:pPr>
        <w:keepNext/>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Отсутствуют</w:t>
      </w:r>
    </w:p>
    <w:p w:rsidR="007E2CB5" w:rsidRDefault="000B50E7">
      <w:pPr>
        <w:keepNext/>
        <w:numPr>
          <w:ilvl w:val="2"/>
          <w:numId w:val="2"/>
        </w:numPr>
        <w:spacing w:after="0" w:line="360" w:lineRule="auto"/>
        <w:ind w:left="0" w:firstLine="709"/>
        <w:jc w:val="both"/>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Внутренние пользователи</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внутренние пользователи наделены равными полномочиями:</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Просмотр, добавление, изменение и удаление карточек с информацией о клиентах;</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Просмотр, добавление, изменение и удаление</w:t>
      </w:r>
      <w:r w:rsidR="003056E5">
        <w:rPr>
          <w:rFonts w:ascii="Times New Roman" w:eastAsia="Times New Roman" w:hAnsi="Times New Roman" w:cs="Times New Roman"/>
          <w:sz w:val="24"/>
          <w:szCs w:val="24"/>
        </w:rPr>
        <w:t xml:space="preserve"> карточек с информацией о препаратах</w:t>
      </w:r>
      <w:r>
        <w:rPr>
          <w:rFonts w:ascii="Times New Roman" w:eastAsia="Times New Roman" w:hAnsi="Times New Roman" w:cs="Times New Roman"/>
          <w:sz w:val="24"/>
          <w:szCs w:val="24"/>
        </w:rPr>
        <w:t>;</w:t>
      </w:r>
    </w:p>
    <w:p w:rsidR="007E2CB5" w:rsidRDefault="007E2CB5">
      <w:pPr>
        <w:spacing w:after="0" w:line="360" w:lineRule="auto"/>
        <w:ind w:firstLine="709"/>
        <w:jc w:val="both"/>
        <w:rPr>
          <w:rFonts w:ascii="Times New Roman" w:eastAsia="Times New Roman" w:hAnsi="Times New Roman" w:cs="Times New Roman"/>
          <w:sz w:val="24"/>
          <w:szCs w:val="24"/>
        </w:rPr>
      </w:pPr>
    </w:p>
    <w:p w:rsidR="007E2CB5" w:rsidRDefault="000B50E7">
      <w:pPr>
        <w:spacing w:after="0" w:line="360" w:lineRule="auto"/>
        <w:ind w:firstLine="709"/>
        <w:jc w:val="both"/>
        <w:rPr>
          <w:rFonts w:ascii="Times New Roman" w:eastAsia="Times New Roman" w:hAnsi="Times New Roman" w:cs="Times New Roman"/>
          <w:sz w:val="24"/>
          <w:szCs w:val="24"/>
        </w:rPr>
      </w:pPr>
      <w:bookmarkStart w:id="6" w:name="_1t3h5sf" w:colFirst="0" w:colLast="0"/>
      <w:bookmarkEnd w:id="6"/>
      <w:r>
        <w:rPr>
          <w:rFonts w:ascii="Times New Roman" w:eastAsia="Times New Roman" w:hAnsi="Times New Roman" w:cs="Times New Roman"/>
          <w:sz w:val="24"/>
          <w:szCs w:val="24"/>
        </w:rPr>
        <w:t xml:space="preserve">Разграничение прав доступа назначается в соответствии с Разрешительной системы доступа к ОКИИ. </w:t>
      </w:r>
    </w:p>
    <w:p w:rsidR="007E2CB5" w:rsidRDefault="000B50E7">
      <w:pPr>
        <w:spacing w:after="0" w:line="360" w:lineRule="auto"/>
        <w:ind w:firstLine="709"/>
        <w:jc w:val="both"/>
        <w:rPr>
          <w:rFonts w:ascii="Times New Roman" w:eastAsia="Times New Roman" w:hAnsi="Times New Roman" w:cs="Times New Roman"/>
          <w:sz w:val="24"/>
          <w:szCs w:val="24"/>
        </w:rPr>
      </w:pPr>
      <w:bookmarkStart w:id="7" w:name="_bldy9sefic2b" w:colFirst="0" w:colLast="0"/>
      <w:bookmarkEnd w:id="7"/>
      <w:r>
        <w:br w:type="page"/>
      </w:r>
    </w:p>
    <w:p w:rsidR="007E2CB5" w:rsidRDefault="000B50E7">
      <w:pPr>
        <w:keepNext/>
        <w:numPr>
          <w:ilvl w:val="1"/>
          <w:numId w:val="2"/>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Описание внешних интерфейсов и взаимодействий систем и сетей с пользователями</w:t>
      </w:r>
    </w:p>
    <w:p w:rsidR="007E2CB5" w:rsidRDefault="000B50E7">
      <w:pPr>
        <w:keepNext/>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Внешние интерфейсы отсутствуют, так как АС не предоставляет доступа в интернет</w:t>
      </w:r>
    </w:p>
    <w:tbl>
      <w:tblPr>
        <w:tblStyle w:val="a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6"/>
        <w:gridCol w:w="2336"/>
        <w:gridCol w:w="2336"/>
        <w:gridCol w:w="2337"/>
      </w:tblGrid>
      <w:tr w:rsidR="007E2CB5">
        <w:tc>
          <w:tcPr>
            <w:tcW w:w="9345" w:type="dxa"/>
            <w:gridSpan w:val="4"/>
          </w:tcPr>
          <w:p w:rsidR="007E2CB5" w:rsidRDefault="007E2CB5">
            <w:pPr>
              <w:keepNext/>
              <w:keepLines/>
              <w:spacing w:line="360" w:lineRule="auto"/>
              <w:jc w:val="center"/>
              <w:rPr>
                <w:rFonts w:ascii="Times New Roman" w:eastAsia="Times New Roman" w:hAnsi="Times New Roman" w:cs="Times New Roman"/>
                <w:b/>
                <w:sz w:val="24"/>
                <w:szCs w:val="24"/>
              </w:rPr>
            </w:pPr>
          </w:p>
        </w:tc>
      </w:tr>
      <w:tr w:rsidR="007E2CB5">
        <w:tc>
          <w:tcPr>
            <w:tcW w:w="2336"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Устройство</w:t>
            </w:r>
          </w:p>
        </w:tc>
        <w:tc>
          <w:tcPr>
            <w:tcW w:w="2336"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Имя устройства</w:t>
            </w:r>
          </w:p>
        </w:tc>
        <w:tc>
          <w:tcPr>
            <w:tcW w:w="2336"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Интерфейс</w:t>
            </w:r>
          </w:p>
        </w:tc>
        <w:tc>
          <w:tcPr>
            <w:tcW w:w="2337" w:type="dxa"/>
          </w:tcPr>
          <w:p w:rsidR="007E2CB5" w:rsidRDefault="000B50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IP адрес/маска</w:t>
            </w:r>
          </w:p>
        </w:tc>
      </w:tr>
    </w:tbl>
    <w:p w:rsidR="007E2CB5" w:rsidRDefault="007E2CB5">
      <w:pPr>
        <w:spacing w:after="0" w:line="360" w:lineRule="auto"/>
        <w:ind w:firstLine="709"/>
        <w:jc w:val="both"/>
        <w:rPr>
          <w:rFonts w:ascii="Times New Roman" w:eastAsia="Times New Roman" w:hAnsi="Times New Roman" w:cs="Times New Roman"/>
          <w:sz w:val="24"/>
          <w:szCs w:val="24"/>
        </w:rPr>
      </w:pP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связи с отсутствием сведений по обеспечению безопасности информации со стороны оператора услуг связи, принимается, чт</w:t>
      </w:r>
      <w:r w:rsidR="00F2171D">
        <w:rPr>
          <w:rFonts w:ascii="Times New Roman" w:eastAsia="Times New Roman" w:hAnsi="Times New Roman" w:cs="Times New Roman"/>
          <w:sz w:val="24"/>
          <w:szCs w:val="24"/>
        </w:rPr>
        <w:t>о за пределами ИР АО «Ромашка</w:t>
      </w:r>
      <w:r>
        <w:rPr>
          <w:rFonts w:ascii="Times New Roman" w:eastAsia="Times New Roman" w:hAnsi="Times New Roman" w:cs="Times New Roman"/>
          <w:sz w:val="24"/>
          <w:szCs w:val="24"/>
        </w:rPr>
        <w:t>» находится скомпрометированные ресурсы, на которых злоумышленник обладает всеми возможностями для воздействия на информацию.</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Учет машинных носителей информации осуществляется _____. Контроль использования внешних носителей информации осуществляется через программное обеспечение Антивирус Касперского. У пользователей имеется возможность использовать машинные носители информации на всех АС ОКИИ.</w:t>
      </w: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Неиспользованные порты на сетевом оборудовании не опечатаны.</w:t>
      </w: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Схемы и рисунки, иллюстрирующие состав и архитектуру систем и сетей, интерфейсы взаимодействия компонентов системы и сети, группы пользователей, а также другие поясняющие материалы приведены в Приложении А.</w:t>
      </w: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br w:type="page"/>
      </w:r>
    </w:p>
    <w:p w:rsidR="007E2CB5" w:rsidRDefault="000B50E7">
      <w:pPr>
        <w:keepNext/>
        <w:numPr>
          <w:ilvl w:val="0"/>
          <w:numId w:val="2"/>
        </w:numPr>
        <w:spacing w:after="0" w:line="360" w:lineRule="auto"/>
        <w:ind w:left="0"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Возможные негативные последствия от цели </w:t>
      </w:r>
      <w:proofErr w:type="spellStart"/>
      <w:r>
        <w:rPr>
          <w:rFonts w:ascii="Times New Roman" w:eastAsia="Times New Roman" w:hAnsi="Times New Roman" w:cs="Times New Roman"/>
          <w:b/>
          <w:sz w:val="24"/>
          <w:szCs w:val="24"/>
        </w:rPr>
        <w:t>реаии</w:t>
      </w:r>
      <w:proofErr w:type="spellEnd"/>
      <w:r>
        <w:rPr>
          <w:rFonts w:ascii="Times New Roman" w:eastAsia="Times New Roman" w:hAnsi="Times New Roman" w:cs="Times New Roman"/>
          <w:b/>
          <w:sz w:val="24"/>
          <w:szCs w:val="24"/>
        </w:rPr>
        <w:t xml:space="preserve"> (возникновения) угроз безопасности информации</w:t>
      </w:r>
    </w:p>
    <w:p w:rsidR="007E2CB5" w:rsidRDefault="007E2CB5">
      <w:pPr>
        <w:keepNext/>
        <w:spacing w:after="0" w:line="360" w:lineRule="auto"/>
        <w:ind w:left="709"/>
        <w:jc w:val="both"/>
        <w:rPr>
          <w:rFonts w:ascii="Times New Roman" w:eastAsia="Times New Roman" w:hAnsi="Times New Roman" w:cs="Times New Roman"/>
          <w:b/>
          <w:sz w:val="24"/>
          <w:szCs w:val="24"/>
        </w:rPr>
      </w:pPr>
    </w:p>
    <w:tbl>
      <w:tblPr>
        <w:tblStyle w:val="a8"/>
        <w:tblW w:w="93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3599"/>
        <w:gridCol w:w="5216"/>
      </w:tblGrid>
      <w:tr w:rsidR="007E2CB5">
        <w:trPr>
          <w:jc w:val="center"/>
        </w:trPr>
        <w:tc>
          <w:tcPr>
            <w:tcW w:w="530" w:type="dxa"/>
            <w:shd w:val="clear" w:color="auto" w:fill="D9D9D9"/>
          </w:tcPr>
          <w:p w:rsidR="007E2CB5" w:rsidRDefault="000B50E7">
            <w:pPr>
              <w:keepNext/>
              <w:keepLine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99" w:type="dxa"/>
            <w:shd w:val="clear" w:color="auto" w:fill="D9D9D9"/>
          </w:tcPr>
          <w:p w:rsidR="007E2CB5" w:rsidRDefault="000B50E7">
            <w:pPr>
              <w:keepNext/>
              <w:keepLine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Виды</w:t>
            </w:r>
          </w:p>
          <w:p w:rsidR="007E2CB5" w:rsidRDefault="000B50E7">
            <w:pPr>
              <w:keepNext/>
              <w:keepLine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риска (ущерба)</w:t>
            </w:r>
          </w:p>
        </w:tc>
        <w:tc>
          <w:tcPr>
            <w:tcW w:w="5216" w:type="dxa"/>
            <w:shd w:val="clear" w:color="auto" w:fill="D9D9D9"/>
          </w:tcPr>
          <w:p w:rsidR="007E2CB5" w:rsidRDefault="000B50E7">
            <w:pPr>
              <w:keepNext/>
              <w:keepLine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Возможные типовые негативные</w:t>
            </w:r>
          </w:p>
          <w:p w:rsidR="007E2CB5" w:rsidRDefault="000B50E7">
            <w:pPr>
              <w:keepNext/>
              <w:keepLine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последствия </w:t>
            </w:r>
          </w:p>
        </w:tc>
      </w:tr>
      <w:tr w:rsidR="007E2CB5">
        <w:trPr>
          <w:jc w:val="center"/>
        </w:trPr>
        <w:tc>
          <w:tcPr>
            <w:tcW w:w="530" w:type="dxa"/>
            <w:shd w:val="clear" w:color="auto" w:fill="auto"/>
          </w:tcPr>
          <w:p w:rsidR="007E2CB5" w:rsidRDefault="000B50E7">
            <w:pPr>
              <w:keepNext/>
              <w:keepLine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У1</w:t>
            </w:r>
          </w:p>
        </w:tc>
        <w:tc>
          <w:tcPr>
            <w:tcW w:w="3599" w:type="dxa"/>
            <w:shd w:val="clear" w:color="auto" w:fill="auto"/>
          </w:tcPr>
          <w:p w:rsidR="007E2CB5" w:rsidRDefault="000B50E7">
            <w:pPr>
              <w:keepNext/>
              <w:keepLine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Ущерб физическому лицу</w:t>
            </w:r>
          </w:p>
        </w:tc>
        <w:tc>
          <w:tcPr>
            <w:tcW w:w="5216" w:type="dxa"/>
            <w:shd w:val="clear" w:color="auto" w:fill="auto"/>
          </w:tcPr>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Разглашение персональных данных граждан</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конфиденциальности (утечка) персональных данных.</w:t>
            </w:r>
          </w:p>
          <w:p w:rsidR="007E2CB5" w:rsidRDefault="007E2CB5">
            <w:pPr>
              <w:keepNext/>
              <w:keepLines/>
              <w:jc w:val="center"/>
              <w:rPr>
                <w:rFonts w:ascii="Times New Roman" w:eastAsia="Times New Roman" w:hAnsi="Times New Roman" w:cs="Times New Roman"/>
                <w:b/>
                <w:sz w:val="24"/>
                <w:szCs w:val="24"/>
              </w:rPr>
            </w:pPr>
          </w:p>
        </w:tc>
      </w:tr>
      <w:tr w:rsidR="007E2CB5">
        <w:trPr>
          <w:trHeight w:val="3675"/>
          <w:jc w:val="center"/>
        </w:trPr>
        <w:tc>
          <w:tcPr>
            <w:tcW w:w="530" w:type="dxa"/>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У2</w:t>
            </w:r>
          </w:p>
        </w:tc>
        <w:tc>
          <w:tcPr>
            <w:tcW w:w="3599" w:type="dxa"/>
          </w:tcPr>
          <w:p w:rsidR="007E2CB5" w:rsidRDefault="000B50E7">
            <w:pPr>
              <w:ind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Риски юридическому лицу, связанные с хозяйственной деятельностью</w:t>
            </w:r>
          </w:p>
        </w:tc>
        <w:tc>
          <w:tcPr>
            <w:tcW w:w="5216" w:type="dxa"/>
          </w:tcPr>
          <w:p w:rsidR="007E2CB5" w:rsidRDefault="000B50E7">
            <w:pPr>
              <w:tabs>
                <w:tab w:val="left" w:pos="1159"/>
              </w:tabs>
              <w:ind w:firstLine="21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Недополучение</w:t>
            </w:r>
            <w:proofErr w:type="spellEnd"/>
            <w:r>
              <w:rPr>
                <w:rFonts w:ascii="Times New Roman" w:eastAsia="Times New Roman" w:hAnsi="Times New Roman" w:cs="Times New Roman"/>
                <w:color w:val="000000"/>
                <w:sz w:val="24"/>
                <w:szCs w:val="24"/>
              </w:rPr>
              <w:t xml:space="preserve"> ожидаемой (прогнозируемой) прибыли.</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штатного режима функционирования автоматизированной системы управления и управляемого объекта и/или процесса.</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восстановление деятельности.</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Потеря клиентов, поставщиков.</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деловой репутации.</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Причинение имущественного ущерба.</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Невозможность решения задач (реализации функций) или снижение эффективности решения задач (реализации функций).</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Утечка конфиденциальной информации (коммерческой тайны, секретов производства </w:t>
            </w:r>
            <w:r>
              <w:rPr>
                <w:rFonts w:ascii="Times New Roman" w:eastAsia="Times New Roman" w:hAnsi="Times New Roman" w:cs="Times New Roman"/>
                <w:sz w:val="24"/>
                <w:szCs w:val="24"/>
              </w:rPr>
              <w:br/>
              <w:t>(ноу-хау) и др.)</w:t>
            </w:r>
          </w:p>
        </w:tc>
      </w:tr>
    </w:tbl>
    <w:p w:rsidR="007E2CB5" w:rsidRDefault="000B50E7">
      <w:pPr>
        <w:rPr>
          <w:rFonts w:ascii="Times New Roman" w:eastAsia="Times New Roman" w:hAnsi="Times New Roman" w:cs="Times New Roman"/>
        </w:rPr>
      </w:pPr>
      <w:r>
        <w:br w:type="page"/>
      </w:r>
    </w:p>
    <w:p w:rsidR="007E2CB5" w:rsidRDefault="007E2CB5">
      <w:pPr>
        <w:rPr>
          <w:rFonts w:ascii="Times New Roman" w:eastAsia="Times New Roman" w:hAnsi="Times New Roman" w:cs="Times New Roman"/>
        </w:rPr>
      </w:pPr>
    </w:p>
    <w:p w:rsidR="007E2CB5" w:rsidRDefault="000B50E7">
      <w:pPr>
        <w:keepNext/>
        <w:numPr>
          <w:ilvl w:val="0"/>
          <w:numId w:val="2"/>
        </w:numPr>
        <w:spacing w:after="0" w:line="360" w:lineRule="auto"/>
        <w:ind w:left="0"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Возможные объекты воздействия угроз безопасности информации</w:t>
      </w:r>
    </w:p>
    <w:p w:rsidR="007E2CB5" w:rsidRDefault="000B50E7">
      <w:pPr>
        <w:keepNext/>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p>
    <w:tbl>
      <w:tblPr>
        <w:tblStyle w:val="a9"/>
        <w:tblW w:w="982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2685"/>
        <w:gridCol w:w="4440"/>
      </w:tblGrid>
      <w:tr w:rsidR="007E2CB5">
        <w:trPr>
          <w:trHeight w:val="649"/>
          <w:jc w:val="center"/>
        </w:trPr>
        <w:tc>
          <w:tcPr>
            <w:tcW w:w="2700" w:type="dxa"/>
            <w:shd w:val="clear" w:color="auto" w:fill="D9D9D9"/>
          </w:tcPr>
          <w:p w:rsidR="007E2CB5" w:rsidRDefault="000B50E7">
            <w:pPr>
              <w:keepNext/>
              <w:tabs>
                <w:tab w:val="left" w:pos="0"/>
              </w:tabs>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Негативные последствия</w:t>
            </w:r>
          </w:p>
        </w:tc>
        <w:tc>
          <w:tcPr>
            <w:tcW w:w="2685" w:type="dxa"/>
            <w:shd w:val="clear" w:color="auto" w:fill="D9D9D9"/>
          </w:tcPr>
          <w:p w:rsidR="007E2CB5" w:rsidRDefault="000B50E7">
            <w:pPr>
              <w:keepNext/>
              <w:tabs>
                <w:tab w:val="left" w:pos="0"/>
              </w:tabs>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Объекты воздействия</w:t>
            </w:r>
          </w:p>
        </w:tc>
        <w:tc>
          <w:tcPr>
            <w:tcW w:w="4440" w:type="dxa"/>
            <w:shd w:val="clear" w:color="auto" w:fill="D9D9D9"/>
          </w:tcPr>
          <w:p w:rsidR="007E2CB5" w:rsidRDefault="000B50E7">
            <w:pPr>
              <w:keepNext/>
              <w:tabs>
                <w:tab w:val="left" w:pos="0"/>
              </w:tabs>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Виды воздействия</w:t>
            </w:r>
          </w:p>
        </w:tc>
      </w:tr>
      <w:tr w:rsidR="007E2CB5">
        <w:trPr>
          <w:trHeight w:val="1810"/>
          <w:jc w:val="center"/>
        </w:trPr>
        <w:tc>
          <w:tcPr>
            <w:tcW w:w="2700" w:type="dxa"/>
            <w:shd w:val="clear" w:color="auto" w:fill="auto"/>
          </w:tcPr>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Разглашение персональных данных граждан</w:t>
            </w:r>
          </w:p>
          <w:p w:rsidR="007E2CB5" w:rsidRDefault="007E2CB5">
            <w:pPr>
              <w:ind w:firstLine="175"/>
              <w:jc w:val="both"/>
              <w:rPr>
                <w:rFonts w:ascii="Times New Roman" w:eastAsia="Times New Roman" w:hAnsi="Times New Roman" w:cs="Times New Roman"/>
                <w:b/>
                <w:sz w:val="24"/>
                <w:szCs w:val="24"/>
              </w:rPr>
            </w:pPr>
          </w:p>
        </w:tc>
        <w:tc>
          <w:tcPr>
            <w:tcW w:w="2685" w:type="dxa"/>
            <w:shd w:val="clear" w:color="auto" w:fill="auto"/>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p w:rsidR="007E2CB5" w:rsidRDefault="007E2CB5">
            <w:pPr>
              <w:keepNext/>
              <w:tabs>
                <w:tab w:val="left" w:pos="0"/>
              </w:tabs>
              <w:spacing w:before="60" w:after="60"/>
              <w:jc w:val="center"/>
              <w:rPr>
                <w:rFonts w:ascii="Times New Roman" w:eastAsia="Times New Roman" w:hAnsi="Times New Roman" w:cs="Times New Roman"/>
                <w:b/>
                <w:sz w:val="24"/>
                <w:szCs w:val="24"/>
              </w:rPr>
            </w:pPr>
          </w:p>
        </w:tc>
        <w:tc>
          <w:tcPr>
            <w:tcW w:w="4440" w:type="dxa"/>
            <w:vMerge w:val="restart"/>
            <w:shd w:val="clear" w:color="auto" w:fill="auto"/>
          </w:tcPr>
          <w:p w:rsidR="007E2CB5" w:rsidRDefault="000B50E7">
            <w:pPr>
              <w:keepNext/>
              <w:tabs>
                <w:tab w:val="left" w:pos="0"/>
              </w:tabs>
              <w:spacing w:before="60" w:after="60"/>
              <w:rPr>
                <w:rFonts w:ascii="Times New Roman" w:eastAsia="Times New Roman" w:hAnsi="Times New Roman" w:cs="Times New Roman"/>
                <w:b/>
                <w:sz w:val="24"/>
                <w:szCs w:val="24"/>
              </w:rPr>
            </w:pPr>
            <w:r>
              <w:rPr>
                <w:rFonts w:ascii="Times New Roman" w:eastAsia="Times New Roman" w:hAnsi="Times New Roman" w:cs="Times New Roman"/>
                <w:sz w:val="24"/>
                <w:szCs w:val="24"/>
              </w:rPr>
              <w:t>Деструктивное воздействие на сетевое оборудование и/или программное обеспечение, с наихудшим результатом в виде неработоспособности всей системы или ее части</w:t>
            </w:r>
          </w:p>
        </w:tc>
      </w:tr>
      <w:tr w:rsidR="007E2CB5">
        <w:trPr>
          <w:trHeight w:val="828"/>
          <w:jc w:val="center"/>
        </w:trPr>
        <w:tc>
          <w:tcPr>
            <w:tcW w:w="2700" w:type="dxa"/>
            <w:vMerge w:val="restart"/>
            <w:shd w:val="clear" w:color="auto" w:fill="auto"/>
          </w:tcPr>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конфиденциальности (утечка) персональных данных.</w:t>
            </w:r>
          </w:p>
          <w:p w:rsidR="007E2CB5" w:rsidRDefault="007E2CB5">
            <w:pPr>
              <w:ind w:firstLine="175"/>
              <w:jc w:val="both"/>
              <w:rPr>
                <w:rFonts w:ascii="Times New Roman" w:eastAsia="Times New Roman" w:hAnsi="Times New Roman" w:cs="Times New Roman"/>
                <w:sz w:val="24"/>
                <w:szCs w:val="24"/>
              </w:rPr>
            </w:pPr>
          </w:p>
        </w:tc>
        <w:tc>
          <w:tcPr>
            <w:tcW w:w="2685" w:type="dxa"/>
            <w:shd w:val="clear" w:color="auto" w:fill="auto"/>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p w:rsidR="007E2CB5" w:rsidRDefault="007E2CB5">
            <w:pPr>
              <w:keepNext/>
              <w:tabs>
                <w:tab w:val="left" w:pos="0"/>
              </w:tabs>
              <w:spacing w:before="60" w:after="60"/>
              <w:jc w:val="center"/>
              <w:rPr>
                <w:rFonts w:ascii="Times New Roman" w:eastAsia="Times New Roman" w:hAnsi="Times New Roman" w:cs="Times New Roman"/>
                <w:b/>
                <w:sz w:val="24"/>
                <w:szCs w:val="24"/>
              </w:rPr>
            </w:pPr>
          </w:p>
        </w:tc>
        <w:tc>
          <w:tcPr>
            <w:tcW w:w="4440" w:type="dxa"/>
            <w:vMerge/>
            <w:shd w:val="clear" w:color="auto" w:fill="auto"/>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7E2CB5">
        <w:trPr>
          <w:trHeight w:val="691"/>
          <w:jc w:val="center"/>
        </w:trPr>
        <w:tc>
          <w:tcPr>
            <w:tcW w:w="2700" w:type="dxa"/>
            <w:vMerge/>
            <w:shd w:val="clear" w:color="auto" w:fill="auto"/>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685" w:type="dxa"/>
            <w:shd w:val="clear" w:color="auto" w:fill="auto"/>
          </w:tcPr>
          <w:p w:rsidR="007E2CB5" w:rsidRDefault="000B50E7">
            <w:pPr>
              <w:keepNext/>
              <w:tabs>
                <w:tab w:val="left" w:pos="0"/>
              </w:tabs>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Приложение АС</w:t>
            </w:r>
            <w:r>
              <w:rPr>
                <w:rFonts w:ascii="Times New Roman" w:eastAsia="Times New Roman" w:hAnsi="Times New Roman" w:cs="Times New Roman"/>
                <w:b/>
                <w:sz w:val="24"/>
                <w:szCs w:val="24"/>
              </w:rPr>
              <w:t xml:space="preserve"> </w:t>
            </w:r>
          </w:p>
        </w:tc>
        <w:tc>
          <w:tcPr>
            <w:tcW w:w="4440" w:type="dxa"/>
            <w:vMerge/>
            <w:shd w:val="clear" w:color="auto" w:fill="auto"/>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7E2CB5">
        <w:trPr>
          <w:trHeight w:val="722"/>
          <w:jc w:val="center"/>
        </w:trPr>
        <w:tc>
          <w:tcPr>
            <w:tcW w:w="2700" w:type="dxa"/>
            <w:vMerge w:val="restart"/>
          </w:tcPr>
          <w:p w:rsidR="007E2CB5" w:rsidRDefault="000B50E7">
            <w:pPr>
              <w:tabs>
                <w:tab w:val="left" w:pos="1159"/>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Недополучение</w:t>
            </w:r>
            <w:proofErr w:type="spellEnd"/>
            <w:r>
              <w:rPr>
                <w:rFonts w:ascii="Times New Roman" w:eastAsia="Times New Roman" w:hAnsi="Times New Roman" w:cs="Times New Roman"/>
                <w:color w:val="000000"/>
                <w:sz w:val="24"/>
                <w:szCs w:val="24"/>
              </w:rPr>
              <w:t xml:space="preserve"> ожидаемой (прогнозируемой) прибыли.</w:t>
            </w:r>
          </w:p>
          <w:p w:rsidR="007E2CB5" w:rsidRDefault="007E2CB5">
            <w:pPr>
              <w:tabs>
                <w:tab w:val="left" w:pos="0"/>
              </w:tabs>
              <w:spacing w:before="40" w:after="96"/>
              <w:jc w:val="both"/>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tc>
        <w:tc>
          <w:tcPr>
            <w:tcW w:w="4440" w:type="dxa"/>
            <w:vMerge w:val="restart"/>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Деструктивное воздействие на сетевое оборудование и/или программное обеспечение, с наихудшим результатом в виде неработоспособности всей системы или ее части</w:t>
            </w:r>
          </w:p>
        </w:tc>
      </w:tr>
      <w:tr w:rsidR="007E2CB5">
        <w:trPr>
          <w:trHeight w:val="302"/>
          <w:jc w:val="center"/>
        </w:trPr>
        <w:tc>
          <w:tcPr>
            <w:tcW w:w="270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tc>
        <w:tc>
          <w:tcPr>
            <w:tcW w:w="444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7E2CB5">
        <w:trPr>
          <w:trHeight w:val="998"/>
          <w:jc w:val="center"/>
        </w:trPr>
        <w:tc>
          <w:tcPr>
            <w:tcW w:w="270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tc>
        <w:tc>
          <w:tcPr>
            <w:tcW w:w="444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7E2CB5">
        <w:trPr>
          <w:trHeight w:val="1305"/>
          <w:jc w:val="center"/>
        </w:trPr>
        <w:tc>
          <w:tcPr>
            <w:tcW w:w="2700" w:type="dxa"/>
            <w:vMerge w:val="restart"/>
          </w:tcPr>
          <w:p w:rsidR="007E2CB5" w:rsidRDefault="000B50E7">
            <w:pPr>
              <w:tabs>
                <w:tab w:val="left" w:pos="0"/>
              </w:tabs>
              <w:spacing w:before="40" w:after="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(У2)</w:t>
            </w: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tc>
        <w:tc>
          <w:tcPr>
            <w:tcW w:w="4440" w:type="dxa"/>
            <w:vMerge w:val="restart"/>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Деструктивное воздействие на сетевое оборудование и/или программное обеспечение, с наихудшим результатом в виде неработоспособности всей системы или ее части</w:t>
            </w:r>
          </w:p>
          <w:p w:rsidR="007E2CB5" w:rsidRDefault="007E2CB5">
            <w:pPr>
              <w:tabs>
                <w:tab w:val="left" w:pos="-255"/>
              </w:tabs>
              <w:spacing w:before="40" w:after="40"/>
              <w:jc w:val="both"/>
              <w:rPr>
                <w:rFonts w:ascii="Times New Roman" w:eastAsia="Times New Roman" w:hAnsi="Times New Roman" w:cs="Times New Roman"/>
                <w:sz w:val="24"/>
                <w:szCs w:val="24"/>
              </w:rPr>
            </w:pPr>
          </w:p>
          <w:p w:rsidR="007E2CB5" w:rsidRDefault="007E2CB5">
            <w:pPr>
              <w:tabs>
                <w:tab w:val="left" w:pos="-255"/>
              </w:tabs>
              <w:spacing w:before="40" w:after="40"/>
              <w:jc w:val="both"/>
              <w:rPr>
                <w:rFonts w:ascii="Times New Roman" w:eastAsia="Times New Roman" w:hAnsi="Times New Roman" w:cs="Times New Roman"/>
                <w:sz w:val="24"/>
                <w:szCs w:val="24"/>
              </w:rPr>
            </w:pPr>
          </w:p>
        </w:tc>
      </w:tr>
      <w:tr w:rsidR="007E2CB5">
        <w:trPr>
          <w:trHeight w:val="1350"/>
          <w:jc w:val="center"/>
        </w:trPr>
        <w:tc>
          <w:tcPr>
            <w:tcW w:w="2700" w:type="dxa"/>
            <w:vMerge/>
          </w:tcPr>
          <w:p w:rsidR="007E2CB5" w:rsidRDefault="007E2CB5">
            <w:pPr>
              <w:tabs>
                <w:tab w:val="left" w:pos="0"/>
              </w:tabs>
              <w:jc w:val="both"/>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Антивирус Касперского</w:t>
            </w:r>
          </w:p>
        </w:tc>
        <w:tc>
          <w:tcPr>
            <w:tcW w:w="4440" w:type="dxa"/>
            <w:vMerge/>
          </w:tcPr>
          <w:p w:rsidR="007E2CB5" w:rsidRDefault="007E2CB5">
            <w:pPr>
              <w:tabs>
                <w:tab w:val="left" w:pos="-255"/>
              </w:tabs>
              <w:jc w:val="both"/>
              <w:rPr>
                <w:rFonts w:ascii="Times New Roman" w:eastAsia="Times New Roman" w:hAnsi="Times New Roman" w:cs="Times New Roman"/>
                <w:sz w:val="24"/>
                <w:szCs w:val="24"/>
              </w:rPr>
            </w:pPr>
          </w:p>
        </w:tc>
      </w:tr>
      <w:tr w:rsidR="007E2CB5">
        <w:trPr>
          <w:trHeight w:val="1390"/>
          <w:jc w:val="center"/>
        </w:trPr>
        <w:tc>
          <w:tcPr>
            <w:tcW w:w="2700" w:type="dxa"/>
            <w:vMerge w:val="restart"/>
          </w:tcPr>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штатного режима функционирования автоматизированной системы управления и управляемого объекта и/или процесса (У2)</w:t>
            </w: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tc>
        <w:tc>
          <w:tcPr>
            <w:tcW w:w="4440" w:type="dxa"/>
            <w:vMerge w:val="restart"/>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Деструктивное воздействие на сетевое оборудование и/или программное обеспечение, с наихудшим результатом в виде неработоспособности всей системы или ее части</w:t>
            </w:r>
          </w:p>
        </w:tc>
      </w:tr>
      <w:tr w:rsidR="007E2CB5">
        <w:trPr>
          <w:trHeight w:val="690"/>
          <w:jc w:val="center"/>
        </w:trPr>
        <w:tc>
          <w:tcPr>
            <w:tcW w:w="270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tc>
        <w:tc>
          <w:tcPr>
            <w:tcW w:w="444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7E2CB5">
        <w:trPr>
          <w:trHeight w:val="690"/>
          <w:jc w:val="center"/>
        </w:trPr>
        <w:tc>
          <w:tcPr>
            <w:tcW w:w="270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tc>
        <w:tc>
          <w:tcPr>
            <w:tcW w:w="444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7E2CB5">
        <w:trPr>
          <w:trHeight w:val="465"/>
          <w:jc w:val="center"/>
        </w:trPr>
        <w:tc>
          <w:tcPr>
            <w:tcW w:w="2700" w:type="dxa"/>
            <w:vMerge w:val="restart"/>
          </w:tcPr>
          <w:p w:rsidR="007E2CB5" w:rsidRDefault="000B50E7">
            <w:pPr>
              <w:tabs>
                <w:tab w:val="left" w:pos="0"/>
              </w:tabs>
              <w:spacing w:before="40" w:after="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Необходимость дополнительных (незапланированных) затрат на восстановление деятельности (У2)</w:t>
            </w: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tc>
        <w:tc>
          <w:tcPr>
            <w:tcW w:w="4440" w:type="dxa"/>
            <w:vMerge w:val="restart"/>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Деструктивное воздействие на сетевое оборудование и/или программное обеспечение, с наихудшим результатом в виде неработоспособности всей системы или ее части</w:t>
            </w:r>
          </w:p>
        </w:tc>
      </w:tr>
      <w:tr w:rsidR="007E2CB5">
        <w:trPr>
          <w:trHeight w:val="357"/>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480"/>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645"/>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Антивирус Касперского</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742"/>
          <w:jc w:val="center"/>
        </w:trPr>
        <w:tc>
          <w:tcPr>
            <w:tcW w:w="2700" w:type="dxa"/>
            <w:vMerge w:val="restart"/>
          </w:tcPr>
          <w:p w:rsidR="007E2CB5" w:rsidRDefault="000B50E7">
            <w:pPr>
              <w:tabs>
                <w:tab w:val="left" w:pos="0"/>
              </w:tabs>
              <w:spacing w:before="40" w:after="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Потеря клиентов, поставщиков (У2)</w:t>
            </w: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tc>
        <w:tc>
          <w:tcPr>
            <w:tcW w:w="4440" w:type="dxa"/>
            <w:vMerge w:val="restart"/>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Блокировка, изменение и/или хищение информации. Шантаж, разглашение информации</w:t>
            </w:r>
          </w:p>
        </w:tc>
      </w:tr>
      <w:tr w:rsidR="007E2CB5">
        <w:trPr>
          <w:trHeight w:val="366"/>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366"/>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366"/>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Антивирус Касперского</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465"/>
          <w:jc w:val="center"/>
        </w:trPr>
        <w:tc>
          <w:tcPr>
            <w:tcW w:w="2700" w:type="dxa"/>
            <w:vMerge w:val="restart"/>
          </w:tcPr>
          <w:p w:rsidR="007E2CB5" w:rsidRDefault="000B50E7">
            <w:pPr>
              <w:tabs>
                <w:tab w:val="left" w:pos="0"/>
              </w:tabs>
              <w:spacing w:before="40" w:after="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деловой репутации (У2)</w:t>
            </w: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tc>
        <w:tc>
          <w:tcPr>
            <w:tcW w:w="4440" w:type="dxa"/>
            <w:vMerge w:val="restart"/>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Блокировка, изменение и/или хищение информации. Шантаж, разглашение информации</w:t>
            </w:r>
          </w:p>
        </w:tc>
      </w:tr>
      <w:tr w:rsidR="007E2CB5">
        <w:trPr>
          <w:trHeight w:val="366"/>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366"/>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Управляющее приложение</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366"/>
          <w:jc w:val="center"/>
        </w:trPr>
        <w:tc>
          <w:tcPr>
            <w:tcW w:w="270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685" w:type="dxa"/>
          </w:tcPr>
          <w:p w:rsidR="007E2CB5" w:rsidRDefault="000B50E7">
            <w:pPr>
              <w:keepNext/>
              <w:tabs>
                <w:tab w:val="left" w:pos="0"/>
              </w:tabs>
              <w:spacing w:before="60" w:after="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Антивирус Касперского</w:t>
            </w:r>
          </w:p>
        </w:tc>
        <w:tc>
          <w:tcPr>
            <w:tcW w:w="4440"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r>
      <w:tr w:rsidR="007E2CB5">
        <w:trPr>
          <w:trHeight w:val="1474"/>
          <w:jc w:val="center"/>
        </w:trPr>
        <w:tc>
          <w:tcPr>
            <w:tcW w:w="2700" w:type="dxa"/>
          </w:tcPr>
          <w:p w:rsidR="007E2CB5" w:rsidRDefault="000B50E7">
            <w:pPr>
              <w:tabs>
                <w:tab w:val="left" w:pos="0"/>
              </w:tabs>
              <w:spacing w:before="40" w:after="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Причинение имущественного ущерба (У2)</w:t>
            </w: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tc>
        <w:tc>
          <w:tcPr>
            <w:tcW w:w="4440" w:type="dxa"/>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Деструктивное воздействие на сетевое оборудование и/или программное обеспечение, с наихудшим результатом в виде неработоспособности всей системы или ее части</w:t>
            </w:r>
          </w:p>
        </w:tc>
      </w:tr>
      <w:tr w:rsidR="007E2CB5">
        <w:trPr>
          <w:trHeight w:val="828"/>
          <w:jc w:val="center"/>
        </w:trPr>
        <w:tc>
          <w:tcPr>
            <w:tcW w:w="2700"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Невозможность решения задач (реализации функций) или снижение эффективности решения задач (реализации функций) (У2)</w:t>
            </w: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tc>
        <w:tc>
          <w:tcPr>
            <w:tcW w:w="4440" w:type="dxa"/>
            <w:vMerge w:val="restart"/>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Деструктивное воздействие на сетевое оборудование и/или программное обеспечение, с наихудшим результатом в виде неработоспособности всей системы или ее части</w:t>
            </w:r>
          </w:p>
        </w:tc>
      </w:tr>
      <w:tr w:rsidR="007E2CB5">
        <w:trPr>
          <w:trHeight w:val="1666"/>
          <w:jc w:val="center"/>
        </w:trPr>
        <w:tc>
          <w:tcPr>
            <w:tcW w:w="270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85" w:type="dxa"/>
          </w:tcPr>
          <w:p w:rsidR="007E2CB5" w:rsidRDefault="000B50E7">
            <w:pPr>
              <w:tabs>
                <w:tab w:val="left" w:pos="0"/>
                <w:tab w:val="left" w:pos="399"/>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tc>
        <w:tc>
          <w:tcPr>
            <w:tcW w:w="444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7E2CB5">
        <w:trPr>
          <w:trHeight w:val="1105"/>
          <w:jc w:val="center"/>
        </w:trPr>
        <w:tc>
          <w:tcPr>
            <w:tcW w:w="2700" w:type="dxa"/>
            <w:vMerge w:val="restart"/>
          </w:tcPr>
          <w:p w:rsidR="007E2CB5" w:rsidRDefault="000B50E7">
            <w:pPr>
              <w:rPr>
                <w:rFonts w:ascii="Times New Roman" w:eastAsia="Times New Roman" w:hAnsi="Times New Roman" w:cs="Times New Roman"/>
              </w:rPr>
            </w:pPr>
            <w:r>
              <w:rPr>
                <w:rFonts w:ascii="Times New Roman" w:eastAsia="Times New Roman" w:hAnsi="Times New Roman" w:cs="Times New Roman"/>
                <w:sz w:val="24"/>
                <w:szCs w:val="24"/>
              </w:rPr>
              <w:t>Утечка конфиденциальной информации (коммерческой тайны, секретов производства (ноу-хау) и др.) (У2)</w:t>
            </w:r>
          </w:p>
        </w:tc>
        <w:tc>
          <w:tcPr>
            <w:tcW w:w="2685" w:type="dxa"/>
          </w:tcPr>
          <w:p w:rsidR="007E2CB5" w:rsidRDefault="000B50E7">
            <w:pPr>
              <w:tabs>
                <w:tab w:val="left" w:pos="0"/>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tc>
        <w:tc>
          <w:tcPr>
            <w:tcW w:w="4440" w:type="dxa"/>
            <w:vMerge w:val="restart"/>
          </w:tcPr>
          <w:p w:rsidR="007E2CB5" w:rsidRDefault="000B50E7">
            <w:pPr>
              <w:tabs>
                <w:tab w:val="left" w:pos="-255"/>
              </w:tabs>
              <w:spacing w:before="40" w:after="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Блокировка, изменение и/или хищение информации. Шантаж, разглашение информации</w:t>
            </w:r>
          </w:p>
        </w:tc>
      </w:tr>
      <w:tr w:rsidR="007E2CB5">
        <w:trPr>
          <w:trHeight w:val="547"/>
          <w:jc w:val="center"/>
        </w:trPr>
        <w:tc>
          <w:tcPr>
            <w:tcW w:w="270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85" w:type="dxa"/>
          </w:tcPr>
          <w:p w:rsidR="007E2CB5" w:rsidRDefault="000B50E7">
            <w:pPr>
              <w:tabs>
                <w:tab w:val="left" w:pos="0"/>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tc>
        <w:tc>
          <w:tcPr>
            <w:tcW w:w="444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7E2CB5">
        <w:trPr>
          <w:trHeight w:val="1189"/>
          <w:jc w:val="center"/>
        </w:trPr>
        <w:tc>
          <w:tcPr>
            <w:tcW w:w="270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685" w:type="dxa"/>
          </w:tcPr>
          <w:p w:rsidR="007E2CB5" w:rsidRDefault="000B50E7">
            <w:pPr>
              <w:tabs>
                <w:tab w:val="left" w:pos="0"/>
              </w:tabs>
              <w:spacing w:before="40" w:after="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tc>
        <w:tc>
          <w:tcPr>
            <w:tcW w:w="4440"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rsidR="007E2CB5" w:rsidRDefault="007E2CB5">
      <w:pPr>
        <w:tabs>
          <w:tab w:val="left" w:pos="0"/>
        </w:tabs>
        <w:spacing w:after="0" w:line="360" w:lineRule="auto"/>
        <w:ind w:firstLine="709"/>
        <w:jc w:val="both"/>
        <w:rPr>
          <w:rFonts w:ascii="Times New Roman" w:eastAsia="Times New Roman" w:hAnsi="Times New Roman" w:cs="Times New Roman"/>
          <w:sz w:val="24"/>
          <w:szCs w:val="24"/>
        </w:rPr>
      </w:pP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 модели угроз безопасности информации может прилагаться схема с отображением объектов воздействия и их назначения в составе архитектуры систем и сетей.</w:t>
      </w: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extent cx="4810694" cy="25485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10694" cy="2548562"/>
                    </a:xfrm>
                    <a:prstGeom prst="rect">
                      <a:avLst/>
                    </a:prstGeom>
                    <a:ln/>
                  </pic:spPr>
                </pic:pic>
              </a:graphicData>
            </a:graphic>
          </wp:inline>
        </w:drawing>
      </w:r>
    </w:p>
    <w:p w:rsidR="007E2CB5" w:rsidRDefault="000B50E7">
      <w:pPr>
        <w:tabs>
          <w:tab w:val="left" w:pos="0"/>
        </w:tabs>
        <w:spacing w:after="0" w:line="360" w:lineRule="auto"/>
        <w:ind w:firstLine="709"/>
        <w:jc w:val="both"/>
        <w:rPr>
          <w:rFonts w:ascii="Times New Roman" w:eastAsia="Times New Roman" w:hAnsi="Times New Roman" w:cs="Times New Roman"/>
          <w:sz w:val="24"/>
          <w:szCs w:val="24"/>
        </w:rPr>
      </w:pPr>
      <w:r>
        <w:br w:type="page"/>
      </w:r>
    </w:p>
    <w:p w:rsidR="007E2CB5" w:rsidRDefault="000B50E7">
      <w:pPr>
        <w:keepNext/>
        <w:numPr>
          <w:ilvl w:val="0"/>
          <w:numId w:val="2"/>
        </w:numPr>
        <w:spacing w:after="0" w:line="360" w:lineRule="auto"/>
        <w:ind w:left="0"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Источники угроз безопасности информации</w:t>
      </w:r>
    </w:p>
    <w:tbl>
      <w:tblPr>
        <w:tblStyle w:val="aa"/>
        <w:tblW w:w="93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2613"/>
        <w:gridCol w:w="1680"/>
        <w:gridCol w:w="4293"/>
      </w:tblGrid>
      <w:tr w:rsidR="007E2CB5">
        <w:trPr>
          <w:jc w:val="center"/>
        </w:trPr>
        <w:tc>
          <w:tcPr>
            <w:tcW w:w="759" w:type="dxa"/>
            <w:shd w:val="clear" w:color="auto" w:fill="D9D9D9"/>
          </w:tcPr>
          <w:p w:rsidR="007E2CB5" w:rsidRDefault="000B50E7">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E2CB5" w:rsidRDefault="000B50E7">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вида</w:t>
            </w:r>
          </w:p>
        </w:tc>
        <w:tc>
          <w:tcPr>
            <w:tcW w:w="2613" w:type="dxa"/>
            <w:shd w:val="clear" w:color="auto" w:fill="D9D9D9"/>
          </w:tcPr>
          <w:p w:rsidR="007E2CB5" w:rsidRDefault="000B50E7">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Виды</w:t>
            </w:r>
          </w:p>
          <w:p w:rsidR="007E2CB5" w:rsidRDefault="000B50E7">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нарушителя</w:t>
            </w:r>
          </w:p>
        </w:tc>
        <w:tc>
          <w:tcPr>
            <w:tcW w:w="1680" w:type="dxa"/>
            <w:shd w:val="clear" w:color="auto" w:fill="D9D9D9"/>
          </w:tcPr>
          <w:p w:rsidR="007E2CB5" w:rsidRDefault="000B50E7">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Категории</w:t>
            </w:r>
          </w:p>
          <w:p w:rsidR="007E2CB5" w:rsidRDefault="000B50E7">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нарушителя</w:t>
            </w:r>
          </w:p>
        </w:tc>
        <w:tc>
          <w:tcPr>
            <w:tcW w:w="4293" w:type="dxa"/>
            <w:shd w:val="clear" w:color="auto" w:fill="D9D9D9"/>
          </w:tcPr>
          <w:p w:rsidR="007E2CB5" w:rsidRDefault="000B50E7">
            <w:pPr>
              <w:spacing w:line="23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Возможные цели реализации угроз безопасности информации</w:t>
            </w:r>
          </w:p>
        </w:tc>
      </w:tr>
      <w:tr w:rsidR="007E2CB5">
        <w:trPr>
          <w:jc w:val="center"/>
        </w:trPr>
        <w:tc>
          <w:tcPr>
            <w:tcW w:w="759" w:type="dxa"/>
          </w:tcPr>
          <w:p w:rsidR="007E2CB5" w:rsidRDefault="000B50E7">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1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Поставщики вычислительных услуг, услуг связи</w:t>
            </w:r>
          </w:p>
        </w:tc>
        <w:tc>
          <w:tcPr>
            <w:tcW w:w="1680" w:type="dxa"/>
          </w:tcPr>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tc>
      </w:tr>
      <w:tr w:rsidR="007E2CB5">
        <w:trPr>
          <w:jc w:val="center"/>
        </w:trPr>
        <w:tc>
          <w:tcPr>
            <w:tcW w:w="759" w:type="dxa"/>
          </w:tcPr>
          <w:p w:rsidR="007E2CB5" w:rsidRDefault="000B50E7">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привлекаемые для установки, настройки, испытаний, пусконаладочных и иных видов работ</w:t>
            </w:r>
          </w:p>
        </w:tc>
        <w:tc>
          <w:tcPr>
            <w:tcW w:w="1680" w:type="dxa"/>
          </w:tcPr>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Причинение имущественного ущерба путем обмана или злоупотребления доверием;</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p w:rsidR="007E2CB5" w:rsidRDefault="007E2CB5">
            <w:pPr>
              <w:spacing w:line="235" w:lineRule="auto"/>
              <w:ind w:hanging="18"/>
              <w:jc w:val="both"/>
              <w:rPr>
                <w:rFonts w:ascii="Times New Roman" w:eastAsia="Times New Roman" w:hAnsi="Times New Roman" w:cs="Times New Roman"/>
                <w:sz w:val="24"/>
                <w:szCs w:val="24"/>
              </w:rPr>
            </w:pPr>
          </w:p>
        </w:tc>
      </w:tr>
      <w:tr w:rsidR="007E2CB5">
        <w:trPr>
          <w:jc w:val="center"/>
        </w:trPr>
        <w:tc>
          <w:tcPr>
            <w:tcW w:w="759" w:type="dxa"/>
          </w:tcPr>
          <w:p w:rsidR="007E2CB5" w:rsidRDefault="000B50E7">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1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обеспечивающие функционирование систем и сетей или обеспечивающие системы оператора (администрация, охрана, уборщики и т.д.)</w:t>
            </w:r>
          </w:p>
        </w:tc>
        <w:tc>
          <w:tcPr>
            <w:tcW w:w="1680" w:type="dxa"/>
          </w:tcPr>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конфиденциальной информации третьим лицам;</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информации о юридическом лице третьим лицам;</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Получение финансовой или иной материальной выгоды;</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Любопытство или желание самореализации (подтверждение статуса);</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Месть за ранее совершенные действия</w:t>
            </w:r>
          </w:p>
        </w:tc>
      </w:tr>
      <w:tr w:rsidR="007E2CB5">
        <w:trPr>
          <w:jc w:val="center"/>
        </w:trPr>
        <w:tc>
          <w:tcPr>
            <w:tcW w:w="759" w:type="dxa"/>
          </w:tcPr>
          <w:p w:rsidR="007E2CB5" w:rsidRDefault="000B50E7">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1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Авторизованные пользователи систем и сетей</w:t>
            </w:r>
          </w:p>
        </w:tc>
        <w:tc>
          <w:tcPr>
            <w:tcW w:w="1680" w:type="dxa"/>
          </w:tcPr>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конфиденциальной информации третьим лицам;</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информации о юридическом лице третьим лицам;</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Получение финансовой или иной материальной выгоды;</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Любопытство или желание самореализации (подтверждение статуса);</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Месть за ранее совершенные действия</w:t>
            </w:r>
          </w:p>
        </w:tc>
      </w:tr>
      <w:tr w:rsidR="007E2CB5">
        <w:trPr>
          <w:jc w:val="center"/>
        </w:trPr>
        <w:tc>
          <w:tcPr>
            <w:tcW w:w="759" w:type="dxa"/>
          </w:tcPr>
          <w:p w:rsidR="007E2CB5" w:rsidRDefault="000B50E7">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1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Разработчики программных, программно-аппаратных средств</w:t>
            </w:r>
          </w:p>
          <w:p w:rsidR="007E2CB5" w:rsidRDefault="007E2CB5">
            <w:pPr>
              <w:spacing w:line="235" w:lineRule="auto"/>
              <w:ind w:hanging="18"/>
              <w:jc w:val="both"/>
              <w:rPr>
                <w:rFonts w:ascii="Times New Roman" w:eastAsia="Times New Roman" w:hAnsi="Times New Roman" w:cs="Times New Roman"/>
                <w:sz w:val="24"/>
                <w:szCs w:val="24"/>
              </w:rPr>
            </w:pPr>
          </w:p>
          <w:p w:rsidR="007E2CB5" w:rsidRDefault="007E2CB5">
            <w:pPr>
              <w:spacing w:line="235" w:lineRule="auto"/>
              <w:ind w:hanging="18"/>
              <w:jc w:val="both"/>
              <w:rPr>
                <w:rFonts w:ascii="Times New Roman" w:eastAsia="Times New Roman" w:hAnsi="Times New Roman" w:cs="Times New Roman"/>
                <w:sz w:val="24"/>
                <w:szCs w:val="24"/>
              </w:rPr>
            </w:pPr>
          </w:p>
        </w:tc>
        <w:tc>
          <w:tcPr>
            <w:tcW w:w="1680" w:type="dxa"/>
          </w:tcPr>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Внедрение дополнительных функциональных возможностей в программное обеспечение или программно-технические средства на этапе разработки</w:t>
            </w:r>
          </w:p>
        </w:tc>
      </w:tr>
      <w:tr w:rsidR="007E2CB5">
        <w:trPr>
          <w:jc w:val="center"/>
        </w:trPr>
        <w:tc>
          <w:tcPr>
            <w:tcW w:w="759" w:type="dxa"/>
          </w:tcPr>
          <w:p w:rsidR="007E2CB5" w:rsidRDefault="000B50E7">
            <w:pPr>
              <w:spacing w:line="235"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1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Отдельные физические лица (хакеры)</w:t>
            </w:r>
          </w:p>
          <w:p w:rsidR="007E2CB5" w:rsidRDefault="007E2CB5">
            <w:pPr>
              <w:spacing w:line="235" w:lineRule="auto"/>
              <w:ind w:hanging="18"/>
              <w:jc w:val="both"/>
              <w:rPr>
                <w:rFonts w:ascii="Times New Roman" w:eastAsia="Times New Roman" w:hAnsi="Times New Roman" w:cs="Times New Roman"/>
                <w:sz w:val="24"/>
                <w:szCs w:val="24"/>
              </w:rPr>
            </w:pPr>
          </w:p>
          <w:p w:rsidR="007E2CB5" w:rsidRDefault="007E2CB5">
            <w:pPr>
              <w:spacing w:line="235" w:lineRule="auto"/>
              <w:ind w:hanging="18"/>
              <w:jc w:val="both"/>
              <w:rPr>
                <w:rFonts w:ascii="Times New Roman" w:eastAsia="Times New Roman" w:hAnsi="Times New Roman" w:cs="Times New Roman"/>
                <w:sz w:val="24"/>
                <w:szCs w:val="24"/>
              </w:rPr>
            </w:pPr>
          </w:p>
        </w:tc>
        <w:tc>
          <w:tcPr>
            <w:tcW w:w="1680" w:type="dxa"/>
          </w:tcPr>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4293"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конфиденциальной информации третьим лицам;</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информации о юридическом лице третьим лицам;</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Получение финансовой или иной материальной выгоды;</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Любопытство или желание самореализации (подтверждение статуса);</w:t>
            </w:r>
          </w:p>
        </w:tc>
      </w:tr>
    </w:tbl>
    <w:p w:rsidR="007E2CB5" w:rsidRDefault="007E2CB5">
      <w:pPr>
        <w:tabs>
          <w:tab w:val="left" w:pos="0"/>
        </w:tabs>
        <w:spacing w:after="0" w:line="360" w:lineRule="auto"/>
        <w:ind w:firstLine="709"/>
        <w:jc w:val="both"/>
        <w:rPr>
          <w:rFonts w:ascii="Times New Roman" w:eastAsia="Times New Roman" w:hAnsi="Times New Roman" w:cs="Times New Roman"/>
          <w:sz w:val="24"/>
          <w:szCs w:val="24"/>
        </w:rPr>
        <w:sectPr w:rsidR="007E2CB5">
          <w:pgSz w:w="11906" w:h="16838"/>
          <w:pgMar w:top="1134" w:right="850" w:bottom="1134" w:left="1701" w:header="708" w:footer="708" w:gutter="0"/>
          <w:pgNumType w:start="1"/>
          <w:cols w:space="720"/>
        </w:sectPr>
      </w:pPr>
    </w:p>
    <w:p w:rsidR="007E2CB5" w:rsidRDefault="007E2CB5">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b"/>
        <w:tblW w:w="150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9"/>
        <w:gridCol w:w="2552"/>
        <w:gridCol w:w="2977"/>
        <w:gridCol w:w="3827"/>
        <w:gridCol w:w="3253"/>
      </w:tblGrid>
      <w:tr w:rsidR="007E2CB5">
        <w:trPr>
          <w:jc w:val="center"/>
        </w:trPr>
        <w:tc>
          <w:tcPr>
            <w:tcW w:w="2439" w:type="dxa"/>
            <w:vMerge w:val="restart"/>
            <w:shd w:val="clear" w:color="auto" w:fill="D9D9D9"/>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Виды</w:t>
            </w:r>
          </w:p>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нарушителей</w:t>
            </w:r>
          </w:p>
        </w:tc>
        <w:tc>
          <w:tcPr>
            <w:tcW w:w="9356" w:type="dxa"/>
            <w:gridSpan w:val="3"/>
            <w:shd w:val="clear" w:color="auto" w:fill="D9D9D9"/>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Возможные цели реализации угроз безопасности информации</w:t>
            </w:r>
          </w:p>
        </w:tc>
        <w:tc>
          <w:tcPr>
            <w:tcW w:w="3253" w:type="dxa"/>
            <w:vMerge w:val="restart"/>
            <w:shd w:val="clear" w:color="auto" w:fill="D9D9D9"/>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Соответствие целей видам риска (ущерба) и возможным негативным последствиям</w:t>
            </w:r>
          </w:p>
        </w:tc>
      </w:tr>
      <w:tr w:rsidR="007E2CB5">
        <w:trPr>
          <w:jc w:val="center"/>
        </w:trPr>
        <w:tc>
          <w:tcPr>
            <w:tcW w:w="2439" w:type="dxa"/>
            <w:vMerge/>
            <w:shd w:val="clear" w:color="auto" w:fill="D9D9D9"/>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552" w:type="dxa"/>
            <w:shd w:val="clear" w:color="auto" w:fill="D9D9D9"/>
          </w:tcPr>
          <w:p w:rsidR="007E2CB5" w:rsidRDefault="000B50E7">
            <w:pPr>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Нанесение ущерба физическому лицу</w:t>
            </w:r>
          </w:p>
        </w:tc>
        <w:tc>
          <w:tcPr>
            <w:tcW w:w="2977" w:type="dxa"/>
            <w:shd w:val="clear" w:color="auto" w:fill="D9D9D9"/>
          </w:tcPr>
          <w:p w:rsidR="007E2CB5" w:rsidRDefault="000B50E7">
            <w:pPr>
              <w:ind w:firstLine="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Нанесение ущерба юридическому лицу</w:t>
            </w:r>
          </w:p>
        </w:tc>
        <w:tc>
          <w:tcPr>
            <w:tcW w:w="3827" w:type="dxa"/>
            <w:shd w:val="clear" w:color="auto" w:fill="D9D9D9"/>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Нанесение ущерба государству в области обеспечения обороны страны, безопасности государства и правопорядка, а также в социальной, экономической, политической, экологической сферах деятельности </w:t>
            </w:r>
          </w:p>
        </w:tc>
        <w:tc>
          <w:tcPr>
            <w:tcW w:w="3253" w:type="dxa"/>
            <w:vMerge/>
            <w:shd w:val="clear" w:color="auto" w:fill="D9D9D9"/>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r>
      <w:tr w:rsidR="007E2CB5">
        <w:trPr>
          <w:jc w:val="center"/>
        </w:trPr>
        <w:tc>
          <w:tcPr>
            <w:tcW w:w="2439"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Поставщики вычислительных услуг, услуг связи</w:t>
            </w:r>
          </w:p>
        </w:tc>
        <w:tc>
          <w:tcPr>
            <w:tcW w:w="2552"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297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Непреднамеренные, неосторожные или неквалифицированные действия.)</w:t>
            </w:r>
          </w:p>
        </w:tc>
        <w:tc>
          <w:tcPr>
            <w:tcW w:w="382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253" w:type="dxa"/>
            <w:tcMar>
              <w:left w:w="28" w:type="dxa"/>
              <w:right w:w="28" w:type="dxa"/>
            </w:tcMar>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У2</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штатного режима функционирования автоматизированной системы управления и управляемого объекта и/или процесса.</w:t>
            </w:r>
          </w:p>
          <w:p w:rsidR="007E2CB5" w:rsidRDefault="000B50E7">
            <w:pPr>
              <w:ind w:firstLine="175"/>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восстановление деятельности.</w:t>
            </w:r>
          </w:p>
        </w:tc>
      </w:tr>
      <w:tr w:rsidR="007E2CB5">
        <w:trPr>
          <w:jc w:val="center"/>
        </w:trPr>
        <w:tc>
          <w:tcPr>
            <w:tcW w:w="2439"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Лица, привлекаемые для установки, </w:t>
            </w:r>
            <w:r>
              <w:rPr>
                <w:rFonts w:ascii="Times New Roman" w:eastAsia="Times New Roman" w:hAnsi="Times New Roman" w:cs="Times New Roman"/>
                <w:sz w:val="24"/>
                <w:szCs w:val="24"/>
              </w:rPr>
              <w:lastRenderedPageBreak/>
              <w:t>настройки, испытаний, пусконаладочных и иных видов работ</w:t>
            </w:r>
          </w:p>
        </w:tc>
        <w:tc>
          <w:tcPr>
            <w:tcW w:w="2552"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297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(Причинение имущественного ущерба путем обмана или злоупотребления доверием;</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tc>
        <w:tc>
          <w:tcPr>
            <w:tcW w:w="382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253" w:type="dxa"/>
            <w:tcMar>
              <w:left w:w="28" w:type="dxa"/>
              <w:right w:w="28" w:type="dxa"/>
            </w:tcMar>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У2</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штатного режима функционирования автоматизированной системы управления и управляемого объекта и/или процесса.</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восстановление деятельности.</w:t>
            </w:r>
          </w:p>
          <w:p w:rsidR="007E2CB5" w:rsidRDefault="007E2CB5">
            <w:pPr>
              <w:ind w:firstLine="175"/>
              <w:jc w:val="center"/>
              <w:rPr>
                <w:rFonts w:ascii="Times New Roman" w:eastAsia="Times New Roman" w:hAnsi="Times New Roman" w:cs="Times New Roman"/>
                <w:sz w:val="24"/>
                <w:szCs w:val="24"/>
              </w:rPr>
            </w:pPr>
          </w:p>
          <w:p w:rsidR="007E2CB5" w:rsidRDefault="007E2CB5">
            <w:pPr>
              <w:ind w:firstLine="175"/>
              <w:jc w:val="center"/>
              <w:rPr>
                <w:rFonts w:ascii="Times New Roman" w:eastAsia="Times New Roman" w:hAnsi="Times New Roman" w:cs="Times New Roman"/>
                <w:b/>
                <w:sz w:val="24"/>
                <w:szCs w:val="24"/>
              </w:rPr>
            </w:pPr>
          </w:p>
        </w:tc>
      </w:tr>
      <w:tr w:rsidR="007E2CB5">
        <w:trPr>
          <w:trHeight w:val="1859"/>
          <w:jc w:val="center"/>
        </w:trPr>
        <w:tc>
          <w:tcPr>
            <w:tcW w:w="2439"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Лица, обеспечивающие функционирование систем и сетей или обеспечивающие системы оператора (администрация, охрана, уборщики и т.д.)</w:t>
            </w:r>
          </w:p>
        </w:tc>
        <w:tc>
          <w:tcPr>
            <w:tcW w:w="2552" w:type="dxa"/>
            <w:tcMar>
              <w:left w:w="28" w:type="dxa"/>
              <w:right w:w="28" w:type="dxa"/>
            </w:tcMar>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конфиденциальной информации третьим лицам;</w:t>
            </w:r>
          </w:p>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Месть за ранее совершенные действия)</w:t>
            </w:r>
          </w:p>
        </w:tc>
        <w:tc>
          <w:tcPr>
            <w:tcW w:w="297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информации о юридическом лице третьим лицам,</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любопытство или желание самореализации</w:t>
            </w:r>
            <w:r>
              <w:rPr>
                <w:rFonts w:ascii="Times New Roman" w:eastAsia="Times New Roman" w:hAnsi="Times New Roman" w:cs="Times New Roman"/>
                <w:sz w:val="24"/>
                <w:szCs w:val="24"/>
              </w:rPr>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Месть за ранее совершенные действия;</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Причинение имущественного ущерба </w:t>
            </w:r>
            <w:r>
              <w:rPr>
                <w:rFonts w:ascii="Times New Roman" w:eastAsia="Times New Roman" w:hAnsi="Times New Roman" w:cs="Times New Roman"/>
                <w:sz w:val="24"/>
                <w:szCs w:val="24"/>
              </w:rPr>
              <w:lastRenderedPageBreak/>
              <w:t>путем обмана или злоупотребления доверием;</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p w:rsidR="007E2CB5" w:rsidRDefault="007E2CB5">
            <w:pPr>
              <w:jc w:val="center"/>
              <w:rPr>
                <w:rFonts w:ascii="Times New Roman" w:eastAsia="Times New Roman" w:hAnsi="Times New Roman" w:cs="Times New Roman"/>
                <w:b/>
                <w:sz w:val="24"/>
                <w:szCs w:val="24"/>
              </w:rPr>
            </w:pPr>
          </w:p>
        </w:tc>
        <w:tc>
          <w:tcPr>
            <w:tcW w:w="382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p w:rsidR="007E2CB5" w:rsidRDefault="007E2CB5">
            <w:pPr>
              <w:jc w:val="center"/>
              <w:rPr>
                <w:rFonts w:ascii="Times New Roman" w:eastAsia="Times New Roman" w:hAnsi="Times New Roman" w:cs="Times New Roman"/>
                <w:b/>
                <w:sz w:val="24"/>
                <w:szCs w:val="24"/>
              </w:rPr>
            </w:pPr>
          </w:p>
        </w:tc>
        <w:tc>
          <w:tcPr>
            <w:tcW w:w="3253"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У1</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конфиденциальности (утечка) персональных данных.</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Разглашение персональных данных граждан</w:t>
            </w:r>
          </w:p>
          <w:p w:rsidR="007E2CB5" w:rsidRDefault="007E2CB5">
            <w:pPr>
              <w:jc w:val="center"/>
              <w:rPr>
                <w:rFonts w:ascii="Times New Roman" w:eastAsia="Times New Roman" w:hAnsi="Times New Roman" w:cs="Times New Roman"/>
                <w:sz w:val="24"/>
                <w:szCs w:val="24"/>
              </w:rPr>
            </w:pP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У2</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Утечка конфиденциальной информации (коммерческой </w:t>
            </w:r>
            <w:r>
              <w:rPr>
                <w:rFonts w:ascii="Times New Roman" w:eastAsia="Times New Roman" w:hAnsi="Times New Roman" w:cs="Times New Roman"/>
                <w:sz w:val="24"/>
                <w:szCs w:val="24"/>
              </w:rPr>
              <w:lastRenderedPageBreak/>
              <w:t xml:space="preserve">тайны, секретов производства (ноу-хау) и др.) </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штатного режима функционирования автоматизированной системы управления и управляемого объекта и/или процесса.</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восстановление деятельности.</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Потеря клиентов, поставщиков.</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деловой репутации.</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Причинение имущественного ущерба.</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Невозможность решения задач (реализации функций) или снижение эффективности решения задач (реализации функций).</w:t>
            </w:r>
          </w:p>
          <w:p w:rsidR="007E2CB5" w:rsidRDefault="007E2CB5">
            <w:pPr>
              <w:jc w:val="center"/>
              <w:rPr>
                <w:rFonts w:ascii="Times New Roman" w:eastAsia="Times New Roman" w:hAnsi="Times New Roman" w:cs="Times New Roman"/>
                <w:sz w:val="24"/>
                <w:szCs w:val="24"/>
              </w:rPr>
            </w:pPr>
          </w:p>
          <w:p w:rsidR="007E2CB5" w:rsidRDefault="007E2CB5">
            <w:pPr>
              <w:ind w:firstLine="175"/>
              <w:jc w:val="center"/>
              <w:rPr>
                <w:rFonts w:ascii="Times New Roman" w:eastAsia="Times New Roman" w:hAnsi="Times New Roman" w:cs="Times New Roman"/>
                <w:sz w:val="24"/>
                <w:szCs w:val="24"/>
              </w:rPr>
            </w:pPr>
          </w:p>
          <w:p w:rsidR="007E2CB5" w:rsidRDefault="007E2CB5">
            <w:pPr>
              <w:jc w:val="center"/>
              <w:rPr>
                <w:rFonts w:ascii="Times New Roman" w:eastAsia="Times New Roman" w:hAnsi="Times New Roman" w:cs="Times New Roman"/>
                <w:b/>
                <w:sz w:val="24"/>
                <w:szCs w:val="24"/>
              </w:rPr>
            </w:pPr>
          </w:p>
        </w:tc>
      </w:tr>
      <w:tr w:rsidR="007E2CB5">
        <w:trPr>
          <w:trHeight w:val="1277"/>
          <w:jc w:val="center"/>
        </w:trPr>
        <w:tc>
          <w:tcPr>
            <w:tcW w:w="2439"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Авторизованные пользователи систем и сетей</w:t>
            </w:r>
          </w:p>
        </w:tc>
        <w:tc>
          <w:tcPr>
            <w:tcW w:w="2552" w:type="dxa"/>
            <w:tcMar>
              <w:left w:w="28" w:type="dxa"/>
              <w:right w:w="28" w:type="dxa"/>
            </w:tcMar>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конфиденциальной информации третьим лицам;</w:t>
            </w:r>
          </w:p>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Месть за ранее совершенные действия)</w:t>
            </w:r>
          </w:p>
        </w:tc>
        <w:tc>
          <w:tcPr>
            <w:tcW w:w="297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(Передача информации о юридическом лице третьим лицам,</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любопытство или желание самореализации;</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Месть за ранее совершенные действия;</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Непреднамеренные, неосторожные или неквалифицированные действия)</w:t>
            </w:r>
          </w:p>
          <w:p w:rsidR="007E2CB5" w:rsidRDefault="007E2CB5">
            <w:pPr>
              <w:jc w:val="center"/>
              <w:rPr>
                <w:rFonts w:ascii="Times New Roman" w:eastAsia="Times New Roman" w:hAnsi="Times New Roman" w:cs="Times New Roman"/>
                <w:b/>
                <w:sz w:val="24"/>
                <w:szCs w:val="24"/>
              </w:rPr>
            </w:pPr>
          </w:p>
        </w:tc>
        <w:tc>
          <w:tcPr>
            <w:tcW w:w="382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E2CB5" w:rsidRDefault="007E2CB5">
            <w:pPr>
              <w:jc w:val="center"/>
              <w:rPr>
                <w:rFonts w:ascii="Times New Roman" w:eastAsia="Times New Roman" w:hAnsi="Times New Roman" w:cs="Times New Roman"/>
                <w:b/>
                <w:sz w:val="24"/>
                <w:szCs w:val="24"/>
              </w:rPr>
            </w:pPr>
          </w:p>
        </w:tc>
        <w:tc>
          <w:tcPr>
            <w:tcW w:w="3253"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У1</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конфиденциальности (утечка) персональных данных.</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Разглашение персональных данных граждан</w:t>
            </w:r>
          </w:p>
          <w:p w:rsidR="007E2CB5" w:rsidRDefault="007E2CB5">
            <w:pPr>
              <w:jc w:val="center"/>
              <w:rPr>
                <w:rFonts w:ascii="Times New Roman" w:eastAsia="Times New Roman" w:hAnsi="Times New Roman" w:cs="Times New Roman"/>
                <w:sz w:val="24"/>
                <w:szCs w:val="24"/>
              </w:rPr>
            </w:pP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У2</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Утечка конфиденциальной информации (коммерческой тайны, секретов производства (ноу-хау) и др.) </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штатного режима функционирования автоматизированной системы управления и управляемого объекта и/или процесса.</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Необходимость дополнительных (незапланированных) затрат на восстановление деятельности.</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Потеря клиентов, поставщиков.</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деловой репутации.</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Причинение имущественного ущерба.</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Невозможность решения задач (реализации функций) или снижение эффективности решения задач (реализации функций). </w:t>
            </w:r>
          </w:p>
          <w:p w:rsidR="007E2CB5" w:rsidRDefault="007E2CB5">
            <w:pPr>
              <w:ind w:firstLine="175"/>
              <w:jc w:val="center"/>
              <w:rPr>
                <w:rFonts w:ascii="Times New Roman" w:eastAsia="Times New Roman" w:hAnsi="Times New Roman" w:cs="Times New Roman"/>
                <w:sz w:val="24"/>
                <w:szCs w:val="24"/>
              </w:rPr>
            </w:pPr>
          </w:p>
          <w:p w:rsidR="007E2CB5" w:rsidRDefault="007E2CB5">
            <w:pPr>
              <w:jc w:val="center"/>
              <w:rPr>
                <w:rFonts w:ascii="Times New Roman" w:eastAsia="Times New Roman" w:hAnsi="Times New Roman" w:cs="Times New Roman"/>
                <w:sz w:val="24"/>
                <w:szCs w:val="24"/>
              </w:rPr>
            </w:pPr>
          </w:p>
          <w:p w:rsidR="007E2CB5" w:rsidRDefault="007E2CB5">
            <w:pPr>
              <w:tabs>
                <w:tab w:val="left" w:pos="0"/>
              </w:tabs>
              <w:jc w:val="center"/>
              <w:rPr>
                <w:rFonts w:ascii="Times New Roman" w:eastAsia="Times New Roman" w:hAnsi="Times New Roman" w:cs="Times New Roman"/>
                <w:sz w:val="24"/>
                <w:szCs w:val="24"/>
              </w:rPr>
            </w:pPr>
          </w:p>
        </w:tc>
      </w:tr>
      <w:tr w:rsidR="007E2CB5">
        <w:trPr>
          <w:trHeight w:val="1277"/>
          <w:jc w:val="center"/>
        </w:trPr>
        <w:tc>
          <w:tcPr>
            <w:tcW w:w="2439" w:type="dxa"/>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Разработчики программных, программно-аппаратных средств</w:t>
            </w:r>
          </w:p>
          <w:p w:rsidR="007E2CB5" w:rsidRDefault="007E2CB5">
            <w:pPr>
              <w:spacing w:line="235" w:lineRule="auto"/>
              <w:ind w:hanging="18"/>
              <w:jc w:val="both"/>
              <w:rPr>
                <w:rFonts w:ascii="Times New Roman" w:eastAsia="Times New Roman" w:hAnsi="Times New Roman" w:cs="Times New Roman"/>
                <w:sz w:val="24"/>
                <w:szCs w:val="24"/>
              </w:rPr>
            </w:pPr>
          </w:p>
          <w:p w:rsidR="007E2CB5" w:rsidRDefault="007E2CB5">
            <w:pPr>
              <w:spacing w:line="235" w:lineRule="auto"/>
              <w:ind w:hanging="18"/>
              <w:jc w:val="both"/>
              <w:rPr>
                <w:rFonts w:ascii="Times New Roman" w:eastAsia="Times New Roman" w:hAnsi="Times New Roman" w:cs="Times New Roman"/>
                <w:sz w:val="24"/>
                <w:szCs w:val="24"/>
              </w:rPr>
            </w:pPr>
          </w:p>
        </w:tc>
        <w:tc>
          <w:tcPr>
            <w:tcW w:w="2552" w:type="dxa"/>
            <w:tcMar>
              <w:left w:w="28" w:type="dxa"/>
              <w:right w:w="28" w:type="dxa"/>
            </w:tcMar>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7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827" w:type="dxa"/>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253" w:type="dxa"/>
            <w:tcMar>
              <w:left w:w="28" w:type="dxa"/>
              <w:right w:w="28" w:type="dxa"/>
            </w:tcMar>
          </w:tcPr>
          <w:p w:rsidR="007E2CB5" w:rsidRDefault="000B50E7">
            <w:pPr>
              <w:ind w:firstLine="175"/>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r>
      <w:tr w:rsidR="007E2CB5">
        <w:trPr>
          <w:trHeight w:val="1277"/>
          <w:jc w:val="center"/>
        </w:trPr>
        <w:tc>
          <w:tcPr>
            <w:tcW w:w="2439" w:type="dxa"/>
            <w:vMerge w:val="restart"/>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Отдельные физические лица (хакеры)</w:t>
            </w:r>
          </w:p>
          <w:p w:rsidR="007E2CB5" w:rsidRDefault="007E2CB5">
            <w:pPr>
              <w:spacing w:line="235" w:lineRule="auto"/>
              <w:ind w:hanging="18"/>
              <w:jc w:val="both"/>
              <w:rPr>
                <w:rFonts w:ascii="Times New Roman" w:eastAsia="Times New Roman" w:hAnsi="Times New Roman" w:cs="Times New Roman"/>
                <w:sz w:val="24"/>
                <w:szCs w:val="24"/>
              </w:rPr>
            </w:pPr>
          </w:p>
          <w:p w:rsidR="007E2CB5" w:rsidRDefault="007E2CB5">
            <w:pPr>
              <w:spacing w:line="235" w:lineRule="auto"/>
              <w:ind w:hanging="18"/>
              <w:jc w:val="both"/>
              <w:rPr>
                <w:rFonts w:ascii="Times New Roman" w:eastAsia="Times New Roman" w:hAnsi="Times New Roman" w:cs="Times New Roman"/>
                <w:sz w:val="24"/>
                <w:szCs w:val="24"/>
              </w:rPr>
            </w:pPr>
          </w:p>
        </w:tc>
        <w:tc>
          <w:tcPr>
            <w:tcW w:w="2552" w:type="dxa"/>
            <w:vMerge w:val="restart"/>
            <w:tcMar>
              <w:left w:w="28" w:type="dxa"/>
              <w:right w:w="28" w:type="dxa"/>
            </w:tcMar>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(Передача конфиденциальной </w:t>
            </w:r>
            <w:r>
              <w:rPr>
                <w:rFonts w:ascii="Times New Roman" w:eastAsia="Times New Roman" w:hAnsi="Times New Roman" w:cs="Times New Roman"/>
                <w:sz w:val="24"/>
                <w:szCs w:val="24"/>
              </w:rPr>
              <w:lastRenderedPageBreak/>
              <w:t>информации третьим лицам;</w:t>
            </w:r>
          </w:p>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Получение финансовой или иной материальной выгоды;</w:t>
            </w:r>
          </w:p>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Любопытство или желание самореализации (подтверждение статуса))</w:t>
            </w:r>
          </w:p>
        </w:tc>
        <w:tc>
          <w:tcPr>
            <w:tcW w:w="2977" w:type="dxa"/>
            <w:vMerge w:val="restart"/>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Передача информации о юридическом лице третьим лицам;</w:t>
            </w:r>
          </w:p>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Получение финансовой или иной материальной выгоды;</w:t>
            </w:r>
          </w:p>
          <w:p w:rsidR="007E2CB5" w:rsidRDefault="000B50E7">
            <w:pPr>
              <w:spacing w:line="235" w:lineRule="auto"/>
              <w:ind w:hanging="1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Любопытство или желание самореализации (подтверждение статуса))</w:t>
            </w:r>
          </w:p>
        </w:tc>
        <w:tc>
          <w:tcPr>
            <w:tcW w:w="3827" w:type="dxa"/>
            <w:vMerge w:val="restart"/>
            <w:tcMar>
              <w:left w:w="28" w:type="dxa"/>
              <w:right w:w="28" w:type="dxa"/>
            </w:tcMar>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253" w:type="dxa"/>
            <w:vMerge w:val="restart"/>
            <w:shd w:val="clear" w:color="auto" w:fill="auto"/>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У1</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Разглашение персональных данных граждан</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Нарушение конфиденциальности (утечка) персональных данных.</w:t>
            </w:r>
          </w:p>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У2</w:t>
            </w:r>
          </w:p>
          <w:p w:rsidR="007E2CB5" w:rsidRDefault="000B50E7">
            <w:pPr>
              <w:tabs>
                <w:tab w:val="left" w:pos="1159"/>
              </w:tabs>
              <w:ind w:firstLine="21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Недополучение</w:t>
            </w:r>
            <w:proofErr w:type="spellEnd"/>
            <w:r>
              <w:rPr>
                <w:rFonts w:ascii="Times New Roman" w:eastAsia="Times New Roman" w:hAnsi="Times New Roman" w:cs="Times New Roman"/>
                <w:sz w:val="24"/>
                <w:szCs w:val="24"/>
              </w:rPr>
              <w:t xml:space="preserve"> ожидаемой (прогнозируемой) прибыли.</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штатного режима функционирования автоматизированной системы управления и управляемого объекта и/или процесса.</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восстановление деятельности.</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Потеря клиентов, поставщиков.</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деловой репутации.</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Причинение имущественного ущерба.</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Невозможность решения задач (реализации функций) или снижение эффективности решения задач (реализации функций).</w:t>
            </w:r>
          </w:p>
          <w:p w:rsidR="007E2CB5" w:rsidRDefault="000B50E7">
            <w:pPr>
              <w:ind w:firstLine="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Утечка конфиденциальной информации (коммерческой тайны, секретов производства </w:t>
            </w:r>
            <w:r>
              <w:rPr>
                <w:rFonts w:ascii="Times New Roman" w:eastAsia="Times New Roman" w:hAnsi="Times New Roman" w:cs="Times New Roman"/>
                <w:sz w:val="24"/>
                <w:szCs w:val="24"/>
              </w:rPr>
              <w:br/>
              <w:t>(ноу-хау) и др.)</w:t>
            </w:r>
          </w:p>
        </w:tc>
      </w:tr>
      <w:tr w:rsidR="007E2CB5">
        <w:trPr>
          <w:trHeight w:val="1277"/>
          <w:jc w:val="center"/>
        </w:trPr>
        <w:tc>
          <w:tcPr>
            <w:tcW w:w="2439" w:type="dxa"/>
            <w:vMerge/>
          </w:tcPr>
          <w:p w:rsidR="007E2CB5" w:rsidRDefault="007E2CB5">
            <w:pPr>
              <w:jc w:val="both"/>
              <w:rPr>
                <w:rFonts w:ascii="Times New Roman" w:eastAsia="Times New Roman" w:hAnsi="Times New Roman" w:cs="Times New Roman"/>
                <w:sz w:val="24"/>
                <w:szCs w:val="24"/>
              </w:rPr>
            </w:pPr>
          </w:p>
        </w:tc>
        <w:tc>
          <w:tcPr>
            <w:tcW w:w="2552" w:type="dxa"/>
            <w:vMerge/>
            <w:tcMar>
              <w:left w:w="28" w:type="dxa"/>
              <w:right w:w="28" w:type="dxa"/>
            </w:tcMar>
          </w:tcPr>
          <w:p w:rsidR="007E2CB5" w:rsidRDefault="007E2CB5">
            <w:pPr>
              <w:jc w:val="center"/>
              <w:rPr>
                <w:rFonts w:ascii="Times New Roman" w:eastAsia="Times New Roman" w:hAnsi="Times New Roman" w:cs="Times New Roman"/>
                <w:sz w:val="24"/>
                <w:szCs w:val="24"/>
              </w:rPr>
            </w:pPr>
          </w:p>
        </w:tc>
        <w:tc>
          <w:tcPr>
            <w:tcW w:w="2977" w:type="dxa"/>
            <w:vMerge/>
            <w:tcMar>
              <w:left w:w="28" w:type="dxa"/>
              <w:right w:w="28" w:type="dxa"/>
            </w:tcMar>
          </w:tcPr>
          <w:p w:rsidR="007E2CB5" w:rsidRDefault="007E2CB5">
            <w:pPr>
              <w:jc w:val="center"/>
              <w:rPr>
                <w:rFonts w:ascii="Times New Roman" w:eastAsia="Times New Roman" w:hAnsi="Times New Roman" w:cs="Times New Roman"/>
                <w:b/>
                <w:sz w:val="24"/>
                <w:szCs w:val="24"/>
              </w:rPr>
            </w:pPr>
          </w:p>
        </w:tc>
        <w:tc>
          <w:tcPr>
            <w:tcW w:w="3827" w:type="dxa"/>
            <w:vMerge/>
            <w:tcMar>
              <w:left w:w="28" w:type="dxa"/>
              <w:right w:w="28" w:type="dxa"/>
            </w:tcMar>
          </w:tcPr>
          <w:p w:rsidR="007E2CB5" w:rsidRDefault="007E2CB5">
            <w:pPr>
              <w:jc w:val="center"/>
              <w:rPr>
                <w:rFonts w:ascii="Times New Roman" w:eastAsia="Times New Roman" w:hAnsi="Times New Roman" w:cs="Times New Roman"/>
                <w:b/>
                <w:sz w:val="24"/>
                <w:szCs w:val="24"/>
              </w:rPr>
            </w:pPr>
          </w:p>
        </w:tc>
        <w:tc>
          <w:tcPr>
            <w:tcW w:w="3253" w:type="dxa"/>
            <w:vMerge/>
          </w:tcPr>
          <w:p w:rsidR="007E2CB5" w:rsidRDefault="007E2CB5">
            <w:pPr>
              <w:jc w:val="both"/>
              <w:rPr>
                <w:rFonts w:ascii="Times New Roman" w:eastAsia="Times New Roman" w:hAnsi="Times New Roman" w:cs="Times New Roman"/>
                <w:sz w:val="24"/>
                <w:szCs w:val="24"/>
              </w:rPr>
            </w:pPr>
          </w:p>
        </w:tc>
      </w:tr>
    </w:tbl>
    <w:p w:rsidR="007E2CB5" w:rsidRDefault="007E2CB5">
      <w:pPr>
        <w:tabs>
          <w:tab w:val="left" w:pos="0"/>
        </w:tabs>
        <w:spacing w:after="0" w:line="360" w:lineRule="auto"/>
        <w:ind w:firstLine="709"/>
        <w:jc w:val="both"/>
        <w:rPr>
          <w:rFonts w:ascii="Times New Roman" w:eastAsia="Times New Roman" w:hAnsi="Times New Roman" w:cs="Times New Roman"/>
          <w:sz w:val="24"/>
          <w:szCs w:val="24"/>
        </w:rPr>
        <w:sectPr w:rsidR="007E2CB5">
          <w:pgSz w:w="16838" w:h="11906" w:orient="landscape"/>
          <w:pgMar w:top="850" w:right="1134" w:bottom="1701" w:left="1134" w:header="708" w:footer="708" w:gutter="0"/>
          <w:cols w:space="720"/>
        </w:sectPr>
      </w:pPr>
    </w:p>
    <w:p w:rsidR="007E2CB5" w:rsidRDefault="007E2CB5">
      <w:pPr>
        <w:tabs>
          <w:tab w:val="left" w:pos="0"/>
        </w:tabs>
        <w:spacing w:after="0" w:line="360" w:lineRule="auto"/>
        <w:ind w:firstLine="709"/>
        <w:jc w:val="both"/>
        <w:rPr>
          <w:rFonts w:ascii="Times New Roman" w:eastAsia="Times New Roman" w:hAnsi="Times New Roman" w:cs="Times New Roman"/>
          <w:sz w:val="24"/>
          <w:szCs w:val="24"/>
        </w:rPr>
      </w:pPr>
    </w:p>
    <w:tbl>
      <w:tblPr>
        <w:tblStyle w:val="ac"/>
        <w:tblW w:w="147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9"/>
        <w:gridCol w:w="2042"/>
        <w:gridCol w:w="7654"/>
        <w:gridCol w:w="4536"/>
      </w:tblGrid>
      <w:tr w:rsidR="007E2CB5">
        <w:trPr>
          <w:jc w:val="center"/>
        </w:trPr>
        <w:tc>
          <w:tcPr>
            <w:tcW w:w="559"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E2CB5" w:rsidRDefault="007E2CB5">
            <w:pPr>
              <w:tabs>
                <w:tab w:val="left" w:pos="0"/>
              </w:tabs>
              <w:jc w:val="center"/>
              <w:rPr>
                <w:rFonts w:ascii="Times New Roman" w:eastAsia="Times New Roman" w:hAnsi="Times New Roman" w:cs="Times New Roman"/>
                <w:b/>
                <w:sz w:val="24"/>
                <w:szCs w:val="24"/>
              </w:rPr>
            </w:pPr>
          </w:p>
        </w:tc>
        <w:tc>
          <w:tcPr>
            <w:tcW w:w="2042"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Уровень возможностей</w:t>
            </w:r>
          </w:p>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нарушителей</w:t>
            </w:r>
          </w:p>
        </w:tc>
        <w:tc>
          <w:tcPr>
            <w:tcW w:w="7654"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Возможности нарушителей по реализации угроз безопасности информации</w:t>
            </w:r>
          </w:p>
        </w:tc>
        <w:tc>
          <w:tcPr>
            <w:tcW w:w="4536"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Виды нарушителей</w:t>
            </w:r>
          </w:p>
        </w:tc>
      </w:tr>
      <w:tr w:rsidR="007E2CB5">
        <w:trPr>
          <w:jc w:val="center"/>
        </w:trPr>
        <w:tc>
          <w:tcPr>
            <w:tcW w:w="559" w:type="dxa"/>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Н1</w:t>
            </w:r>
          </w:p>
        </w:tc>
        <w:tc>
          <w:tcPr>
            <w:tcW w:w="2042" w:type="dxa"/>
          </w:tcPr>
          <w:p w:rsidR="007E2CB5" w:rsidRDefault="000B50E7">
            <w:pPr>
              <w:tabs>
                <w:tab w:val="left" w:pos="0"/>
              </w:tabs>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Нарушитель, обладающий базовыми возможностями </w:t>
            </w:r>
          </w:p>
        </w:tc>
        <w:tc>
          <w:tcPr>
            <w:tcW w:w="7654" w:type="dxa"/>
          </w:tcPr>
          <w:p w:rsidR="007E2CB5" w:rsidRDefault="000B50E7">
            <w:pPr>
              <w:tabs>
                <w:tab w:val="left" w:pos="0"/>
              </w:tabs>
              <w:ind w:firstLine="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Имеет возможность при реализации угроз безопасности информации использовать только известные уязвимости, скрипты и инструменты.</w:t>
            </w:r>
          </w:p>
          <w:p w:rsidR="007E2CB5" w:rsidRDefault="000B50E7">
            <w:pPr>
              <w:tabs>
                <w:tab w:val="left" w:pos="0"/>
              </w:tabs>
              <w:ind w:firstLine="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w:t>
            </w:r>
            <w:proofErr w:type="spellStart"/>
            <w:r>
              <w:rPr>
                <w:rFonts w:ascii="Times New Roman" w:eastAsia="Times New Roman" w:hAnsi="Times New Roman" w:cs="Times New Roman"/>
                <w:sz w:val="24"/>
                <w:szCs w:val="24"/>
              </w:rPr>
              <w:t>эксплойтов</w:t>
            </w:r>
            <w:proofErr w:type="spellEnd"/>
            <w:r>
              <w:rPr>
                <w:rFonts w:ascii="Times New Roman" w:eastAsia="Times New Roman" w:hAnsi="Times New Roman" w:cs="Times New Roman"/>
                <w:sz w:val="24"/>
                <w:szCs w:val="24"/>
              </w:rPr>
              <w:t>.</w:t>
            </w:r>
          </w:p>
          <w:p w:rsidR="007E2CB5" w:rsidRDefault="000B50E7">
            <w:pPr>
              <w:tabs>
                <w:tab w:val="left" w:pos="0"/>
              </w:tabs>
              <w:ind w:firstLine="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Обладает базовыми компьютерными знаниями и навыками на уровне пользователя.</w:t>
            </w:r>
          </w:p>
          <w:p w:rsidR="007E2CB5" w:rsidRDefault="000B50E7">
            <w:pPr>
              <w:tabs>
                <w:tab w:val="left" w:pos="0"/>
              </w:tabs>
              <w:ind w:firstLine="176"/>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rsidR="007E2CB5" w:rsidRDefault="000B50E7">
            <w:pPr>
              <w:tabs>
                <w:tab w:val="left" w:pos="0"/>
              </w:tabs>
              <w:ind w:firstLine="17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4536" w:type="dxa"/>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обеспечивающие функционирование систем и сетей или обеспечивающих систем (администрация, охрана, уборщики и т.д.)</w:t>
            </w:r>
          </w:p>
          <w:p w:rsidR="007E2CB5" w:rsidRDefault="007E2CB5">
            <w:pPr>
              <w:tabs>
                <w:tab w:val="left" w:pos="0"/>
              </w:tabs>
              <w:ind w:firstLine="176"/>
              <w:jc w:val="center"/>
              <w:rPr>
                <w:rFonts w:ascii="Times New Roman" w:eastAsia="Times New Roman" w:hAnsi="Times New Roman" w:cs="Times New Roman"/>
                <w:sz w:val="24"/>
                <w:szCs w:val="24"/>
              </w:rPr>
            </w:pPr>
          </w:p>
          <w:p w:rsidR="007E2CB5" w:rsidRDefault="000B50E7">
            <w:pPr>
              <w:tabs>
                <w:tab w:val="left" w:pos="0"/>
              </w:tabs>
              <w:ind w:firstLine="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Авторизованные пользователи систем и сетей</w:t>
            </w:r>
          </w:p>
          <w:p w:rsidR="007E2CB5" w:rsidRDefault="007E2CB5">
            <w:pPr>
              <w:tabs>
                <w:tab w:val="left" w:pos="0"/>
              </w:tabs>
              <w:ind w:firstLine="176"/>
              <w:jc w:val="center"/>
              <w:rPr>
                <w:rFonts w:ascii="Times New Roman" w:eastAsia="Times New Roman" w:hAnsi="Times New Roman" w:cs="Times New Roman"/>
                <w:sz w:val="24"/>
                <w:szCs w:val="24"/>
              </w:rPr>
            </w:pPr>
          </w:p>
          <w:p w:rsidR="007E2CB5" w:rsidRDefault="007E2CB5">
            <w:pPr>
              <w:tabs>
                <w:tab w:val="left" w:pos="0"/>
              </w:tabs>
              <w:ind w:firstLine="176"/>
              <w:jc w:val="center"/>
              <w:rPr>
                <w:rFonts w:ascii="Times New Roman" w:eastAsia="Times New Roman" w:hAnsi="Times New Roman" w:cs="Times New Roman"/>
                <w:sz w:val="24"/>
                <w:szCs w:val="24"/>
              </w:rPr>
            </w:pPr>
          </w:p>
        </w:tc>
      </w:tr>
      <w:tr w:rsidR="007E2CB5">
        <w:trPr>
          <w:jc w:val="center"/>
        </w:trPr>
        <w:tc>
          <w:tcPr>
            <w:tcW w:w="559" w:type="dxa"/>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Н2</w:t>
            </w:r>
          </w:p>
        </w:tc>
        <w:tc>
          <w:tcPr>
            <w:tcW w:w="2042" w:type="dxa"/>
          </w:tcPr>
          <w:p w:rsidR="007E2CB5" w:rsidRDefault="000B50E7">
            <w:pPr>
              <w:tabs>
                <w:tab w:val="left" w:pos="0"/>
              </w:tabs>
              <w:ind w:firstLine="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Нарушитель, обладающий базовыми повышенными возможностями</w:t>
            </w:r>
          </w:p>
          <w:p w:rsidR="007E2CB5" w:rsidRDefault="007E2CB5">
            <w:pPr>
              <w:tabs>
                <w:tab w:val="left" w:pos="0"/>
              </w:tabs>
              <w:ind w:firstLine="33"/>
              <w:jc w:val="both"/>
              <w:rPr>
                <w:rFonts w:ascii="Times New Roman" w:eastAsia="Times New Roman" w:hAnsi="Times New Roman" w:cs="Times New Roman"/>
                <w:sz w:val="24"/>
                <w:szCs w:val="24"/>
              </w:rPr>
            </w:pPr>
          </w:p>
        </w:tc>
        <w:tc>
          <w:tcPr>
            <w:tcW w:w="7654" w:type="dxa"/>
          </w:tcPr>
          <w:p w:rsidR="007E2CB5" w:rsidRDefault="000B50E7">
            <w:pPr>
              <w:tabs>
                <w:tab w:val="left" w:pos="0"/>
              </w:tabs>
              <w:ind w:firstLine="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Обладает всеми возможностями нарушителей с базовыми возможностями.</w:t>
            </w:r>
          </w:p>
          <w:p w:rsidR="007E2CB5" w:rsidRDefault="000B50E7">
            <w:pPr>
              <w:tabs>
                <w:tab w:val="left" w:pos="0"/>
              </w:tabs>
              <w:ind w:firstLine="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w:t>
            </w:r>
          </w:p>
          <w:p w:rsidR="007E2CB5" w:rsidRDefault="000B50E7">
            <w:pPr>
              <w:tabs>
                <w:tab w:val="left" w:pos="0"/>
              </w:tabs>
              <w:ind w:firstLine="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Оснащен и владеет </w:t>
            </w:r>
            <w:proofErr w:type="spellStart"/>
            <w:r>
              <w:rPr>
                <w:rFonts w:ascii="Times New Roman" w:eastAsia="Times New Roman" w:hAnsi="Times New Roman" w:cs="Times New Roman"/>
                <w:sz w:val="24"/>
                <w:szCs w:val="24"/>
              </w:rPr>
              <w:t>фреймворками</w:t>
            </w:r>
            <w:proofErr w:type="spellEnd"/>
            <w:r>
              <w:rPr>
                <w:rFonts w:ascii="Times New Roman" w:eastAsia="Times New Roman" w:hAnsi="Times New Roman" w:cs="Times New Roman"/>
                <w:sz w:val="24"/>
                <w:szCs w:val="24"/>
              </w:rPr>
              <w:t xml:space="preserve"> и наборами средств, инструментов для реализации угроз безопасности информации и использования уязвимостей.</w:t>
            </w:r>
          </w:p>
          <w:p w:rsidR="007E2CB5" w:rsidRDefault="000B50E7">
            <w:pPr>
              <w:tabs>
                <w:tab w:val="left" w:pos="0"/>
              </w:tabs>
              <w:ind w:firstLine="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Имеет навыки самостоятельного планирования и реализации сценариев угроз безопасности информации.</w:t>
            </w:r>
          </w:p>
          <w:p w:rsidR="007E2CB5" w:rsidRDefault="000B50E7">
            <w:pPr>
              <w:tabs>
                <w:tab w:val="left" w:pos="0"/>
              </w:tabs>
              <w:ind w:firstLine="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w:t>
            </w:r>
          </w:p>
          <w:p w:rsidR="007E2CB5" w:rsidRDefault="000B50E7">
            <w:pPr>
              <w:tabs>
                <w:tab w:val="left" w:pos="0"/>
              </w:tabs>
              <w:ind w:firstLine="17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4536" w:type="dxa"/>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Поставщики вычислительных услуг, услуг связи</w:t>
            </w:r>
          </w:p>
          <w:p w:rsidR="007E2CB5" w:rsidRDefault="007E2CB5">
            <w:pPr>
              <w:tabs>
                <w:tab w:val="left" w:pos="0"/>
              </w:tabs>
              <w:ind w:firstLine="176"/>
              <w:jc w:val="center"/>
              <w:rPr>
                <w:rFonts w:ascii="Times New Roman" w:eastAsia="Times New Roman" w:hAnsi="Times New Roman" w:cs="Times New Roman"/>
                <w:sz w:val="24"/>
                <w:szCs w:val="24"/>
              </w:rPr>
            </w:pPr>
          </w:p>
          <w:p w:rsidR="007E2CB5" w:rsidRDefault="000B50E7">
            <w:pPr>
              <w:tabs>
                <w:tab w:val="left" w:pos="0"/>
              </w:tabs>
              <w:ind w:firstLine="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привлекаемые для установки, настройки, испытаний, пусконаладочных и иных видов работ</w:t>
            </w:r>
          </w:p>
          <w:p w:rsidR="007E2CB5" w:rsidRDefault="007E2CB5">
            <w:pPr>
              <w:tabs>
                <w:tab w:val="left" w:pos="0"/>
              </w:tabs>
              <w:ind w:firstLine="176"/>
              <w:jc w:val="center"/>
              <w:rPr>
                <w:rFonts w:ascii="Times New Roman" w:eastAsia="Times New Roman" w:hAnsi="Times New Roman" w:cs="Times New Roman"/>
                <w:sz w:val="24"/>
                <w:szCs w:val="24"/>
              </w:rPr>
            </w:pPr>
          </w:p>
          <w:p w:rsidR="007E2CB5" w:rsidRDefault="000B50E7">
            <w:pPr>
              <w:spacing w:line="235" w:lineRule="auto"/>
              <w:ind w:hanging="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Отдельные физические лица (хакеры)</w:t>
            </w:r>
          </w:p>
          <w:p w:rsidR="007E2CB5" w:rsidRDefault="007E2CB5">
            <w:pPr>
              <w:tabs>
                <w:tab w:val="left" w:pos="0"/>
              </w:tabs>
              <w:ind w:firstLine="176"/>
              <w:jc w:val="center"/>
              <w:rPr>
                <w:rFonts w:ascii="Times New Roman" w:eastAsia="Times New Roman" w:hAnsi="Times New Roman" w:cs="Times New Roman"/>
                <w:sz w:val="24"/>
                <w:szCs w:val="24"/>
              </w:rPr>
            </w:pPr>
          </w:p>
        </w:tc>
      </w:tr>
    </w:tbl>
    <w:p w:rsidR="007E2CB5" w:rsidRDefault="007E2CB5">
      <w:pPr>
        <w:tabs>
          <w:tab w:val="left" w:pos="0"/>
        </w:tabs>
        <w:spacing w:after="0"/>
        <w:jc w:val="both"/>
        <w:rPr>
          <w:rFonts w:ascii="Times New Roman" w:eastAsia="Times New Roman" w:hAnsi="Times New Roman" w:cs="Times New Roman"/>
          <w:sz w:val="28"/>
          <w:szCs w:val="28"/>
        </w:rPr>
        <w:sectPr w:rsidR="007E2CB5">
          <w:pgSz w:w="16838" w:h="11906" w:orient="landscape"/>
          <w:pgMar w:top="850" w:right="1134" w:bottom="1701" w:left="1134" w:header="708" w:footer="708" w:gutter="0"/>
          <w:cols w:space="720"/>
        </w:sectPr>
      </w:pPr>
    </w:p>
    <w:p w:rsidR="007E2CB5" w:rsidRDefault="007E2CB5">
      <w:pPr>
        <w:tabs>
          <w:tab w:val="left" w:pos="0"/>
        </w:tabs>
        <w:spacing w:after="0"/>
        <w:jc w:val="both"/>
        <w:rPr>
          <w:rFonts w:ascii="Times New Roman" w:eastAsia="Times New Roman" w:hAnsi="Times New Roman" w:cs="Times New Roman"/>
          <w:sz w:val="28"/>
          <w:szCs w:val="28"/>
        </w:rPr>
      </w:pPr>
    </w:p>
    <w:tbl>
      <w:tblPr>
        <w:tblStyle w:val="ad"/>
        <w:tblW w:w="96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
        <w:gridCol w:w="2947"/>
        <w:gridCol w:w="2431"/>
        <w:gridCol w:w="1904"/>
        <w:gridCol w:w="1792"/>
      </w:tblGrid>
      <w:tr w:rsidR="007E2CB5">
        <w:trPr>
          <w:jc w:val="center"/>
        </w:trPr>
        <w:tc>
          <w:tcPr>
            <w:tcW w:w="611"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п/п</w:t>
            </w:r>
          </w:p>
          <w:p w:rsidR="007E2CB5" w:rsidRDefault="007E2CB5">
            <w:pPr>
              <w:tabs>
                <w:tab w:val="left" w:pos="0"/>
              </w:tabs>
              <w:jc w:val="center"/>
              <w:rPr>
                <w:rFonts w:ascii="Times New Roman" w:eastAsia="Times New Roman" w:hAnsi="Times New Roman" w:cs="Times New Roman"/>
                <w:b/>
                <w:sz w:val="24"/>
                <w:szCs w:val="24"/>
              </w:rPr>
            </w:pPr>
          </w:p>
        </w:tc>
        <w:tc>
          <w:tcPr>
            <w:tcW w:w="2947"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Виды риска (ущерба) и возможные негативные последствия</w:t>
            </w:r>
            <w:r>
              <w:rPr>
                <w:rFonts w:ascii="Times New Roman" w:eastAsia="Times New Roman" w:hAnsi="Times New Roman" w:cs="Times New Roman"/>
                <w:b/>
                <w:sz w:val="24"/>
                <w:szCs w:val="24"/>
                <w:vertAlign w:val="superscript"/>
              </w:rPr>
              <w:t>*</w:t>
            </w:r>
          </w:p>
        </w:tc>
        <w:tc>
          <w:tcPr>
            <w:tcW w:w="2431"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Виды</w:t>
            </w:r>
          </w:p>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актуального нарушителя</w:t>
            </w:r>
            <w:r>
              <w:rPr>
                <w:rFonts w:ascii="Times New Roman" w:eastAsia="Times New Roman" w:hAnsi="Times New Roman" w:cs="Times New Roman"/>
                <w:b/>
                <w:sz w:val="24"/>
                <w:szCs w:val="24"/>
                <w:vertAlign w:val="superscript"/>
              </w:rPr>
              <w:t>**</w:t>
            </w:r>
          </w:p>
        </w:tc>
        <w:tc>
          <w:tcPr>
            <w:tcW w:w="1904"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Категория</w:t>
            </w:r>
          </w:p>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нарушителя </w:t>
            </w:r>
          </w:p>
        </w:tc>
        <w:tc>
          <w:tcPr>
            <w:tcW w:w="1792" w:type="dxa"/>
            <w:shd w:val="clear" w:color="auto" w:fill="D9D9D9"/>
          </w:tcPr>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Уровень возможностей </w:t>
            </w:r>
          </w:p>
          <w:p w:rsidR="007E2CB5" w:rsidRDefault="000B50E7">
            <w:pPr>
              <w:tabs>
                <w:tab w:val="left" w:pos="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нарушителя</w:t>
            </w:r>
          </w:p>
        </w:tc>
      </w:tr>
      <w:tr w:rsidR="007E2CB5">
        <w:trPr>
          <w:trHeight w:val="1104"/>
          <w:jc w:val="center"/>
        </w:trPr>
        <w:tc>
          <w:tcPr>
            <w:tcW w:w="611" w:type="dxa"/>
            <w:vMerge w:val="restart"/>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47" w:type="dxa"/>
            <w:vMerge w:val="restart"/>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У1:</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конфиденциальности (утечка) персональных данных.</w:t>
            </w:r>
          </w:p>
          <w:p w:rsidR="007E2CB5" w:rsidRDefault="000B50E7">
            <w:pPr>
              <w:ind w:firstLine="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Разглашение персональных данных граждан</w:t>
            </w:r>
          </w:p>
        </w:tc>
        <w:tc>
          <w:tcPr>
            <w:tcW w:w="2431" w:type="dxa"/>
            <w:shd w:val="clear" w:color="auto" w:fill="FFFFFF"/>
          </w:tcPr>
          <w:p w:rsidR="007E2CB5" w:rsidRDefault="000B50E7">
            <w:pPr>
              <w:tabs>
                <w:tab w:val="left" w:pos="0"/>
              </w:tabs>
              <w:ind w:firstLine="1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обеспечивающие функционирование систем и сетей или обеспечивающие системы оператора (администрация, охрана, уборщики и т.д.)</w:t>
            </w:r>
          </w:p>
        </w:tc>
        <w:tc>
          <w:tcPr>
            <w:tcW w:w="1904" w:type="dxa"/>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1792" w:type="dxa"/>
            <w:shd w:val="clear" w:color="auto" w:fill="FFFFFF"/>
          </w:tcPr>
          <w:p w:rsidR="007E2CB5" w:rsidRDefault="000B50E7">
            <w:pPr>
              <w:tabs>
                <w:tab w:val="left" w:pos="0"/>
              </w:tabs>
              <w:ind w:firstLine="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Н1</w:t>
            </w:r>
          </w:p>
        </w:tc>
      </w:tr>
      <w:tr w:rsidR="007E2CB5">
        <w:trPr>
          <w:trHeight w:val="1114"/>
          <w:jc w:val="center"/>
        </w:trPr>
        <w:tc>
          <w:tcPr>
            <w:tcW w:w="611"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947"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431" w:type="dxa"/>
            <w:shd w:val="clear" w:color="auto" w:fill="FFFFFF"/>
          </w:tcPr>
          <w:p w:rsidR="007E2CB5" w:rsidRDefault="000B50E7">
            <w:pPr>
              <w:tabs>
                <w:tab w:val="left" w:pos="0"/>
              </w:tabs>
              <w:ind w:firstLine="1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Авторизованные пользователи систем и сетей</w:t>
            </w:r>
          </w:p>
          <w:p w:rsidR="007E2CB5" w:rsidRDefault="007E2CB5">
            <w:pPr>
              <w:tabs>
                <w:tab w:val="left" w:pos="0"/>
              </w:tabs>
              <w:ind w:firstLine="105"/>
              <w:jc w:val="center"/>
              <w:rPr>
                <w:rFonts w:ascii="Times New Roman" w:eastAsia="Times New Roman" w:hAnsi="Times New Roman" w:cs="Times New Roman"/>
                <w:sz w:val="24"/>
                <w:szCs w:val="24"/>
              </w:rPr>
            </w:pPr>
          </w:p>
        </w:tc>
        <w:tc>
          <w:tcPr>
            <w:tcW w:w="1904" w:type="dxa"/>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1792" w:type="dxa"/>
            <w:shd w:val="clear" w:color="auto" w:fill="FFFFFF"/>
          </w:tcPr>
          <w:p w:rsidR="007E2CB5" w:rsidRDefault="000B50E7">
            <w:pPr>
              <w:tabs>
                <w:tab w:val="left" w:pos="0"/>
              </w:tabs>
              <w:ind w:firstLine="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Н1</w:t>
            </w:r>
          </w:p>
        </w:tc>
      </w:tr>
      <w:tr w:rsidR="007E2CB5">
        <w:trPr>
          <w:trHeight w:val="1114"/>
          <w:jc w:val="center"/>
        </w:trPr>
        <w:tc>
          <w:tcPr>
            <w:tcW w:w="611"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947"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431" w:type="dxa"/>
            <w:shd w:val="clear" w:color="auto" w:fill="FFFFFF"/>
          </w:tcPr>
          <w:p w:rsidR="007E2CB5" w:rsidRDefault="000B50E7">
            <w:pPr>
              <w:tabs>
                <w:tab w:val="left" w:pos="0"/>
              </w:tabs>
              <w:ind w:firstLine="1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Отдельные физические лица (хакеры)</w:t>
            </w:r>
          </w:p>
          <w:p w:rsidR="007E2CB5" w:rsidRDefault="007E2CB5">
            <w:pPr>
              <w:tabs>
                <w:tab w:val="left" w:pos="0"/>
              </w:tabs>
              <w:ind w:firstLine="105"/>
              <w:jc w:val="center"/>
              <w:rPr>
                <w:rFonts w:ascii="Times New Roman" w:eastAsia="Times New Roman" w:hAnsi="Times New Roman" w:cs="Times New Roman"/>
                <w:sz w:val="24"/>
                <w:szCs w:val="24"/>
              </w:rPr>
            </w:pPr>
          </w:p>
        </w:tc>
        <w:tc>
          <w:tcPr>
            <w:tcW w:w="1904" w:type="dxa"/>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1792" w:type="dxa"/>
            <w:shd w:val="clear" w:color="auto" w:fill="FFFFFF"/>
          </w:tcPr>
          <w:p w:rsidR="007E2CB5" w:rsidRDefault="000B50E7">
            <w:pPr>
              <w:tabs>
                <w:tab w:val="left" w:pos="0"/>
              </w:tabs>
              <w:ind w:firstLine="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Н2</w:t>
            </w:r>
          </w:p>
        </w:tc>
      </w:tr>
      <w:tr w:rsidR="007E2CB5">
        <w:trPr>
          <w:trHeight w:val="1185"/>
          <w:jc w:val="center"/>
        </w:trPr>
        <w:tc>
          <w:tcPr>
            <w:tcW w:w="611" w:type="dxa"/>
            <w:vMerge w:val="restart"/>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47" w:type="dxa"/>
            <w:vMerge w:val="restart"/>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У2:</w:t>
            </w:r>
          </w:p>
          <w:p w:rsidR="007E2CB5" w:rsidRDefault="000B50E7">
            <w:pPr>
              <w:tabs>
                <w:tab w:val="left" w:pos="0"/>
              </w:tabs>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Недополучение</w:t>
            </w:r>
            <w:proofErr w:type="spellEnd"/>
            <w:r>
              <w:rPr>
                <w:rFonts w:ascii="Times New Roman" w:eastAsia="Times New Roman" w:hAnsi="Times New Roman" w:cs="Times New Roman"/>
                <w:sz w:val="24"/>
                <w:szCs w:val="24"/>
              </w:rPr>
              <w:t xml:space="preserve"> ожидаемой (прогнозируемой) прибыли.</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штатного режима функционирования автоматизированной системы управления и управляемого объекта и/или процесса.</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Необходимость дополнительных (незапланированных) затрат на восстановление деятельности.</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Потеря клиентов, поставщиков.</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Нарушение деловой репутации.</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Причинение имущественного ущерба.</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Невозможность решения задач (реализации функций) или снижение эффективности решения задач (реализации функций).</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Утечка конфиденциальной информации (коммерческой тайны, секретов производства </w:t>
            </w:r>
          </w:p>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(ноу-хау) и др.)</w:t>
            </w:r>
          </w:p>
        </w:tc>
        <w:tc>
          <w:tcPr>
            <w:tcW w:w="2431" w:type="dxa"/>
            <w:shd w:val="clear" w:color="auto" w:fill="FFFFFF"/>
          </w:tcPr>
          <w:p w:rsidR="007E2CB5" w:rsidRDefault="000B50E7">
            <w:pPr>
              <w:tabs>
                <w:tab w:val="left" w:pos="0"/>
              </w:tabs>
              <w:ind w:firstLine="1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Лица, обеспечивающие функционирование систем и сетей или обеспечивающие системы оператора (администрация, охрана, уборщики и т.д.)</w:t>
            </w:r>
          </w:p>
        </w:tc>
        <w:tc>
          <w:tcPr>
            <w:tcW w:w="1904" w:type="dxa"/>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1792" w:type="dxa"/>
            <w:shd w:val="clear" w:color="auto" w:fill="FFFFFF"/>
          </w:tcPr>
          <w:p w:rsidR="007E2CB5" w:rsidRDefault="000B50E7">
            <w:pPr>
              <w:tabs>
                <w:tab w:val="left" w:pos="0"/>
              </w:tabs>
              <w:ind w:firstLine="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Н1</w:t>
            </w:r>
          </w:p>
        </w:tc>
      </w:tr>
      <w:tr w:rsidR="007E2CB5">
        <w:trPr>
          <w:trHeight w:val="1185"/>
          <w:jc w:val="center"/>
        </w:trPr>
        <w:tc>
          <w:tcPr>
            <w:tcW w:w="611"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947"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431" w:type="dxa"/>
            <w:shd w:val="clear" w:color="auto" w:fill="FFFFFF"/>
          </w:tcPr>
          <w:p w:rsidR="007E2CB5" w:rsidRDefault="000B50E7">
            <w:pPr>
              <w:tabs>
                <w:tab w:val="left" w:pos="0"/>
              </w:tabs>
              <w:ind w:firstLine="1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Авторизованные пользователи систем и сетей</w:t>
            </w:r>
          </w:p>
          <w:p w:rsidR="007E2CB5" w:rsidRDefault="007E2CB5">
            <w:pPr>
              <w:tabs>
                <w:tab w:val="left" w:pos="0"/>
              </w:tabs>
              <w:ind w:firstLine="105"/>
              <w:jc w:val="center"/>
              <w:rPr>
                <w:rFonts w:ascii="Times New Roman" w:eastAsia="Times New Roman" w:hAnsi="Times New Roman" w:cs="Times New Roman"/>
                <w:sz w:val="24"/>
                <w:szCs w:val="24"/>
              </w:rPr>
            </w:pPr>
          </w:p>
        </w:tc>
        <w:tc>
          <w:tcPr>
            <w:tcW w:w="1904" w:type="dxa"/>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1792" w:type="dxa"/>
            <w:shd w:val="clear" w:color="auto" w:fill="FFFFFF"/>
          </w:tcPr>
          <w:p w:rsidR="007E2CB5" w:rsidRDefault="000B50E7">
            <w:pPr>
              <w:tabs>
                <w:tab w:val="left" w:pos="0"/>
              </w:tabs>
              <w:ind w:firstLine="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Н1</w:t>
            </w:r>
          </w:p>
        </w:tc>
      </w:tr>
      <w:tr w:rsidR="007E2CB5">
        <w:trPr>
          <w:trHeight w:val="1185"/>
          <w:jc w:val="center"/>
        </w:trPr>
        <w:tc>
          <w:tcPr>
            <w:tcW w:w="611"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947"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431" w:type="dxa"/>
            <w:shd w:val="clear" w:color="auto" w:fill="FFFFFF"/>
          </w:tcPr>
          <w:p w:rsidR="007E2CB5" w:rsidRDefault="000B50E7">
            <w:pPr>
              <w:tabs>
                <w:tab w:val="left" w:pos="0"/>
              </w:tabs>
              <w:ind w:firstLine="1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Поставщики вычислительных услуг, услуг связи</w:t>
            </w:r>
          </w:p>
        </w:tc>
        <w:tc>
          <w:tcPr>
            <w:tcW w:w="1904" w:type="dxa"/>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1792" w:type="dxa"/>
            <w:shd w:val="clear" w:color="auto" w:fill="FFFFFF"/>
          </w:tcPr>
          <w:p w:rsidR="007E2CB5" w:rsidRDefault="000B50E7">
            <w:pPr>
              <w:tabs>
                <w:tab w:val="left" w:pos="0"/>
              </w:tabs>
              <w:ind w:firstLine="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Н2</w:t>
            </w:r>
          </w:p>
        </w:tc>
      </w:tr>
      <w:tr w:rsidR="007E2CB5">
        <w:trPr>
          <w:trHeight w:val="1185"/>
          <w:jc w:val="center"/>
        </w:trPr>
        <w:tc>
          <w:tcPr>
            <w:tcW w:w="611"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947"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431" w:type="dxa"/>
            <w:shd w:val="clear" w:color="auto" w:fill="FFFFFF"/>
          </w:tcPr>
          <w:p w:rsidR="007E2CB5" w:rsidRDefault="000B50E7">
            <w:pPr>
              <w:tabs>
                <w:tab w:val="left" w:pos="0"/>
              </w:tabs>
              <w:ind w:firstLine="1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привлекаемые для установки, настройки, испытаний, пусконаладочных и иных видов работ</w:t>
            </w:r>
          </w:p>
        </w:tc>
        <w:tc>
          <w:tcPr>
            <w:tcW w:w="1904" w:type="dxa"/>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1792" w:type="dxa"/>
            <w:shd w:val="clear" w:color="auto" w:fill="FFFFFF"/>
          </w:tcPr>
          <w:p w:rsidR="007E2CB5" w:rsidRDefault="000B50E7">
            <w:pPr>
              <w:tabs>
                <w:tab w:val="left" w:pos="0"/>
              </w:tabs>
              <w:ind w:firstLine="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Н2</w:t>
            </w:r>
          </w:p>
        </w:tc>
      </w:tr>
      <w:tr w:rsidR="007E2CB5">
        <w:trPr>
          <w:trHeight w:val="1185"/>
          <w:jc w:val="center"/>
        </w:trPr>
        <w:tc>
          <w:tcPr>
            <w:tcW w:w="611"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947" w:type="dxa"/>
            <w:vMerge/>
            <w:shd w:val="clear" w:color="auto" w:fill="FFFFFF"/>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431" w:type="dxa"/>
            <w:shd w:val="clear" w:color="auto" w:fill="FFFFFF"/>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Отдельные физические лица (хакеры)</w:t>
            </w:r>
          </w:p>
        </w:tc>
        <w:tc>
          <w:tcPr>
            <w:tcW w:w="1904" w:type="dxa"/>
            <w:shd w:val="clear" w:color="auto" w:fill="FFFFFF"/>
          </w:tcPr>
          <w:p w:rsidR="007E2CB5" w:rsidRDefault="000B50E7">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1792" w:type="dxa"/>
            <w:shd w:val="clear" w:color="auto" w:fill="FFFFFF"/>
          </w:tcPr>
          <w:p w:rsidR="007E2CB5" w:rsidRDefault="000B50E7">
            <w:pPr>
              <w:tabs>
                <w:tab w:val="left" w:pos="0"/>
              </w:tabs>
              <w:ind w:firstLine="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Н2</w:t>
            </w:r>
          </w:p>
        </w:tc>
      </w:tr>
    </w:tbl>
    <w:p w:rsidR="007E2CB5" w:rsidRDefault="007E2CB5">
      <w:pPr>
        <w:tabs>
          <w:tab w:val="left" w:pos="0"/>
        </w:tabs>
        <w:spacing w:after="0"/>
        <w:jc w:val="both"/>
        <w:rPr>
          <w:rFonts w:ascii="Times New Roman" w:eastAsia="Times New Roman" w:hAnsi="Times New Roman" w:cs="Times New Roman"/>
          <w:sz w:val="28"/>
          <w:szCs w:val="28"/>
        </w:rPr>
      </w:pPr>
    </w:p>
    <w:p w:rsidR="007E2CB5" w:rsidRDefault="007E2CB5">
      <w:pPr>
        <w:tabs>
          <w:tab w:val="left" w:pos="0"/>
        </w:tabs>
        <w:spacing w:after="0" w:line="360" w:lineRule="auto"/>
        <w:jc w:val="both"/>
        <w:rPr>
          <w:rFonts w:ascii="Times New Roman" w:eastAsia="Times New Roman" w:hAnsi="Times New Roman" w:cs="Times New Roman"/>
          <w:sz w:val="24"/>
          <w:szCs w:val="24"/>
        </w:rPr>
        <w:sectPr w:rsidR="007E2CB5">
          <w:pgSz w:w="11906" w:h="16838"/>
          <w:pgMar w:top="1134" w:right="850" w:bottom="1134" w:left="1701" w:header="708" w:footer="708" w:gutter="0"/>
          <w:cols w:space="720"/>
        </w:sectPr>
      </w:pPr>
    </w:p>
    <w:p w:rsidR="007E2CB5" w:rsidRDefault="000B50E7">
      <w:pPr>
        <w:keepNext/>
        <w:numPr>
          <w:ilvl w:val="0"/>
          <w:numId w:val="2"/>
        </w:numPr>
        <w:spacing w:after="0" w:line="360" w:lineRule="auto"/>
        <w:ind w:left="0" w:firstLine="709"/>
        <w:jc w:val="both"/>
        <w:rPr>
          <w:rFonts w:ascii="Times New Roman" w:eastAsia="Times New Roman" w:hAnsi="Times New Roman" w:cs="Times New Roman"/>
          <w:b/>
          <w:sz w:val="24"/>
          <w:szCs w:val="24"/>
        </w:rPr>
      </w:pPr>
      <w:bookmarkStart w:id="8" w:name="_2s8eyo1" w:colFirst="0" w:colLast="0"/>
      <w:bookmarkEnd w:id="8"/>
      <w:r>
        <w:rPr>
          <w:rFonts w:ascii="Times New Roman" w:eastAsia="Times New Roman" w:hAnsi="Times New Roman" w:cs="Times New Roman"/>
          <w:b/>
          <w:sz w:val="24"/>
          <w:szCs w:val="24"/>
        </w:rPr>
        <w:lastRenderedPageBreak/>
        <w:t>Способы реализации (возникновения) угроз безопасности информации</w:t>
      </w:r>
    </w:p>
    <w:tbl>
      <w:tblPr>
        <w:tblStyle w:val="ae"/>
        <w:tblW w:w="145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769"/>
        <w:gridCol w:w="2769"/>
        <w:gridCol w:w="2769"/>
        <w:gridCol w:w="2769"/>
        <w:gridCol w:w="2769"/>
      </w:tblGrid>
      <w:tr w:rsidR="007E2CB5">
        <w:tc>
          <w:tcPr>
            <w:tcW w:w="735" w:type="dxa"/>
          </w:tcPr>
          <w:p w:rsidR="007E2CB5" w:rsidRDefault="000B50E7">
            <w:pPr>
              <w:tabs>
                <w:tab w:val="left" w:pos="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п/п</w:t>
            </w:r>
          </w:p>
        </w:tc>
        <w:tc>
          <w:tcPr>
            <w:tcW w:w="2769" w:type="dxa"/>
          </w:tcPr>
          <w:p w:rsidR="007E2CB5" w:rsidRDefault="000B50E7">
            <w:pPr>
              <w:tabs>
                <w:tab w:val="left" w:pos="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Вид нарушителя</w:t>
            </w:r>
          </w:p>
        </w:tc>
        <w:tc>
          <w:tcPr>
            <w:tcW w:w="2769" w:type="dxa"/>
          </w:tcPr>
          <w:p w:rsidR="007E2CB5" w:rsidRDefault="000B50E7">
            <w:pPr>
              <w:tabs>
                <w:tab w:val="left" w:pos="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Категория нарушителя</w:t>
            </w:r>
          </w:p>
        </w:tc>
        <w:tc>
          <w:tcPr>
            <w:tcW w:w="2769" w:type="dxa"/>
          </w:tcPr>
          <w:p w:rsidR="007E2CB5" w:rsidRDefault="000B50E7">
            <w:pPr>
              <w:tabs>
                <w:tab w:val="left" w:pos="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Объект воздействия</w:t>
            </w:r>
          </w:p>
        </w:tc>
        <w:tc>
          <w:tcPr>
            <w:tcW w:w="2769" w:type="dxa"/>
          </w:tcPr>
          <w:p w:rsidR="007E2CB5" w:rsidRDefault="000B50E7">
            <w:pPr>
              <w:tabs>
                <w:tab w:val="left" w:pos="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Доступные интерфейсы</w:t>
            </w:r>
          </w:p>
        </w:tc>
        <w:tc>
          <w:tcPr>
            <w:tcW w:w="2769" w:type="dxa"/>
          </w:tcPr>
          <w:p w:rsidR="007E2CB5" w:rsidRDefault="000B50E7">
            <w:pPr>
              <w:tabs>
                <w:tab w:val="left" w:pos="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Способы реализации</w:t>
            </w:r>
          </w:p>
        </w:tc>
      </w:tr>
      <w:tr w:rsidR="007E2CB5">
        <w:trPr>
          <w:trHeight w:val="240"/>
        </w:trPr>
        <w:tc>
          <w:tcPr>
            <w:tcW w:w="735"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обеспечивающие функционирование систем и сетей или обеспечивающие системы оператора (администрация, охрана, уборщики и т.д.)</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несанкционированный доступ к компонентам систем или сетей, защищаемой информации, системным, конфигурационным, иным служебным данным;</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утечка (нарушение конфиденциальности) защищаемой информации, системных, конфигурационных, иных служебных данных</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p w:rsidR="007E2CB5" w:rsidRDefault="007E2CB5">
            <w:pPr>
              <w:tabs>
                <w:tab w:val="left" w:pos="0"/>
              </w:tabs>
              <w:spacing w:line="360" w:lineRule="auto"/>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Доступ к данным пользователя в результате подбора (например, путём полного перебора или перебора по словарю) </w:t>
            </w:r>
            <w:proofErr w:type="spellStart"/>
            <w:r>
              <w:rPr>
                <w:rFonts w:ascii="Times New Roman" w:eastAsia="Times New Roman" w:hAnsi="Times New Roman" w:cs="Times New Roman"/>
                <w:sz w:val="24"/>
                <w:szCs w:val="24"/>
              </w:rPr>
              <w:t>аутентификационной</w:t>
            </w:r>
            <w:proofErr w:type="spellEnd"/>
            <w:r>
              <w:rPr>
                <w:rFonts w:ascii="Times New Roman" w:eastAsia="Times New Roman" w:hAnsi="Times New Roman" w:cs="Times New Roman"/>
                <w:sz w:val="24"/>
                <w:szCs w:val="24"/>
              </w:rPr>
              <w:t xml:space="preserve"> информации дискредитируемой учётной записи пользователя в системе, а также путём перехвата и повторного использования </w:t>
            </w:r>
            <w:proofErr w:type="spellStart"/>
            <w:r>
              <w:rPr>
                <w:rFonts w:ascii="Times New Roman" w:eastAsia="Times New Roman" w:hAnsi="Times New Roman" w:cs="Times New Roman"/>
                <w:sz w:val="24"/>
                <w:szCs w:val="24"/>
              </w:rPr>
              <w:t>хэша</w:t>
            </w:r>
            <w:proofErr w:type="spellEnd"/>
            <w:r>
              <w:rPr>
                <w:rFonts w:ascii="Times New Roman" w:eastAsia="Times New Roman" w:hAnsi="Times New Roman" w:cs="Times New Roman"/>
                <w:sz w:val="24"/>
                <w:szCs w:val="24"/>
              </w:rPr>
              <w:t xml:space="preserve"> пароля, для восстановления сеанса</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jc w:val="both"/>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Прохождение нарушителем процедуры </w:t>
            </w:r>
            <w:proofErr w:type="gramStart"/>
            <w:r>
              <w:rPr>
                <w:rFonts w:ascii="Times New Roman" w:eastAsia="Times New Roman" w:hAnsi="Times New Roman" w:cs="Times New Roman"/>
                <w:sz w:val="24"/>
                <w:szCs w:val="24"/>
              </w:rPr>
              <w:t>авторизации</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на основе полученной из открытых источников</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или от информационного сервиса идентификационной и </w:t>
            </w:r>
            <w:proofErr w:type="spellStart"/>
            <w:r>
              <w:rPr>
                <w:rFonts w:ascii="Times New Roman" w:eastAsia="Times New Roman" w:hAnsi="Times New Roman" w:cs="Times New Roman"/>
                <w:sz w:val="24"/>
                <w:szCs w:val="24"/>
              </w:rPr>
              <w:t>аутентификационной</w:t>
            </w:r>
            <w:proofErr w:type="spellEnd"/>
            <w:r>
              <w:rPr>
                <w:rFonts w:ascii="Times New Roman" w:eastAsia="Times New Roman" w:hAnsi="Times New Roman" w:cs="Times New Roman"/>
                <w:sz w:val="24"/>
                <w:szCs w:val="24"/>
              </w:rPr>
              <w:t xml:space="preserve"> информации, соответствующей учётной записи «по умолчанию» дискредитируемого объекта защиты.</w:t>
            </w:r>
          </w:p>
          <w:p w:rsidR="007E2CB5" w:rsidRDefault="007E2CB5">
            <w:pPr>
              <w:tabs>
                <w:tab w:val="left" w:pos="0"/>
              </w:tabs>
              <w:spacing w:line="360" w:lineRule="auto"/>
              <w:rPr>
                <w:rFonts w:ascii="Times New Roman" w:eastAsia="Times New Roman" w:hAnsi="Times New Roman" w:cs="Times New Roman"/>
                <w:sz w:val="24"/>
                <w:szCs w:val="24"/>
              </w:rPr>
            </w:pP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Получение нарушителем привилегий в системе без прохождения процедуры аутентификации за счёт выполнения действий, нарушающих условия </w:t>
            </w:r>
            <w:r>
              <w:rPr>
                <w:rFonts w:ascii="Times New Roman" w:eastAsia="Times New Roman" w:hAnsi="Times New Roman" w:cs="Times New Roman"/>
                <w:sz w:val="24"/>
                <w:szCs w:val="24"/>
              </w:rPr>
              <w:lastRenderedPageBreak/>
              <w:t>корректной работы средств аутентификации (например, ввод данных неподдерживаемого формата).</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Неправомерное получение нарушителем копии защищаемой информации путём проведения 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 (или в другое место, доступное нарушителю вне системы).</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tcPr>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функционирования (работоспособности) средств обработки и хранения информации;</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ОС Windows 10</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Сброс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w:t>
            </w:r>
          </w:p>
        </w:tc>
      </w:tr>
      <w:tr w:rsidR="007E2CB5">
        <w:trPr>
          <w:trHeight w:val="240"/>
        </w:trPr>
        <w:tc>
          <w:tcPr>
            <w:tcW w:w="735"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69" w:type="dxa"/>
            <w:vMerge w:val="restart"/>
          </w:tcPr>
          <w:p w:rsidR="007E2CB5" w:rsidRDefault="000B50E7">
            <w:pPr>
              <w:tabs>
                <w:tab w:val="left" w:pos="0"/>
              </w:tabs>
              <w:ind w:firstLine="105"/>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Авторизованные пользователи систем и сетей</w:t>
            </w:r>
          </w:p>
          <w:p w:rsidR="007E2CB5" w:rsidRDefault="007E2CB5">
            <w:pPr>
              <w:tabs>
                <w:tab w:val="left" w:pos="0"/>
              </w:tabs>
              <w:spacing w:line="360" w:lineRule="auto"/>
              <w:rPr>
                <w:rFonts w:ascii="Times New Roman" w:eastAsia="Times New Roman" w:hAnsi="Times New Roman" w:cs="Times New Roman"/>
                <w:sz w:val="24"/>
                <w:szCs w:val="24"/>
              </w:rPr>
            </w:pP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утечка (нарушение конфиденциальности) защищаемой информации, системных, конфигурационных, иных служебных данных;</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повреждение защищаемой информации</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Удаление из хранилища некоторых обрабатываемых данных без уведомления конечного пользователя или администратора</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Неправомерное получение нарушителем копии защищаемой информации путём проведения </w:t>
            </w:r>
            <w:r>
              <w:rPr>
                <w:rFonts w:ascii="Times New Roman" w:eastAsia="Times New Roman" w:hAnsi="Times New Roman" w:cs="Times New Roman"/>
                <w:sz w:val="24"/>
                <w:szCs w:val="24"/>
              </w:rPr>
              <w:lastRenderedPageBreak/>
              <w:t>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 (или в другое место, доступное нарушителю вне системы).</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Внешний носитель:</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утечка (нарушение конфиденциальности) защищаемой информации, системных, конфигурационных, </w:t>
            </w:r>
            <w:r>
              <w:rPr>
                <w:rFonts w:ascii="Times New Roman" w:eastAsia="Times New Roman" w:hAnsi="Times New Roman" w:cs="Times New Roman"/>
                <w:sz w:val="24"/>
                <w:szCs w:val="24"/>
              </w:rPr>
              <w:lastRenderedPageBreak/>
              <w:t>иных служебных данных;</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повреждение защищаемой информации</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Неконтролируемый доступ к информации на внешнем носителе</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Раскрытие информации, хранящейся на утерянном носителе (в случае отсутствия шифрования данных), или её потери (в случае отсутствия резервной копий данных).</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Стандартные средства ОС для работы с внешними носителями</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Утрата хранящейся на форматируемом носителе информации, зачастую без возможности её восстановления, из-за преднамеренного или случайного выполнения процедуры форматирования носителя информации.</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 Windows 10:</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повреждение защищаемой информации</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Стандартные системные и сетевые утилиты</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Деструктивное программное воздействие на систему за счёт использования имеющихся или предварительно внедрённых стандартных (известных и обычно не определяемых антивирусными </w:t>
            </w:r>
            <w:r>
              <w:rPr>
                <w:rFonts w:ascii="Times New Roman" w:eastAsia="Times New Roman" w:hAnsi="Times New Roman" w:cs="Times New Roman"/>
                <w:sz w:val="24"/>
                <w:szCs w:val="24"/>
              </w:rPr>
              <w:lastRenderedPageBreak/>
              <w:t>программами как вредоносных) системных и сетевых утилит, предназначенных для использования администратором для диагностики и обслуживания системы (сети)</w:t>
            </w:r>
          </w:p>
        </w:tc>
      </w:tr>
      <w:tr w:rsidR="007E2CB5">
        <w:trPr>
          <w:trHeight w:val="414"/>
        </w:trPr>
        <w:tc>
          <w:tcPr>
            <w:tcW w:w="735"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Поставщики вычислительных услуг, услуг связи</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2769" w:type="dxa"/>
            <w:vMerge w:val="restart"/>
          </w:tcPr>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функционирования (работоспособности) средств обработки и хранения информации;</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ОС Windows 10</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Сброс пользователем (нарушителем) состояния оперативной памяти (обнуления памяти) путём случайного осуществления перезагрузки отдельных устройств, блоков или системы в целом</w:t>
            </w:r>
          </w:p>
        </w:tc>
      </w:tr>
      <w:tr w:rsidR="007E2CB5">
        <w:trPr>
          <w:trHeight w:val="276"/>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spacing w:line="360" w:lineRule="auto"/>
              <w:rPr>
                <w:rFonts w:ascii="Times New Roman" w:eastAsia="Times New Roman" w:hAnsi="Times New Roman" w:cs="Times New Roman"/>
                <w:color w:val="FF0000"/>
                <w:sz w:val="24"/>
                <w:szCs w:val="24"/>
              </w:rPr>
            </w:pPr>
          </w:p>
        </w:tc>
        <w:tc>
          <w:tcPr>
            <w:tcW w:w="2769" w:type="dxa"/>
            <w:vMerge/>
          </w:tcPr>
          <w:p w:rsidR="007E2CB5" w:rsidRDefault="007E2CB5">
            <w:pPr>
              <w:tabs>
                <w:tab w:val="left" w:pos="0"/>
              </w:tabs>
              <w:spacing w:line="360" w:lineRule="auto"/>
              <w:rPr>
                <w:rFonts w:ascii="Times New Roman" w:eastAsia="Times New Roman" w:hAnsi="Times New Roman" w:cs="Times New Roman"/>
                <w:i/>
                <w:sz w:val="24"/>
                <w:szCs w:val="24"/>
              </w:rPr>
            </w:pPr>
          </w:p>
        </w:tc>
        <w:tc>
          <w:tcPr>
            <w:tcW w:w="2769" w:type="dxa"/>
            <w:vMerge/>
          </w:tcPr>
          <w:p w:rsidR="007E2CB5" w:rsidRDefault="007E2CB5">
            <w:pPr>
              <w:tabs>
                <w:tab w:val="left" w:pos="0"/>
              </w:tabs>
              <w:spacing w:line="360" w:lineRule="auto"/>
              <w:rPr>
                <w:rFonts w:ascii="Times New Roman" w:eastAsia="Times New Roman" w:hAnsi="Times New Roman" w:cs="Times New Roman"/>
                <w:sz w:val="24"/>
                <w:szCs w:val="24"/>
              </w:rPr>
            </w:pPr>
          </w:p>
        </w:tc>
      </w:tr>
      <w:tr w:rsidR="007E2CB5">
        <w:trPr>
          <w:trHeight w:val="414"/>
        </w:trPr>
        <w:tc>
          <w:tcPr>
            <w:tcW w:w="735"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Лица, привлекаемые для установки, настройки, испытаний, пусконаладочных и иных видов работ</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2769" w:type="dxa"/>
            <w:vMerge w:val="restart"/>
          </w:tcPr>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нарушение функционирования (работоспособности) средств обработки и хранения информации;</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Пользовательский интерфейс ОС Windows 10</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Сброс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w:t>
            </w:r>
          </w:p>
        </w:tc>
      </w:tr>
      <w:tr w:rsidR="007E2CB5">
        <w:trPr>
          <w:trHeight w:val="276"/>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несанкционированный доступ к компонентам систем или сетей, защищаемой информации, системным, конфигурационным, иным служебным данным;</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утечка (нарушение конфиденциальности) защищаемой информации, системных, конфигурационных, иных служебных данных</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Пользовательский </w:t>
            </w:r>
            <w:proofErr w:type="gramStart"/>
            <w:r>
              <w:rPr>
                <w:rFonts w:ascii="Times New Roman" w:eastAsia="Times New Roman" w:hAnsi="Times New Roman" w:cs="Times New Roman"/>
                <w:sz w:val="24"/>
                <w:szCs w:val="24"/>
              </w:rPr>
              <w:t>интерфейс  приложения</w:t>
            </w:r>
            <w:proofErr w:type="gramEnd"/>
            <w:r>
              <w:rPr>
                <w:rFonts w:ascii="Times New Roman" w:eastAsia="Times New Roman" w:hAnsi="Times New Roman" w:cs="Times New Roman"/>
                <w:sz w:val="24"/>
                <w:szCs w:val="24"/>
              </w:rPr>
              <w:t xml:space="preserve"> АС</w:t>
            </w:r>
          </w:p>
          <w:p w:rsidR="007E2CB5" w:rsidRDefault="007E2CB5">
            <w:pPr>
              <w:tabs>
                <w:tab w:val="left" w:pos="0"/>
              </w:tabs>
              <w:spacing w:line="360" w:lineRule="auto"/>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Доступ к данным пользователя в результате подбора (например, путём полного перебора или перебора по словарю) </w:t>
            </w:r>
            <w:proofErr w:type="spellStart"/>
            <w:r>
              <w:rPr>
                <w:rFonts w:ascii="Times New Roman" w:eastAsia="Times New Roman" w:hAnsi="Times New Roman" w:cs="Times New Roman"/>
                <w:sz w:val="24"/>
                <w:szCs w:val="24"/>
              </w:rPr>
              <w:t>аутентификационной</w:t>
            </w:r>
            <w:proofErr w:type="spellEnd"/>
            <w:r>
              <w:rPr>
                <w:rFonts w:ascii="Times New Roman" w:eastAsia="Times New Roman" w:hAnsi="Times New Roman" w:cs="Times New Roman"/>
                <w:sz w:val="24"/>
                <w:szCs w:val="24"/>
              </w:rPr>
              <w:t xml:space="preserve"> информации дискредитируемой учётной записи пользователя в системе, </w:t>
            </w:r>
            <w:r>
              <w:rPr>
                <w:rFonts w:ascii="Times New Roman" w:eastAsia="Times New Roman" w:hAnsi="Times New Roman" w:cs="Times New Roman"/>
                <w:sz w:val="24"/>
                <w:szCs w:val="24"/>
              </w:rPr>
              <w:lastRenderedPageBreak/>
              <w:t xml:space="preserve">а также путём перехвата и повторного использования </w:t>
            </w:r>
            <w:proofErr w:type="spellStart"/>
            <w:r>
              <w:rPr>
                <w:rFonts w:ascii="Times New Roman" w:eastAsia="Times New Roman" w:hAnsi="Times New Roman" w:cs="Times New Roman"/>
                <w:sz w:val="24"/>
                <w:szCs w:val="24"/>
              </w:rPr>
              <w:t>хэша</w:t>
            </w:r>
            <w:proofErr w:type="spellEnd"/>
            <w:r>
              <w:rPr>
                <w:rFonts w:ascii="Times New Roman" w:eastAsia="Times New Roman" w:hAnsi="Times New Roman" w:cs="Times New Roman"/>
                <w:sz w:val="24"/>
                <w:szCs w:val="24"/>
              </w:rPr>
              <w:t xml:space="preserve"> пароля, для восстановления сеанса</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Прохождение нарушителем процедуры </w:t>
            </w:r>
            <w:proofErr w:type="gramStart"/>
            <w:r>
              <w:rPr>
                <w:rFonts w:ascii="Times New Roman" w:eastAsia="Times New Roman" w:hAnsi="Times New Roman" w:cs="Times New Roman"/>
                <w:sz w:val="24"/>
                <w:szCs w:val="24"/>
              </w:rPr>
              <w:t>авторизации</w:t>
            </w:r>
            <w:proofErr w:type="gramEnd"/>
            <w:r>
              <w:rPr>
                <w:rFonts w:ascii="Times New Roman" w:eastAsia="Times New Roman" w:hAnsi="Times New Roman" w:cs="Times New Roman"/>
                <w:sz w:val="24"/>
                <w:szCs w:val="24"/>
              </w:rPr>
              <w:t xml:space="preserve"> на основе полученной из открытых источников</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или от информационного сервиса идентификационной и </w:t>
            </w:r>
            <w:proofErr w:type="spellStart"/>
            <w:r>
              <w:rPr>
                <w:rFonts w:ascii="Times New Roman" w:eastAsia="Times New Roman" w:hAnsi="Times New Roman" w:cs="Times New Roman"/>
                <w:sz w:val="24"/>
                <w:szCs w:val="24"/>
              </w:rPr>
              <w:t>аутентификационной</w:t>
            </w:r>
            <w:proofErr w:type="spellEnd"/>
            <w:r>
              <w:rPr>
                <w:rFonts w:ascii="Times New Roman" w:eastAsia="Times New Roman" w:hAnsi="Times New Roman" w:cs="Times New Roman"/>
                <w:sz w:val="24"/>
                <w:szCs w:val="24"/>
              </w:rPr>
              <w:t xml:space="preserve"> информации, соответствующей учётной записи «по умолчанию» дискредитируемого объекта защиты.</w:t>
            </w:r>
          </w:p>
          <w:p w:rsidR="007E2CB5" w:rsidRDefault="007E2CB5">
            <w:pPr>
              <w:tabs>
                <w:tab w:val="left" w:pos="0"/>
              </w:tabs>
              <w:spacing w:line="360" w:lineRule="auto"/>
              <w:rPr>
                <w:rFonts w:ascii="Times New Roman" w:eastAsia="Times New Roman" w:hAnsi="Times New Roman" w:cs="Times New Roman"/>
                <w:sz w:val="24"/>
                <w:szCs w:val="24"/>
              </w:rPr>
            </w:pP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Получение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w:t>
            </w:r>
          </w:p>
        </w:tc>
      </w:tr>
      <w:tr w:rsidR="007E2CB5">
        <w:trPr>
          <w:trHeight w:val="240"/>
        </w:trPr>
        <w:tc>
          <w:tcPr>
            <w:tcW w:w="735"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widowControl w:val="0"/>
              <w:pBdr>
                <w:top w:val="nil"/>
                <w:left w:val="nil"/>
                <w:bottom w:val="nil"/>
                <w:right w:val="nil"/>
                <w:between w:val="nil"/>
              </w:pBdr>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Неправомерное получение нарушителем копии защищаемой информации путём проведения последовательности неправомерных действий, включающих: несанкционированный </w:t>
            </w:r>
            <w:r>
              <w:rPr>
                <w:rFonts w:ascii="Times New Roman" w:eastAsia="Times New Roman" w:hAnsi="Times New Roman" w:cs="Times New Roman"/>
                <w:sz w:val="24"/>
                <w:szCs w:val="24"/>
              </w:rPr>
              <w:lastRenderedPageBreak/>
              <w:t>доступ к защищаемой информации, копирование найденной информации на съёмный носитель (или в другое место, доступное нарушителю вне системы).</w:t>
            </w:r>
          </w:p>
        </w:tc>
      </w:tr>
      <w:tr w:rsidR="007E2CB5">
        <w:trPr>
          <w:trHeight w:val="240"/>
        </w:trPr>
        <w:tc>
          <w:tcPr>
            <w:tcW w:w="735"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769" w:type="dxa"/>
            <w:vMerge w:val="restart"/>
            <w:shd w:val="clear" w:color="auto" w:fill="FFFFFF"/>
          </w:tcPr>
          <w:p w:rsidR="007E2CB5" w:rsidRDefault="000B50E7">
            <w:pPr>
              <w:spacing w:line="235" w:lineRule="auto"/>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Отдельные физические лица (хакеры)</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w:t>
            </w: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Главный компьютер:</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несанкционированный доступ к компонентам систем или сетей, защищаемой информации, системным, конфигурационным, иным служебным данным;</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нарушение функционирования (работоспособности) средств обработки и </w:t>
            </w:r>
            <w:r>
              <w:rPr>
                <w:rFonts w:ascii="Times New Roman" w:eastAsia="Times New Roman" w:hAnsi="Times New Roman" w:cs="Times New Roman"/>
                <w:sz w:val="24"/>
                <w:szCs w:val="24"/>
              </w:rPr>
              <w:lastRenderedPageBreak/>
              <w:t>хранения информации; модификация (подмена) защищаемой информации, системных, конфигурационных, иных служебных данных</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Материнская плата Главного компьютера</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Сброс паролей, установленных в BIOS/UEFI без прохождения процедуры авторизации в системе путём обесточивания микросхемы BIOS (съёма аккумулятора) или установки перемычки в штатном месте на системной плате (переключение «</w:t>
            </w:r>
            <w:proofErr w:type="spellStart"/>
            <w:r>
              <w:rPr>
                <w:rFonts w:ascii="Times New Roman" w:eastAsia="Times New Roman" w:hAnsi="Times New Roman" w:cs="Times New Roman"/>
                <w:sz w:val="24"/>
                <w:szCs w:val="24"/>
              </w:rPr>
              <w:t>джампера</w:t>
            </w:r>
            <w:proofErr w:type="spellEnd"/>
            <w:r>
              <w:rPr>
                <w:rFonts w:ascii="Times New Roman" w:eastAsia="Times New Roman" w:hAnsi="Times New Roman" w:cs="Times New Roman"/>
                <w:sz w:val="24"/>
                <w:szCs w:val="24"/>
              </w:rPr>
              <w:t>»)</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BIOS</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Неправомерное использование декларированного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BIOS</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Подмены нарушителем загружаемой операционной системы путём несанкционированного переконфигурирования в BIOS/UEFI пути доступа к загрузчику операционной системы</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BIOS</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Осуществление нарушителем несанкционированного доступа к настройкам BIOS/UEFI после перезагрузки компьютера путём ввода «пустого» пароля</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Вредоносные программы, установленные с внешнего носителя</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Дезинформирование</w:t>
            </w:r>
            <w:proofErr w:type="spellEnd"/>
            <w:r>
              <w:rPr>
                <w:rFonts w:ascii="Times New Roman" w:eastAsia="Times New Roman" w:hAnsi="Times New Roman" w:cs="Times New Roman"/>
                <w:sz w:val="24"/>
                <w:szCs w:val="24"/>
              </w:rPr>
              <w:t xml:space="preserve"> пользователей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w:t>
            </w:r>
            <w:r>
              <w:rPr>
                <w:rFonts w:ascii="Times New Roman" w:eastAsia="Times New Roman" w:hAnsi="Times New Roman" w:cs="Times New Roman"/>
                <w:sz w:val="24"/>
                <w:szCs w:val="24"/>
              </w:rPr>
              <w:lastRenderedPageBreak/>
              <w:t>на другие периферийные устройства</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Вредоносные программы, установленные с внешнего носителя</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Прямой доступ (доступа с уровней архитектуры более низких по отношению к уровню операционной системы) к данным, хранящимся на машинном носителе информации, или восстановления данных по считанной с машинного носителя остаточной информации</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val="restart"/>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АС:</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несанкционированный доступ к компонентам систем или сетей, защищаемой информации, системным, </w:t>
            </w:r>
            <w:r>
              <w:rPr>
                <w:rFonts w:ascii="Times New Roman" w:eastAsia="Times New Roman" w:hAnsi="Times New Roman" w:cs="Times New Roman"/>
                <w:sz w:val="24"/>
                <w:szCs w:val="24"/>
              </w:rPr>
              <w:lastRenderedPageBreak/>
              <w:t>конфигурационным, иным служебным данным;</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утечка (нарушение конфиденциальности) защищаемой информации, системных, конфигурационных, иных служебных данных</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Пользовательский </w:t>
            </w:r>
            <w:proofErr w:type="gramStart"/>
            <w:r>
              <w:rPr>
                <w:rFonts w:ascii="Times New Roman" w:eastAsia="Times New Roman" w:hAnsi="Times New Roman" w:cs="Times New Roman"/>
                <w:sz w:val="24"/>
                <w:szCs w:val="24"/>
              </w:rPr>
              <w:t>интерфейс  приложения</w:t>
            </w:r>
            <w:proofErr w:type="gramEnd"/>
            <w:r>
              <w:rPr>
                <w:rFonts w:ascii="Times New Roman" w:eastAsia="Times New Roman" w:hAnsi="Times New Roman" w:cs="Times New Roman"/>
                <w:sz w:val="24"/>
                <w:szCs w:val="24"/>
              </w:rPr>
              <w:t xml:space="preserve"> АС</w:t>
            </w:r>
          </w:p>
          <w:p w:rsidR="007E2CB5" w:rsidRDefault="007E2CB5">
            <w:pPr>
              <w:tabs>
                <w:tab w:val="left" w:pos="0"/>
              </w:tabs>
              <w:spacing w:line="360" w:lineRule="auto"/>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Доступ к данным пользователя в результате подбора (например, путём полного перебора или перебора по словарю) </w:t>
            </w:r>
            <w:proofErr w:type="spellStart"/>
            <w:r>
              <w:rPr>
                <w:rFonts w:ascii="Times New Roman" w:eastAsia="Times New Roman" w:hAnsi="Times New Roman" w:cs="Times New Roman"/>
                <w:sz w:val="24"/>
                <w:szCs w:val="24"/>
              </w:rPr>
              <w:t>аутентификационной</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информации дискредитируемой учётной записи пользователя в системе, а также путём перехвата и повторного использования </w:t>
            </w:r>
            <w:proofErr w:type="spellStart"/>
            <w:r>
              <w:rPr>
                <w:rFonts w:ascii="Times New Roman" w:eastAsia="Times New Roman" w:hAnsi="Times New Roman" w:cs="Times New Roman"/>
                <w:sz w:val="24"/>
                <w:szCs w:val="24"/>
              </w:rPr>
              <w:t>хэша</w:t>
            </w:r>
            <w:proofErr w:type="spellEnd"/>
            <w:r>
              <w:rPr>
                <w:rFonts w:ascii="Times New Roman" w:eastAsia="Times New Roman" w:hAnsi="Times New Roman" w:cs="Times New Roman"/>
                <w:sz w:val="24"/>
                <w:szCs w:val="24"/>
              </w:rPr>
              <w:t xml:space="preserve"> пароля, для восстановления сеанса</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Прохождение нарушителем процедуры </w:t>
            </w:r>
            <w:proofErr w:type="gramStart"/>
            <w:r>
              <w:rPr>
                <w:rFonts w:ascii="Times New Roman" w:eastAsia="Times New Roman" w:hAnsi="Times New Roman" w:cs="Times New Roman"/>
                <w:sz w:val="24"/>
                <w:szCs w:val="24"/>
              </w:rPr>
              <w:t>авторизации</w:t>
            </w:r>
            <w:proofErr w:type="gramEnd"/>
            <w:r>
              <w:rPr>
                <w:rFonts w:ascii="Times New Roman" w:eastAsia="Times New Roman" w:hAnsi="Times New Roman" w:cs="Times New Roman"/>
                <w:sz w:val="24"/>
                <w:szCs w:val="24"/>
              </w:rPr>
              <w:t xml:space="preserve"> на основе полученной из открытых источников</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или от информационного сервиса идентификационной и </w:t>
            </w:r>
            <w:proofErr w:type="spellStart"/>
            <w:r>
              <w:rPr>
                <w:rFonts w:ascii="Times New Roman" w:eastAsia="Times New Roman" w:hAnsi="Times New Roman" w:cs="Times New Roman"/>
                <w:sz w:val="24"/>
                <w:szCs w:val="24"/>
              </w:rPr>
              <w:t>аутентификационной</w:t>
            </w:r>
            <w:proofErr w:type="spellEnd"/>
            <w:r>
              <w:rPr>
                <w:rFonts w:ascii="Times New Roman" w:eastAsia="Times New Roman" w:hAnsi="Times New Roman" w:cs="Times New Roman"/>
                <w:sz w:val="24"/>
                <w:szCs w:val="24"/>
              </w:rPr>
              <w:t xml:space="preserve"> информации, соответствующей учётной записи «по </w:t>
            </w:r>
            <w:r>
              <w:rPr>
                <w:rFonts w:ascii="Times New Roman" w:eastAsia="Times New Roman" w:hAnsi="Times New Roman" w:cs="Times New Roman"/>
                <w:sz w:val="24"/>
                <w:szCs w:val="24"/>
              </w:rPr>
              <w:lastRenderedPageBreak/>
              <w:t>умолчанию» дискредитируемого объекта защиты.</w:t>
            </w:r>
          </w:p>
          <w:p w:rsidR="007E2CB5" w:rsidRDefault="007E2CB5">
            <w:pPr>
              <w:tabs>
                <w:tab w:val="left" w:pos="0"/>
              </w:tabs>
              <w:spacing w:line="360" w:lineRule="auto"/>
              <w:rPr>
                <w:rFonts w:ascii="Times New Roman" w:eastAsia="Times New Roman" w:hAnsi="Times New Roman" w:cs="Times New Roman"/>
                <w:sz w:val="24"/>
                <w:szCs w:val="24"/>
              </w:rPr>
            </w:pP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Получение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приложения АС</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Неправомерное получение нарушителем копии защищаемой информации путём проведения </w:t>
            </w:r>
            <w:r>
              <w:rPr>
                <w:rFonts w:ascii="Times New Roman" w:eastAsia="Times New Roman" w:hAnsi="Times New Roman" w:cs="Times New Roman"/>
                <w:sz w:val="24"/>
                <w:szCs w:val="24"/>
              </w:rPr>
              <w:lastRenderedPageBreak/>
              <w:t>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 (или в другое место, доступное нарушителю вне системы).</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доступа к данным пользователя</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Угроза заключается в возможности доступа к данным пользователя в результате подбора (например, путём полного перебора или перебора по словарю) </w:t>
            </w:r>
            <w:proofErr w:type="spellStart"/>
            <w:r>
              <w:rPr>
                <w:rFonts w:ascii="Times New Roman" w:eastAsia="Times New Roman" w:hAnsi="Times New Roman" w:cs="Times New Roman"/>
                <w:sz w:val="24"/>
                <w:szCs w:val="24"/>
              </w:rPr>
              <w:t>аутентификационной</w:t>
            </w:r>
            <w:proofErr w:type="spellEnd"/>
            <w:r>
              <w:rPr>
                <w:rFonts w:ascii="Times New Roman" w:eastAsia="Times New Roman" w:hAnsi="Times New Roman" w:cs="Times New Roman"/>
                <w:sz w:val="24"/>
                <w:szCs w:val="24"/>
              </w:rPr>
              <w:t xml:space="preserve"> информации дискредитируемой </w:t>
            </w:r>
            <w:r>
              <w:rPr>
                <w:rFonts w:ascii="Times New Roman" w:eastAsia="Times New Roman" w:hAnsi="Times New Roman" w:cs="Times New Roman"/>
                <w:sz w:val="24"/>
                <w:szCs w:val="24"/>
              </w:rPr>
              <w:lastRenderedPageBreak/>
              <w:t xml:space="preserve">учётной записи пользователя в системе, а также путём перехвата и повторного использования </w:t>
            </w:r>
            <w:proofErr w:type="spellStart"/>
            <w:r>
              <w:rPr>
                <w:rFonts w:ascii="Times New Roman" w:eastAsia="Times New Roman" w:hAnsi="Times New Roman" w:cs="Times New Roman"/>
                <w:sz w:val="24"/>
                <w:szCs w:val="24"/>
              </w:rPr>
              <w:t>хэша</w:t>
            </w:r>
            <w:proofErr w:type="spellEnd"/>
            <w:r>
              <w:rPr>
                <w:rFonts w:ascii="Times New Roman" w:eastAsia="Times New Roman" w:hAnsi="Times New Roman" w:cs="Times New Roman"/>
                <w:sz w:val="24"/>
                <w:szCs w:val="24"/>
              </w:rPr>
              <w:t xml:space="preserve"> пароля, для восстановления сеанса</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val="restart"/>
          </w:tcPr>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ОС Windows 10:</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несанкционированный доступ к компонентам систем или сетей, защищаемой информации, системным, конфигурационным, иным служебным данным;</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нарушение функционирования (работоспособности) средств обработки и хранения информации; </w:t>
            </w:r>
            <w:r>
              <w:rPr>
                <w:rFonts w:ascii="Times New Roman" w:eastAsia="Times New Roman" w:hAnsi="Times New Roman" w:cs="Times New Roman"/>
                <w:sz w:val="24"/>
                <w:szCs w:val="24"/>
              </w:rPr>
              <w:lastRenderedPageBreak/>
              <w:t>модификация (подмена) защищаемой информации, системных, конфигурационных, иных служебных данных</w:t>
            </w:r>
          </w:p>
          <w:p w:rsidR="007E2CB5" w:rsidRDefault="007E2CB5">
            <w:pPr>
              <w:tabs>
                <w:tab w:val="left" w:pos="0"/>
              </w:tabs>
              <w:rPr>
                <w:rFonts w:ascii="Times New Roman" w:eastAsia="Times New Roman" w:hAnsi="Times New Roman" w:cs="Times New Roman"/>
                <w:sz w:val="24"/>
                <w:szCs w:val="24"/>
              </w:rPr>
            </w:pPr>
          </w:p>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Пользовательский интерфейс файловой системы Windows 10</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w:t>
            </w:r>
            <w:proofErr w:type="gramStart"/>
            <w:r>
              <w:rPr>
                <w:rFonts w:ascii="Times New Roman" w:eastAsia="Times New Roman" w:hAnsi="Times New Roman" w:cs="Times New Roman"/>
                <w:sz w:val="24"/>
                <w:szCs w:val="24"/>
              </w:rPr>
              <w:t>не указаны</w:t>
            </w:r>
            <w:proofErr w:type="gramEnd"/>
            <w:r>
              <w:rPr>
                <w:rFonts w:ascii="Times New Roman" w:eastAsia="Times New Roman" w:hAnsi="Times New Roman" w:cs="Times New Roman"/>
                <w:sz w:val="24"/>
                <w:szCs w:val="24"/>
              </w:rPr>
              <w:t xml:space="preserve"> в окне приложения).</w:t>
            </w:r>
          </w:p>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Данная угроза обусловлена слабостями механизма разграничения доступа к объектам файловой системы</w:t>
            </w:r>
          </w:p>
          <w:p w:rsidR="007E2CB5" w:rsidRDefault="007E2CB5">
            <w:pPr>
              <w:tabs>
                <w:tab w:val="left" w:pos="0"/>
              </w:tabs>
              <w:spacing w:line="360" w:lineRule="auto"/>
              <w:rPr>
                <w:rFonts w:ascii="Times New Roman" w:eastAsia="Times New Roman" w:hAnsi="Times New Roman" w:cs="Times New Roman"/>
                <w:sz w:val="24"/>
                <w:szCs w:val="24"/>
              </w:rPr>
            </w:pP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Пользовательский интерфейс ОС Windows</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Деструктивное программного воздействие на дискредитируемое приложение путём осуществления манипуляций с используемыми им конфигураци</w:t>
            </w:r>
            <w:r w:rsidR="00F2171D">
              <w:rPr>
                <w:rFonts w:ascii="Times New Roman" w:eastAsia="Times New Roman" w:hAnsi="Times New Roman" w:cs="Times New Roman"/>
                <w:sz w:val="24"/>
                <w:szCs w:val="24"/>
              </w:rPr>
              <w:t>онными файлами.</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val="restart"/>
          </w:tcPr>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База данных:</w:t>
            </w:r>
          </w:p>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несанкционированный доступ к компонентам систем или сетей, защищаемой информации, системным, </w:t>
            </w:r>
            <w:r>
              <w:rPr>
                <w:rFonts w:ascii="Times New Roman" w:eastAsia="Times New Roman" w:hAnsi="Times New Roman" w:cs="Times New Roman"/>
                <w:sz w:val="24"/>
                <w:szCs w:val="24"/>
              </w:rPr>
              <w:lastRenderedPageBreak/>
              <w:t>конфигурационным, иным служебным данным;</w:t>
            </w:r>
          </w:p>
          <w:p w:rsidR="007E2CB5" w:rsidRDefault="000B50E7">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нарушение функционирования (работоспособности) средств обработки и хранения информации; модификация (подмена) защищаемой информации, системных, конфигурационных, иных служебных данных</w:t>
            </w:r>
          </w:p>
          <w:p w:rsidR="007E2CB5" w:rsidRDefault="007E2CB5">
            <w:pPr>
              <w:tabs>
                <w:tab w:val="left" w:pos="0"/>
              </w:tabs>
              <w:rPr>
                <w:rFonts w:ascii="Times New Roman" w:eastAsia="Times New Roman" w:hAnsi="Times New Roman" w:cs="Times New Roman"/>
                <w:sz w:val="24"/>
                <w:szCs w:val="24"/>
              </w:rPr>
            </w:pPr>
          </w:p>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Вредоносные программы, установленные с внешнего носителя</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Внесение нарушителем изменений в используемый дискредитируемым приложением реестр, </w:t>
            </w:r>
            <w:r>
              <w:rPr>
                <w:rFonts w:ascii="Times New Roman" w:eastAsia="Times New Roman" w:hAnsi="Times New Roman" w:cs="Times New Roman"/>
                <w:sz w:val="24"/>
                <w:szCs w:val="24"/>
              </w:rPr>
              <w:lastRenderedPageBreak/>
              <w:t xml:space="preserve">которые влияют на функционирование отдельных сервисов приложения или приложения в целом. При этом под реестром понимается не только реестр операционной системы </w:t>
            </w:r>
            <w:proofErr w:type="spellStart"/>
            <w:r>
              <w:rPr>
                <w:rFonts w:ascii="Times New Roman" w:eastAsia="Times New Roman" w:hAnsi="Times New Roman" w:cs="Times New Roman"/>
                <w:sz w:val="24"/>
                <w:szCs w:val="24"/>
              </w:rPr>
              <w:t>Microsoft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xml:space="preserve">, а любой реестр, используемый приложением. Изменение реестра </w:t>
            </w:r>
            <w:proofErr w:type="gramStart"/>
            <w:r>
              <w:rPr>
                <w:rFonts w:ascii="Times New Roman" w:eastAsia="Times New Roman" w:hAnsi="Times New Roman" w:cs="Times New Roman"/>
                <w:sz w:val="24"/>
                <w:szCs w:val="24"/>
              </w:rPr>
              <w:t>может быть</w:t>
            </w:r>
            <w:proofErr w:type="gramEnd"/>
            <w:r>
              <w:rPr>
                <w:rFonts w:ascii="Times New Roman" w:eastAsia="Times New Roman" w:hAnsi="Times New Roman" w:cs="Times New Roman"/>
                <w:sz w:val="24"/>
                <w:szCs w:val="24"/>
              </w:rPr>
              <w:t xml:space="preserve"> как этапом при осуществлении другого деструктивного воздействия, так и основной целью</w:t>
            </w:r>
          </w:p>
        </w:tc>
      </w:tr>
      <w:tr w:rsidR="007E2CB5">
        <w:trPr>
          <w:trHeight w:val="240"/>
        </w:trPr>
        <w:tc>
          <w:tcPr>
            <w:tcW w:w="735"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Вредоносные программы, установленные с внешнего носителя</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Нарушение доступности части функционала или всей информационной системы из-за </w:t>
            </w:r>
            <w:r>
              <w:rPr>
                <w:rFonts w:ascii="Times New Roman" w:eastAsia="Times New Roman" w:hAnsi="Times New Roman" w:cs="Times New Roman"/>
                <w:sz w:val="24"/>
                <w:szCs w:val="24"/>
              </w:rPr>
              <w:lastRenderedPageBreak/>
              <w:t xml:space="preserve">повреждения используемого в её работе реестра вследствие некорректного завершения работы операционной системы (неконтролируемая перезагрузка, возникновения ошибок в работе драйверов устройств и т.п.), нарушения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w:t>
            </w:r>
            <w:r>
              <w:rPr>
                <w:rFonts w:ascii="Times New Roman" w:eastAsia="Times New Roman" w:hAnsi="Times New Roman" w:cs="Times New Roman"/>
                <w:sz w:val="24"/>
                <w:szCs w:val="24"/>
              </w:rPr>
              <w:lastRenderedPageBreak/>
              <w:t>программного воздействия на файловые объекты, содержащие реестр</w:t>
            </w:r>
          </w:p>
        </w:tc>
      </w:tr>
      <w:tr w:rsidR="007E2CB5">
        <w:trPr>
          <w:trHeight w:val="240"/>
        </w:trPr>
        <w:tc>
          <w:tcPr>
            <w:tcW w:w="735" w:type="dxa"/>
          </w:tcPr>
          <w:p w:rsidR="007E2CB5" w:rsidRDefault="007E2CB5">
            <w:pPr>
              <w:tabs>
                <w:tab w:val="left" w:pos="0"/>
              </w:tabs>
              <w:rPr>
                <w:rFonts w:ascii="Times New Roman" w:eastAsia="Times New Roman" w:hAnsi="Times New Roman" w:cs="Times New Roman"/>
                <w:sz w:val="24"/>
                <w:szCs w:val="24"/>
              </w:rPr>
            </w:pPr>
          </w:p>
        </w:tc>
        <w:tc>
          <w:tcPr>
            <w:tcW w:w="2769" w:type="dxa"/>
            <w:vMerge/>
            <w:shd w:val="clear" w:color="auto" w:fill="FFFFFF"/>
          </w:tcPr>
          <w:p w:rsidR="007E2CB5" w:rsidRDefault="007E2CB5">
            <w:pPr>
              <w:jc w:val="both"/>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vMerge/>
          </w:tcPr>
          <w:p w:rsidR="007E2CB5" w:rsidRDefault="007E2CB5">
            <w:pPr>
              <w:tabs>
                <w:tab w:val="left" w:pos="0"/>
              </w:tabs>
              <w:rPr>
                <w:rFonts w:ascii="Times New Roman" w:eastAsia="Times New Roman" w:hAnsi="Times New Roman" w:cs="Times New Roman"/>
                <w:sz w:val="24"/>
                <w:szCs w:val="24"/>
              </w:rPr>
            </w:pP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Вредоносные программы, установленные с внешнего носителя</w:t>
            </w:r>
          </w:p>
        </w:tc>
        <w:tc>
          <w:tcPr>
            <w:tcW w:w="2769" w:type="dxa"/>
          </w:tcPr>
          <w:p w:rsidR="007E2CB5" w:rsidRDefault="000B50E7">
            <w:pPr>
              <w:tabs>
                <w:tab w:val="left" w:pos="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Нарушение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Pr>
                <w:rFonts w:ascii="Times New Roman" w:eastAsia="Times New Roman" w:hAnsi="Times New Roman" w:cs="Times New Roman"/>
                <w:sz w:val="24"/>
                <w:szCs w:val="24"/>
              </w:rPr>
              <w:t>т.ч</w:t>
            </w:r>
            <w:proofErr w:type="spellEnd"/>
            <w:r>
              <w:rPr>
                <w:rFonts w:ascii="Times New Roman" w:eastAsia="Times New Roman" w:hAnsi="Times New Roman" w:cs="Times New Roman"/>
                <w:sz w:val="24"/>
                <w:szCs w:val="24"/>
              </w:rPr>
              <w:t>. изменение отдельных бит или полное затирание информации) на данные, хранящиеся на нём</w:t>
            </w:r>
          </w:p>
        </w:tc>
      </w:tr>
    </w:tbl>
    <w:p w:rsidR="007E2CB5" w:rsidRDefault="007E2CB5">
      <w:pPr>
        <w:tabs>
          <w:tab w:val="left" w:pos="0"/>
        </w:tabs>
        <w:spacing w:after="0" w:line="360" w:lineRule="auto"/>
        <w:ind w:firstLine="709"/>
        <w:jc w:val="both"/>
        <w:rPr>
          <w:rFonts w:ascii="Times New Roman" w:eastAsia="Times New Roman" w:hAnsi="Times New Roman" w:cs="Times New Roman"/>
          <w:sz w:val="24"/>
          <w:szCs w:val="24"/>
        </w:rPr>
      </w:pPr>
    </w:p>
    <w:p w:rsidR="007E2CB5" w:rsidRDefault="007E2CB5">
      <w:pPr>
        <w:spacing w:after="0" w:line="360" w:lineRule="auto"/>
        <w:ind w:firstLine="709"/>
        <w:jc w:val="both"/>
        <w:rPr>
          <w:rFonts w:ascii="Times New Roman" w:eastAsia="Times New Roman" w:hAnsi="Times New Roman" w:cs="Times New Roman"/>
          <w:sz w:val="24"/>
          <w:szCs w:val="24"/>
        </w:rPr>
      </w:pPr>
    </w:p>
    <w:p w:rsidR="007E2CB5" w:rsidRDefault="000B50E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Схемы с отображением типов логических, физических интерфейсов объектов воздействия, в том числе требующих физического доступа к ним, а также соответствующие им способы реализации угроз безопасности информации приведены в приложении.</w:t>
      </w:r>
    </w:p>
    <w:p w:rsidR="007E2CB5" w:rsidRDefault="000B50E7">
      <w:pPr>
        <w:spacing w:after="0" w:line="360" w:lineRule="auto"/>
        <w:ind w:firstLine="709"/>
        <w:jc w:val="both"/>
        <w:rPr>
          <w:rFonts w:ascii="Times New Roman" w:eastAsia="Times New Roman" w:hAnsi="Times New Roman" w:cs="Times New Roman"/>
          <w:sz w:val="24"/>
          <w:szCs w:val="24"/>
        </w:rPr>
        <w:sectPr w:rsidR="007E2CB5">
          <w:pgSz w:w="16838" w:h="11906" w:orient="landscape"/>
          <w:pgMar w:top="850" w:right="1134" w:bottom="1701" w:left="1134" w:header="708" w:footer="708" w:gutter="0"/>
          <w:cols w:space="720"/>
        </w:sectPr>
      </w:pPr>
      <w:r>
        <w:rPr>
          <w:rFonts w:ascii="Times New Roman" w:eastAsia="Times New Roman" w:hAnsi="Times New Roman" w:cs="Times New Roman"/>
          <w:noProof/>
        </w:rPr>
        <w:drawing>
          <wp:inline distT="0" distB="0" distL="0" distR="0">
            <wp:extent cx="7862775" cy="40824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862775" cy="4082491"/>
                    </a:xfrm>
                    <a:prstGeom prst="rect">
                      <a:avLst/>
                    </a:prstGeom>
                    <a:ln/>
                  </pic:spPr>
                </pic:pic>
              </a:graphicData>
            </a:graphic>
          </wp:inline>
        </w:drawing>
      </w:r>
      <w:r>
        <w:br w:type="page"/>
      </w:r>
    </w:p>
    <w:p w:rsidR="007E2CB5" w:rsidRDefault="000B50E7">
      <w:pPr>
        <w:keepNext/>
        <w:numPr>
          <w:ilvl w:val="0"/>
          <w:numId w:val="2"/>
        </w:numPr>
        <w:spacing w:after="0" w:line="360" w:lineRule="auto"/>
        <w:ind w:left="0"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Актуальные угрозы безопасности информации</w:t>
      </w:r>
    </w:p>
    <w:p w:rsidR="007E2CB5" w:rsidRDefault="007E2CB5">
      <w:pPr>
        <w:tabs>
          <w:tab w:val="left" w:pos="0"/>
        </w:tabs>
        <w:spacing w:after="0" w:line="360" w:lineRule="auto"/>
        <w:ind w:firstLine="709"/>
        <w:jc w:val="both"/>
        <w:rPr>
          <w:rFonts w:ascii="Times New Roman" w:eastAsia="Times New Roman" w:hAnsi="Times New Roman" w:cs="Times New Roman"/>
          <w:sz w:val="24"/>
          <w:szCs w:val="24"/>
        </w:rPr>
      </w:pPr>
    </w:p>
    <w:tbl>
      <w:tblPr>
        <w:tblStyle w:val="af"/>
        <w:tblW w:w="145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
        <w:gridCol w:w="4137"/>
        <w:gridCol w:w="9846"/>
      </w:tblGrid>
      <w:tr w:rsidR="007E2CB5">
        <w:trPr>
          <w:trHeight w:val="363"/>
          <w:jc w:val="center"/>
        </w:trPr>
        <w:tc>
          <w:tcPr>
            <w:tcW w:w="603" w:type="dxa"/>
            <w:shd w:val="clear" w:color="auto" w:fill="D9D9D9"/>
          </w:tcPr>
          <w:p w:rsidR="007E2CB5" w:rsidRDefault="000B50E7">
            <w:pPr>
              <w:jc w:val="center"/>
              <w:rPr>
                <w:rFonts w:ascii="Times New Roman" w:eastAsia="Times New Roman" w:hAnsi="Times New Roman" w:cs="Times New Roman"/>
                <w:b/>
                <w:sz w:val="24"/>
                <w:szCs w:val="24"/>
              </w:rPr>
            </w:pPr>
            <w:bookmarkStart w:id="9" w:name="_17dp8vu" w:colFirst="0" w:colLast="0"/>
            <w:bookmarkEnd w:id="9"/>
            <w:r>
              <w:rPr>
                <w:rFonts w:ascii="Times New Roman" w:eastAsia="Times New Roman" w:hAnsi="Times New Roman" w:cs="Times New Roman"/>
                <w:b/>
                <w:sz w:val="24"/>
                <w:szCs w:val="24"/>
              </w:rPr>
              <w:t>№</w:t>
            </w:r>
          </w:p>
        </w:tc>
        <w:tc>
          <w:tcPr>
            <w:tcW w:w="4137" w:type="dxa"/>
            <w:shd w:val="clear" w:color="auto" w:fill="D9D9D9"/>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Тактика</w:t>
            </w:r>
          </w:p>
        </w:tc>
        <w:tc>
          <w:tcPr>
            <w:tcW w:w="9846" w:type="dxa"/>
            <w:shd w:val="clear" w:color="auto" w:fill="D9D9D9"/>
          </w:tcPr>
          <w:p w:rsidR="007E2CB5" w:rsidRDefault="000B50E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Основные техники</w:t>
            </w:r>
          </w:p>
        </w:tc>
      </w:tr>
      <w:tr w:rsidR="007E2CB5">
        <w:trPr>
          <w:trHeight w:val="563"/>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137"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Сбор информации о системах и сетях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Сбор информации из публичных источников: официальный сайт (сайты) организации, СМИ, социальные сети, фотобанки, сайты поставщиков и </w:t>
            </w:r>
            <w:proofErr w:type="spellStart"/>
            <w:r>
              <w:rPr>
                <w:rFonts w:ascii="Times New Roman" w:eastAsia="Times New Roman" w:hAnsi="Times New Roman" w:cs="Times New Roman"/>
                <w:sz w:val="24"/>
                <w:szCs w:val="24"/>
              </w:rPr>
              <w:t>вендоров</w:t>
            </w:r>
            <w:proofErr w:type="spellEnd"/>
            <w:r>
              <w:rPr>
                <w:rFonts w:ascii="Times New Roman" w:eastAsia="Times New Roman" w:hAnsi="Times New Roman" w:cs="Times New Roman"/>
                <w:sz w:val="24"/>
                <w:szCs w:val="24"/>
              </w:rPr>
              <w:t>, материалы конференций</w:t>
            </w:r>
          </w:p>
        </w:tc>
      </w:tr>
      <w:tr w:rsidR="007E2CB5">
        <w:trPr>
          <w:trHeight w:val="566"/>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Сбор информации о пользователях, устройствах, приложениях, авторизуемых сервисами вычислительной сети, путем перебора.</w:t>
            </w:r>
          </w:p>
        </w:tc>
      </w:tr>
      <w:tr w:rsidR="007E2CB5">
        <w:trPr>
          <w:trHeight w:val="563"/>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w:t>
            </w:r>
            <w:proofErr w:type="spellStart"/>
            <w:r>
              <w:rPr>
                <w:rFonts w:ascii="Times New Roman" w:eastAsia="Times New Roman" w:hAnsi="Times New Roman" w:cs="Times New Roman"/>
                <w:sz w:val="24"/>
                <w:szCs w:val="24"/>
              </w:rPr>
              <w:t>хэшированном</w:t>
            </w:r>
            <w:proofErr w:type="spellEnd"/>
            <w:r>
              <w:rPr>
                <w:rFonts w:ascii="Times New Roman" w:eastAsia="Times New Roman" w:hAnsi="Times New Roman" w:cs="Times New Roman"/>
                <w:sz w:val="24"/>
                <w:szCs w:val="24"/>
              </w:rPr>
              <w:t xml:space="preserve"> виде, криптографических ключей.</w:t>
            </w:r>
          </w:p>
        </w:tc>
      </w:tr>
      <w:tr w:rsidR="007E2CB5">
        <w:trPr>
          <w:trHeight w:val="528"/>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137"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Получение первоначального доступа к компонентам систем и сетей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Эксплуатация уязвимостей компонентов систем и сетей при локальной атаке.</w:t>
            </w:r>
          </w:p>
        </w:tc>
      </w:tr>
      <w:tr w:rsidR="007E2CB5">
        <w:trPr>
          <w:trHeight w:val="236"/>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Несанкционированное подключение внешних устройств.</w:t>
            </w:r>
          </w:p>
        </w:tc>
      </w:tr>
      <w:tr w:rsidR="007E2CB5">
        <w:trPr>
          <w:trHeight w:val="841"/>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7E2CB5">
        <w:trPr>
          <w:trHeight w:val="234"/>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137"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Внедрение и исполнение вредоносного программного обеспечения в системах и сетях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получив доступ к узлу сети или системы, нарушитель стремится внедрить в его программную среду инструментальные средства, необходимые ему для дальнейших действий</w:t>
            </w: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Подмена файлов легитимных программ и </w:t>
            </w:r>
            <w:bookmarkStart w:id="10" w:name="_GoBack"/>
            <w:r>
              <w:rPr>
                <w:rFonts w:ascii="Times New Roman" w:eastAsia="Times New Roman" w:hAnsi="Times New Roman" w:cs="Times New Roman"/>
                <w:sz w:val="24"/>
                <w:szCs w:val="24"/>
              </w:rPr>
              <w:t>библиотек</w:t>
            </w:r>
            <w:bookmarkEnd w:id="10"/>
            <w:r>
              <w:rPr>
                <w:rFonts w:ascii="Times New Roman" w:eastAsia="Times New Roman" w:hAnsi="Times New Roman" w:cs="Times New Roman"/>
                <w:sz w:val="24"/>
                <w:szCs w:val="24"/>
              </w:rPr>
              <w:t xml:space="preserve"> непосредственно в системе. </w:t>
            </w:r>
          </w:p>
        </w:tc>
      </w:tr>
      <w:tr w:rsidR="007E2CB5">
        <w:trPr>
          <w:trHeight w:val="350"/>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7E2CB5">
        <w:trPr>
          <w:trHeight w:val="553"/>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4137"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Закрепление (сохранение доступа) в системе или сети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p w:rsidR="007E2CB5" w:rsidRDefault="007E2CB5">
            <w:pPr>
              <w:jc w:val="both"/>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Несанкционированное создание учетных записей или кража существующих учетных данных </w:t>
            </w:r>
          </w:p>
        </w:tc>
      </w:tr>
      <w:tr w:rsidR="007E2CB5">
        <w:trPr>
          <w:trHeight w:val="553"/>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 </w:t>
            </w:r>
          </w:p>
        </w:tc>
      </w:tr>
      <w:tr w:rsidR="007E2CB5">
        <w:trPr>
          <w:trHeight w:val="562"/>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137"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Управление вредоносным программным обеспечением и (или) компонентами, к которым ранее был получен доступ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9846"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E2CB5">
        <w:trPr>
          <w:trHeight w:val="317"/>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562"/>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562"/>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317"/>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317"/>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bookmarkStart w:id="11" w:name="_z337ya" w:colFirst="0" w:colLast="0"/>
            <w:bookmarkEnd w:id="11"/>
          </w:p>
        </w:tc>
      </w:tr>
      <w:tr w:rsidR="007E2CB5">
        <w:trPr>
          <w:trHeight w:val="317"/>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350"/>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562"/>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562"/>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562"/>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317"/>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317"/>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vMerge/>
          </w:tcPr>
          <w:p w:rsidR="007E2CB5" w:rsidRDefault="007E2CB5">
            <w:pPr>
              <w:jc w:val="both"/>
              <w:rPr>
                <w:rFonts w:ascii="Times New Roman" w:eastAsia="Times New Roman" w:hAnsi="Times New Roman" w:cs="Times New Roman"/>
                <w:sz w:val="24"/>
                <w:szCs w:val="24"/>
              </w:rPr>
            </w:pPr>
          </w:p>
        </w:tc>
      </w:tr>
      <w:tr w:rsidR="007E2CB5">
        <w:trPr>
          <w:trHeight w:val="286"/>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137"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Повышение привилегий по доступу к компонентам систем и сетей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Данные для авторизации включают пароли, </w:t>
            </w:r>
            <w:proofErr w:type="spellStart"/>
            <w:r>
              <w:rPr>
                <w:rFonts w:ascii="Times New Roman" w:eastAsia="Times New Roman" w:hAnsi="Times New Roman" w:cs="Times New Roman"/>
                <w:sz w:val="24"/>
                <w:szCs w:val="24"/>
              </w:rPr>
              <w:t>хэш</w:t>
            </w:r>
            <w:proofErr w:type="spellEnd"/>
            <w:r>
              <w:rPr>
                <w:rFonts w:ascii="Times New Roman" w:eastAsia="Times New Roman" w:hAnsi="Times New Roman" w:cs="Times New Roman"/>
                <w:sz w:val="24"/>
                <w:szCs w:val="24"/>
              </w:rPr>
              <w:t>-суммы паролей</w:t>
            </w:r>
          </w:p>
        </w:tc>
      </w:tr>
      <w:tr w:rsidR="007E2CB5">
        <w:trPr>
          <w:trHeight w:val="588"/>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 Подбор пароля или другой информации для аутентификации от имени привилегированной учетной записи</w:t>
            </w:r>
          </w:p>
        </w:tc>
      </w:tr>
      <w:tr w:rsidR="007E2CB5">
        <w:trPr>
          <w:trHeight w:val="286"/>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 Эксплуатация уязвимостей ПО к повышению привилегий.</w:t>
            </w:r>
          </w:p>
        </w:tc>
      </w:tr>
      <w:tr w:rsidR="007E2CB5">
        <w:trPr>
          <w:trHeight w:val="562"/>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137"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Сокрытие действий и применяемых при этом средств от обнаружения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нарушитель стремится затруднить применение мер защиты информации, которые способны помешать его действиям или обнаружить их</w:t>
            </w:r>
          </w:p>
          <w:p w:rsidR="007E2CB5" w:rsidRDefault="007E2CB5">
            <w:pPr>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tc>
      </w:tr>
      <w:tr w:rsidR="007E2CB5">
        <w:trPr>
          <w:trHeight w:val="562"/>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Удаление файлов, переписывание файлов произвольными данными, форматирование съемных носителей</w:t>
            </w:r>
          </w:p>
        </w:tc>
      </w:tr>
      <w:tr w:rsidR="007E2CB5">
        <w:trPr>
          <w:trHeight w:val="276"/>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Подмена и компрометация прошивок, в том числе прошивок BIOS, жестких дисков</w:t>
            </w:r>
          </w:p>
        </w:tc>
      </w:tr>
      <w:tr w:rsidR="007E2CB5">
        <w:trPr>
          <w:trHeight w:val="564"/>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137"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Получение доступа (распространение доступа) к другим компонентам систем и сетей или смежным системам и сетям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w:t>
            </w:r>
            <w:r>
              <w:rPr>
                <w:rFonts w:ascii="Times New Roman" w:eastAsia="Times New Roman" w:hAnsi="Times New Roman" w:cs="Times New Roman"/>
                <w:sz w:val="24"/>
                <w:szCs w:val="24"/>
              </w:rPr>
              <w:lastRenderedPageBreak/>
              <w:t>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r>
      <w:tr w:rsidR="007E2CB5">
        <w:trPr>
          <w:trHeight w:val="562"/>
          <w:jc w:val="center"/>
        </w:trPr>
        <w:tc>
          <w:tcPr>
            <w:tcW w:w="603" w:type="dxa"/>
            <w:vMerge/>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137"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 </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Вывод информации через съемные носители</w:t>
            </w:r>
          </w:p>
        </w:tc>
      </w:tr>
      <w:tr w:rsidR="007E2CB5">
        <w:trPr>
          <w:trHeight w:val="286"/>
          <w:jc w:val="center"/>
        </w:trPr>
        <w:tc>
          <w:tcPr>
            <w:tcW w:w="603" w:type="dxa"/>
            <w:vMerge w:val="restart"/>
          </w:tcPr>
          <w:p w:rsidR="007E2CB5" w:rsidRDefault="000B50E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137" w:type="dxa"/>
            <w:vMerge w:val="restart"/>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Несанкционированный доступ и (или) воздействие на информационные ресурсы или компоненты систем и сетей, приводящие к негативным последствиям</w:t>
            </w:r>
          </w:p>
          <w:p w:rsidR="007E2CB5" w:rsidRDefault="007E2CB5">
            <w:pPr>
              <w:jc w:val="both"/>
              <w:rPr>
                <w:rFonts w:ascii="Times New Roman" w:eastAsia="Times New Roman" w:hAnsi="Times New Roman" w:cs="Times New Roman"/>
                <w:sz w:val="24"/>
                <w:szCs w:val="24"/>
              </w:rPr>
            </w:pPr>
          </w:p>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E2CB5">
        <w:trPr>
          <w:trHeight w:val="562"/>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 Несанкционированное воздействие на системное программное обеспечение, его конфигурацию и параметры доступа</w:t>
            </w:r>
          </w:p>
        </w:tc>
      </w:tr>
      <w:tr w:rsidR="007E2CB5">
        <w:trPr>
          <w:trHeight w:val="289"/>
          <w:jc w:val="center"/>
        </w:trPr>
        <w:tc>
          <w:tcPr>
            <w:tcW w:w="603"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137" w:type="dxa"/>
            <w:vMerge/>
          </w:tcPr>
          <w:p w:rsidR="007E2CB5" w:rsidRDefault="007E2CB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9846" w:type="dxa"/>
          </w:tcPr>
          <w:p w:rsidR="007E2CB5" w:rsidRDefault="000B5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10.3.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bl>
    <w:p w:rsidR="007E2CB5" w:rsidRDefault="007E2CB5">
      <w:pPr>
        <w:spacing w:after="0" w:line="312" w:lineRule="auto"/>
        <w:ind w:firstLine="709"/>
        <w:jc w:val="both"/>
        <w:rPr>
          <w:rFonts w:ascii="Times New Roman" w:eastAsia="Times New Roman" w:hAnsi="Times New Roman" w:cs="Times New Roman"/>
          <w:sz w:val="28"/>
          <w:szCs w:val="28"/>
        </w:rPr>
      </w:pPr>
    </w:p>
    <w:p w:rsidR="007E2CB5" w:rsidRDefault="007E2CB5">
      <w:pPr>
        <w:spacing w:after="0" w:line="360" w:lineRule="auto"/>
        <w:ind w:firstLine="708"/>
        <w:jc w:val="both"/>
        <w:rPr>
          <w:rFonts w:ascii="Times New Roman" w:eastAsia="Times New Roman" w:hAnsi="Times New Roman" w:cs="Times New Roman"/>
          <w:sz w:val="24"/>
          <w:szCs w:val="24"/>
        </w:rPr>
      </w:pPr>
    </w:p>
    <w:p w:rsidR="007E2CB5" w:rsidRDefault="007E2CB5">
      <w:pPr>
        <w:tabs>
          <w:tab w:val="left" w:pos="0"/>
        </w:tabs>
        <w:spacing w:after="0" w:line="360" w:lineRule="auto"/>
        <w:ind w:firstLine="709"/>
        <w:jc w:val="both"/>
        <w:rPr>
          <w:rFonts w:ascii="Times New Roman" w:eastAsia="Times New Roman" w:hAnsi="Times New Roman" w:cs="Times New Roman"/>
          <w:sz w:val="24"/>
          <w:szCs w:val="24"/>
        </w:rPr>
      </w:pPr>
    </w:p>
    <w:p w:rsidR="007E2CB5" w:rsidRDefault="007E2CB5">
      <w:pPr>
        <w:spacing w:after="0" w:line="360" w:lineRule="auto"/>
        <w:jc w:val="both"/>
        <w:rPr>
          <w:rFonts w:ascii="Times New Roman" w:eastAsia="Times New Roman" w:hAnsi="Times New Roman" w:cs="Times New Roman"/>
          <w:sz w:val="24"/>
          <w:szCs w:val="24"/>
        </w:rPr>
      </w:pPr>
    </w:p>
    <w:sectPr w:rsidR="007E2CB5">
      <w:pgSz w:w="16838" w:h="11906" w:orient="landscape"/>
      <w:pgMar w:top="850" w:right="1134" w:bottom="1701" w:left="1134"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597"/>
    <w:multiLevelType w:val="multilevel"/>
    <w:tmpl w:val="7D0A7042"/>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207409"/>
    <w:multiLevelType w:val="multilevel"/>
    <w:tmpl w:val="7BDC2D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B5"/>
    <w:rsid w:val="0001384C"/>
    <w:rsid w:val="000B50E7"/>
    <w:rsid w:val="001466B5"/>
    <w:rsid w:val="00225D5B"/>
    <w:rsid w:val="003056E5"/>
    <w:rsid w:val="003A3BCB"/>
    <w:rsid w:val="007E2CB5"/>
    <w:rsid w:val="00D3406B"/>
    <w:rsid w:val="00F21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69DBB-E320-498C-B00D-4E64C7D9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after="360" w:line="288" w:lineRule="auto"/>
      <w:ind w:left="568" w:right="567" w:hanging="568"/>
      <w:jc w:val="center"/>
      <w:outlineLvl w:val="0"/>
    </w:pPr>
    <w:rPr>
      <w:rFonts w:ascii="Times New Roman" w:eastAsia="Times New Roman" w:hAnsi="Times New Roman" w:cs="Times New Roman"/>
      <w:b/>
      <w:sz w:val="28"/>
      <w:szCs w:val="28"/>
    </w:rPr>
  </w:style>
  <w:style w:type="paragraph" w:styleId="2">
    <w:name w:val="heading 2"/>
    <w:basedOn w:val="a"/>
    <w:next w:val="a"/>
    <w:pPr>
      <w:keepNext/>
      <w:keepLines/>
      <w:spacing w:after="120" w:line="288" w:lineRule="auto"/>
      <w:ind w:left="710" w:right="567" w:hanging="710"/>
      <w:jc w:val="center"/>
      <w:outlineLvl w:val="1"/>
    </w:pPr>
    <w:rPr>
      <w:rFonts w:ascii="Times New Roman" w:eastAsia="Times New Roman" w:hAnsi="Times New Roman" w:cs="Times New Roman"/>
      <w:b/>
      <w:sz w:val="28"/>
      <w:szCs w:val="28"/>
    </w:rPr>
  </w:style>
  <w:style w:type="paragraph" w:styleId="3">
    <w:name w:val="heading 3"/>
    <w:basedOn w:val="a"/>
    <w:next w:val="a"/>
    <w:pPr>
      <w:keepNext/>
      <w:keepLines/>
      <w:spacing w:after="240" w:line="288" w:lineRule="auto"/>
      <w:ind w:left="680" w:right="567" w:hanging="680"/>
      <w:outlineLvl w:val="2"/>
    </w:pPr>
    <w:rPr>
      <w:rFonts w:ascii="Arial" w:eastAsia="Arial" w:hAnsi="Arial" w:cs="Arial"/>
      <w:b/>
      <w:sz w:val="24"/>
      <w:szCs w:val="24"/>
    </w:rPr>
  </w:style>
  <w:style w:type="paragraph" w:styleId="4">
    <w:name w:val="heading 4"/>
    <w:basedOn w:val="a"/>
    <w:next w:val="a"/>
    <w:pPr>
      <w:keepNext/>
      <w:keepLines/>
      <w:spacing w:after="120" w:line="288" w:lineRule="auto"/>
      <w:ind w:left="680" w:right="567" w:hanging="680"/>
      <w:outlineLvl w:val="3"/>
    </w:pPr>
    <w:rPr>
      <w:rFonts w:ascii="Arial" w:eastAsia="Arial" w:hAnsi="Arial" w:cs="Arial"/>
      <w:b/>
      <w:sz w:val="24"/>
      <w:szCs w:val="24"/>
    </w:rPr>
  </w:style>
  <w:style w:type="paragraph" w:styleId="5">
    <w:name w:val="heading 5"/>
    <w:basedOn w:val="a"/>
    <w:next w:val="a"/>
    <w:pPr>
      <w:keepNext/>
      <w:keepLines/>
      <w:spacing w:after="240" w:line="288" w:lineRule="auto"/>
      <w:ind w:left="680" w:right="567" w:hanging="680"/>
      <w:outlineLvl w:val="4"/>
    </w:pPr>
    <w:rPr>
      <w:rFonts w:ascii="Arial" w:eastAsia="Arial" w:hAnsi="Arial" w:cs="Arial"/>
      <w:b/>
      <w:sz w:val="24"/>
      <w:szCs w:val="24"/>
    </w:rPr>
  </w:style>
  <w:style w:type="paragraph" w:styleId="6">
    <w:name w:val="heading 6"/>
    <w:basedOn w:val="a"/>
    <w:next w:val="a"/>
    <w:pPr>
      <w:keepNext/>
      <w:keepLines/>
      <w:spacing w:after="240" w:line="288" w:lineRule="auto"/>
      <w:ind w:left="680" w:right="567" w:hanging="680"/>
      <w:outlineLvl w:val="5"/>
    </w:pPr>
    <w:rPr>
      <w:rFonts w:ascii="Arial" w:eastAsia="Arial" w:hAnsi="Arial" w:cs="Arial"/>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rFonts w:ascii="Times New Roman" w:eastAsia="Times New Roman" w:hAnsi="Times New Roman" w:cs="Times New Roman"/>
      <w:b/>
      <w:sz w:val="28"/>
      <w:szCs w:val="28"/>
    </w:rPr>
  </w:style>
  <w:style w:type="paragraph" w:styleId="a4">
    <w:name w:val="Subtitle"/>
    <w:basedOn w:val="a"/>
    <w:next w:val="a"/>
    <w:pPr>
      <w:spacing w:after="60" w:line="240" w:lineRule="auto"/>
      <w:jc w:val="center"/>
    </w:pPr>
    <w:rPr>
      <w:rFonts w:ascii="Arial" w:eastAsia="Arial" w:hAnsi="Arial" w:cs="Arial"/>
      <w:b/>
      <w:sz w:val="24"/>
      <w:szCs w:val="24"/>
    </w:rPr>
  </w:style>
  <w:style w:type="table" w:customStyle="1" w:styleId="a5">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6">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7">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9">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a">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b">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c">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d">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e">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f">
    <w:basedOn w:val="TableNormal"/>
    <w:pPr>
      <w:spacing w:after="0" w:line="240" w:lineRule="auto"/>
    </w:pPr>
    <w:rPr>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319753">
      <w:bodyDiv w:val="1"/>
      <w:marLeft w:val="0"/>
      <w:marRight w:val="0"/>
      <w:marTop w:val="0"/>
      <w:marBottom w:val="0"/>
      <w:divBdr>
        <w:top w:val="none" w:sz="0" w:space="0" w:color="auto"/>
        <w:left w:val="none" w:sz="0" w:space="0" w:color="auto"/>
        <w:bottom w:val="none" w:sz="0" w:space="0" w:color="auto"/>
        <w:right w:val="none" w:sz="0" w:space="0" w:color="auto"/>
      </w:divBdr>
      <w:divsChild>
        <w:div w:id="82652530">
          <w:marLeft w:val="0"/>
          <w:marRight w:val="0"/>
          <w:marTop w:val="0"/>
          <w:marBottom w:val="0"/>
          <w:divBdr>
            <w:top w:val="none" w:sz="0" w:space="0" w:color="auto"/>
            <w:left w:val="none" w:sz="0" w:space="0" w:color="auto"/>
            <w:bottom w:val="none" w:sz="0" w:space="0" w:color="auto"/>
            <w:right w:val="none" w:sz="0" w:space="0" w:color="auto"/>
          </w:divBdr>
          <w:divsChild>
            <w:div w:id="2031948144">
              <w:marLeft w:val="0"/>
              <w:marRight w:val="0"/>
              <w:marTop w:val="0"/>
              <w:marBottom w:val="0"/>
              <w:divBdr>
                <w:top w:val="none" w:sz="0" w:space="0" w:color="auto"/>
                <w:left w:val="none" w:sz="0" w:space="0" w:color="auto"/>
                <w:bottom w:val="none" w:sz="0" w:space="0" w:color="auto"/>
                <w:right w:val="none" w:sz="0" w:space="0" w:color="auto"/>
              </w:divBdr>
              <w:divsChild>
                <w:div w:id="346062670">
                  <w:marLeft w:val="1170"/>
                  <w:marRight w:val="735"/>
                  <w:marTop w:val="0"/>
                  <w:marBottom w:val="0"/>
                  <w:divBdr>
                    <w:top w:val="none" w:sz="0" w:space="0" w:color="auto"/>
                    <w:left w:val="none" w:sz="0" w:space="0" w:color="auto"/>
                    <w:bottom w:val="none" w:sz="0" w:space="0" w:color="auto"/>
                    <w:right w:val="none" w:sz="0" w:space="0" w:color="auto"/>
                  </w:divBdr>
                  <w:divsChild>
                    <w:div w:id="1236552603">
                      <w:marLeft w:val="0"/>
                      <w:marRight w:val="0"/>
                      <w:marTop w:val="0"/>
                      <w:marBottom w:val="0"/>
                      <w:divBdr>
                        <w:top w:val="none" w:sz="0" w:space="0" w:color="auto"/>
                        <w:left w:val="none" w:sz="0" w:space="0" w:color="auto"/>
                        <w:bottom w:val="none" w:sz="0" w:space="0" w:color="auto"/>
                        <w:right w:val="none" w:sz="0" w:space="0" w:color="auto"/>
                      </w:divBdr>
                      <w:divsChild>
                        <w:div w:id="14694509">
                          <w:marLeft w:val="0"/>
                          <w:marRight w:val="0"/>
                          <w:marTop w:val="75"/>
                          <w:marBottom w:val="0"/>
                          <w:divBdr>
                            <w:top w:val="none" w:sz="0" w:space="0" w:color="auto"/>
                            <w:left w:val="none" w:sz="0" w:space="0" w:color="auto"/>
                            <w:bottom w:val="none" w:sz="0" w:space="0" w:color="auto"/>
                            <w:right w:val="none" w:sz="0" w:space="0" w:color="auto"/>
                          </w:divBdr>
                          <w:divsChild>
                            <w:div w:id="1894152777">
                              <w:marLeft w:val="45"/>
                              <w:marRight w:val="0"/>
                              <w:marTop w:val="0"/>
                              <w:marBottom w:val="0"/>
                              <w:divBdr>
                                <w:top w:val="none" w:sz="0" w:space="0" w:color="auto"/>
                                <w:left w:val="none" w:sz="0" w:space="0" w:color="auto"/>
                                <w:bottom w:val="none" w:sz="0" w:space="0" w:color="auto"/>
                                <w:right w:val="none" w:sz="0" w:space="0" w:color="auto"/>
                              </w:divBdr>
                              <w:divsChild>
                                <w:div w:id="900360269">
                                  <w:marLeft w:val="0"/>
                                  <w:marRight w:val="0"/>
                                  <w:marTop w:val="0"/>
                                  <w:marBottom w:val="0"/>
                                  <w:divBdr>
                                    <w:top w:val="none" w:sz="0" w:space="0" w:color="auto"/>
                                    <w:left w:val="none" w:sz="0" w:space="0" w:color="auto"/>
                                    <w:bottom w:val="none" w:sz="0" w:space="0" w:color="auto"/>
                                    <w:right w:val="none" w:sz="0" w:space="0" w:color="auto"/>
                                  </w:divBdr>
                                  <w:divsChild>
                                    <w:div w:id="966353488">
                                      <w:marLeft w:val="0"/>
                                      <w:marRight w:val="0"/>
                                      <w:marTop w:val="0"/>
                                      <w:marBottom w:val="0"/>
                                      <w:divBdr>
                                        <w:top w:val="none" w:sz="0" w:space="0" w:color="auto"/>
                                        <w:left w:val="none" w:sz="0" w:space="0" w:color="auto"/>
                                        <w:bottom w:val="none" w:sz="0" w:space="0" w:color="auto"/>
                                        <w:right w:val="none" w:sz="0" w:space="0" w:color="auto"/>
                                      </w:divBdr>
                                      <w:divsChild>
                                        <w:div w:id="1241519290">
                                          <w:marLeft w:val="105"/>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56</Pages>
  <Words>8064</Words>
  <Characters>45969</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cp:lastModifiedBy>
  <cp:revision>7</cp:revision>
  <dcterms:created xsi:type="dcterms:W3CDTF">2021-04-23T07:21:00Z</dcterms:created>
  <dcterms:modified xsi:type="dcterms:W3CDTF">2021-11-25T14:09:00Z</dcterms:modified>
</cp:coreProperties>
</file>