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CA3" w:rsidRDefault="009F4CA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8F1A5" wp14:editId="7A4B35AF">
                <wp:simplePos x="0" y="0"/>
                <wp:positionH relativeFrom="column">
                  <wp:posOffset>4019169</wp:posOffset>
                </wp:positionH>
                <wp:positionV relativeFrom="paragraph">
                  <wp:posOffset>-41351</wp:posOffset>
                </wp:positionV>
                <wp:extent cx="1979875" cy="397565"/>
                <wp:effectExtent l="0" t="0" r="1905" b="25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875" cy="3975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6D14" w:rsidRPr="00617B99" w:rsidRDefault="00D46D14" w:rsidP="009F4CA3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  <w:r w:rsidRPr="00617B99">
                              <w:rPr>
                                <w:sz w:val="20"/>
                              </w:rPr>
                              <w:t>Экз. №___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A8F1A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316.45pt;margin-top:-3.25pt;width:155.9pt;height:3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" fillcolor="window" stroked="f" strokeweight=".5pt">
                <v:textbox>
                  <w:txbxContent>
                    <w:p w:rsidR="00D46D14" w:rsidRPr="00617B99" w:rsidRDefault="00D46D14" w:rsidP="009F4CA3">
                      <w:pPr>
                        <w:jc w:val="right"/>
                        <w:rPr>
                          <w:sz w:val="20"/>
                        </w:rPr>
                      </w:pPr>
                      <w:r w:rsidRPr="00617B99">
                        <w:rPr>
                          <w:sz w:val="20"/>
                        </w:rPr>
                        <w:t>Экз. №___</w:t>
                      </w:r>
                    </w:p>
                  </w:txbxContent>
                </v:textbox>
              </v:shape>
            </w:pict>
          </mc:Fallback>
        </mc:AlternateContent>
      </w:r>
    </w:p>
    <w:p w:rsidR="00B95E34" w:rsidRDefault="00B95E34" w:rsidP="00B95E34">
      <w:pPr>
        <w:spacing w:line="300" w:lineRule="auto"/>
      </w:pPr>
    </w:p>
    <w:p w:rsidR="00480D4D" w:rsidRDefault="00604C7B" w:rsidP="00480D4D">
      <w:pPr>
        <w:jc w:val="center"/>
        <w:rPr>
          <w:sz w:val="28"/>
        </w:rPr>
      </w:pPr>
      <w:r>
        <w:rPr>
          <w:sz w:val="28"/>
        </w:rPr>
        <w:t>ОО</w:t>
      </w:r>
      <w:r w:rsidR="00480D4D" w:rsidRPr="003A5BDC">
        <w:rPr>
          <w:sz w:val="28"/>
        </w:rPr>
        <w:t>О «</w:t>
      </w:r>
      <w:r>
        <w:rPr>
          <w:sz w:val="28"/>
        </w:rPr>
        <w:t>Ромашка</w:t>
      </w:r>
      <w:r w:rsidR="00480D4D" w:rsidRPr="003A5BDC">
        <w:rPr>
          <w:sz w:val="28"/>
        </w:rPr>
        <w:t>»</w:t>
      </w:r>
    </w:p>
    <w:p w:rsidR="00480D4D" w:rsidRPr="003A5BDC" w:rsidRDefault="00480D4D" w:rsidP="00480D4D">
      <w:pPr>
        <w:jc w:val="center"/>
        <w:rPr>
          <w:sz w:val="28"/>
        </w:rPr>
      </w:pPr>
    </w:p>
    <w:p w:rsidR="00480D4D" w:rsidRDefault="00480D4D" w:rsidP="00B95E34">
      <w:pPr>
        <w:spacing w:line="300" w:lineRule="auto"/>
      </w:pPr>
    </w:p>
    <w:p w:rsidR="00480D4D" w:rsidRDefault="00480D4D" w:rsidP="00B95E34">
      <w:pPr>
        <w:spacing w:line="300" w:lineRule="auto"/>
      </w:pPr>
    </w:p>
    <w:p w:rsidR="00480D4D" w:rsidRDefault="00480D4D" w:rsidP="00B95E34">
      <w:pPr>
        <w:spacing w:line="300" w:lineRule="auto"/>
      </w:pPr>
    </w:p>
    <w:p w:rsidR="00480D4D" w:rsidRDefault="00480D4D" w:rsidP="00B95E34">
      <w:pPr>
        <w:spacing w:line="300" w:lineRule="auto"/>
      </w:pPr>
    </w:p>
    <w:p w:rsidR="00480D4D" w:rsidRDefault="00480D4D" w:rsidP="00B95E34">
      <w:pPr>
        <w:spacing w:line="300" w:lineRule="auto"/>
      </w:pPr>
    </w:p>
    <w:p w:rsidR="00480D4D" w:rsidRDefault="00480D4D" w:rsidP="00B95E34">
      <w:pPr>
        <w:spacing w:line="300" w:lineRule="auto"/>
      </w:pPr>
    </w:p>
    <w:p w:rsidR="00480D4D" w:rsidRPr="00122A14" w:rsidRDefault="00480D4D" w:rsidP="00B95E34">
      <w:pPr>
        <w:spacing w:line="300" w:lineRule="auto"/>
      </w:pPr>
    </w:p>
    <w:p w:rsidR="00B95E34" w:rsidRDefault="00B95E34" w:rsidP="00B95E34">
      <w:pPr>
        <w:spacing w:line="300" w:lineRule="auto"/>
      </w:pPr>
    </w:p>
    <w:p w:rsidR="00B95E34" w:rsidRDefault="00B95E34" w:rsidP="00B95E34">
      <w:pPr>
        <w:spacing w:line="300" w:lineRule="auto"/>
      </w:pPr>
    </w:p>
    <w:p w:rsidR="00B95E34" w:rsidRPr="00480D4D" w:rsidRDefault="00480D4D" w:rsidP="00B95E34">
      <w:pPr>
        <w:spacing w:line="300" w:lineRule="auto"/>
        <w:jc w:val="center"/>
        <w:rPr>
          <w:b/>
          <w:sz w:val="30"/>
          <w:szCs w:val="30"/>
          <w:lang w:eastAsia="ar-SA"/>
        </w:rPr>
      </w:pPr>
      <w:r w:rsidRPr="00480D4D">
        <w:rPr>
          <w:b/>
          <w:sz w:val="30"/>
          <w:szCs w:val="30"/>
          <w:lang w:eastAsia="ar-SA"/>
        </w:rPr>
        <w:t xml:space="preserve">Описание технологического процесса обработки информации ограниченного доступа </w:t>
      </w:r>
    </w:p>
    <w:p w:rsidR="00B95E34" w:rsidRDefault="00480D4D" w:rsidP="00B95E34">
      <w:pPr>
        <w:spacing w:before="120"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</w:t>
      </w:r>
      <w:r w:rsidRPr="00DA79C7">
        <w:rPr>
          <w:sz w:val="28"/>
          <w:szCs w:val="28"/>
        </w:rPr>
        <w:t xml:space="preserve">втоматизированной системы </w:t>
      </w:r>
      <w:r w:rsidR="00B95E34">
        <w:rPr>
          <w:caps/>
          <w:sz w:val="28"/>
          <w:szCs w:val="28"/>
        </w:rPr>
        <w:t>«</w:t>
      </w:r>
      <w:r w:rsidR="00893A11">
        <w:rPr>
          <w:caps/>
          <w:sz w:val="28"/>
          <w:szCs w:val="28"/>
        </w:rPr>
        <w:t>АС</w:t>
      </w:r>
      <w:r>
        <w:rPr>
          <w:sz w:val="28"/>
          <w:szCs w:val="28"/>
        </w:rPr>
        <w:t>»</w:t>
      </w:r>
    </w:p>
    <w:p w:rsidR="00480D4D" w:rsidRDefault="00480D4D" w:rsidP="00B95E34">
      <w:pPr>
        <w:spacing w:before="120" w:line="300" w:lineRule="auto"/>
        <w:jc w:val="center"/>
        <w:rPr>
          <w:sz w:val="28"/>
          <w:szCs w:val="28"/>
        </w:rPr>
      </w:pPr>
    </w:p>
    <w:p w:rsidR="00480D4D" w:rsidRPr="00DA79C7" w:rsidRDefault="00480D4D" w:rsidP="00B95E34">
      <w:pPr>
        <w:spacing w:before="120" w:line="300" w:lineRule="auto"/>
        <w:jc w:val="center"/>
        <w:rPr>
          <w:caps/>
          <w:sz w:val="28"/>
          <w:szCs w:val="28"/>
        </w:rPr>
      </w:pPr>
    </w:p>
    <w:p w:rsidR="00B95E34" w:rsidRPr="00951F4F" w:rsidRDefault="00B95E34" w:rsidP="00B95E34">
      <w:pPr>
        <w:spacing w:line="300" w:lineRule="auto"/>
      </w:pPr>
    </w:p>
    <w:p w:rsidR="00B95E34" w:rsidRPr="00951F4F" w:rsidRDefault="00B95E34" w:rsidP="00B95E34">
      <w:pPr>
        <w:spacing w:line="300" w:lineRule="auto"/>
      </w:pPr>
    </w:p>
    <w:p w:rsidR="00B95E34" w:rsidRDefault="00B95E34" w:rsidP="00B95E34">
      <w:pPr>
        <w:spacing w:line="300" w:lineRule="auto"/>
      </w:pPr>
    </w:p>
    <w:p w:rsidR="00432CBE" w:rsidRDefault="00432CBE" w:rsidP="00B95E34">
      <w:pPr>
        <w:spacing w:line="300" w:lineRule="auto"/>
      </w:pPr>
    </w:p>
    <w:p w:rsidR="00432CBE" w:rsidRDefault="00432CBE" w:rsidP="00B95E34">
      <w:pPr>
        <w:spacing w:line="300" w:lineRule="auto"/>
      </w:pPr>
    </w:p>
    <w:p w:rsidR="00432CBE" w:rsidRDefault="00432CBE" w:rsidP="00B95E34">
      <w:pPr>
        <w:spacing w:line="300" w:lineRule="auto"/>
      </w:pPr>
    </w:p>
    <w:p w:rsidR="00432CBE" w:rsidRDefault="00432CBE" w:rsidP="00B95E34">
      <w:pPr>
        <w:spacing w:line="300" w:lineRule="auto"/>
      </w:pPr>
    </w:p>
    <w:p w:rsidR="00432CBE" w:rsidRPr="00951F4F" w:rsidRDefault="00432CBE" w:rsidP="00B95E34">
      <w:pPr>
        <w:spacing w:line="300" w:lineRule="auto"/>
      </w:pPr>
    </w:p>
    <w:p w:rsidR="00B95E34" w:rsidRDefault="00B95E34" w:rsidP="00B95E34">
      <w:pPr>
        <w:spacing w:line="300" w:lineRule="auto"/>
      </w:pPr>
    </w:p>
    <w:p w:rsidR="00B95E34" w:rsidRPr="00951F4F" w:rsidRDefault="00B95E34" w:rsidP="00B95E34">
      <w:pPr>
        <w:spacing w:line="300" w:lineRule="auto"/>
      </w:pPr>
    </w:p>
    <w:p w:rsidR="00B95E34" w:rsidRPr="00951F4F" w:rsidRDefault="00B95E34" w:rsidP="00B95E34">
      <w:pPr>
        <w:spacing w:line="300" w:lineRule="auto"/>
      </w:pPr>
    </w:p>
    <w:p w:rsidR="00B95E34" w:rsidRPr="00951F4F" w:rsidRDefault="00B95E34" w:rsidP="00B95E34">
      <w:pPr>
        <w:spacing w:line="300" w:lineRule="auto"/>
      </w:pPr>
    </w:p>
    <w:p w:rsidR="00B95E34" w:rsidRPr="00951F4F" w:rsidRDefault="00B95E34" w:rsidP="00B95E34">
      <w:pPr>
        <w:spacing w:line="300" w:lineRule="auto"/>
      </w:pPr>
    </w:p>
    <w:p w:rsidR="00937D7F" w:rsidRDefault="00937D7F" w:rsidP="00B95E34">
      <w:pPr>
        <w:spacing w:line="300" w:lineRule="auto"/>
        <w:jc w:val="center"/>
        <w:sectPr w:rsidR="00937D7F" w:rsidSect="005A134A">
          <w:headerReference w:type="default" r:id="rId8"/>
          <w:footerReference w:type="first" r:id="rId9"/>
          <w:pgSz w:w="11906" w:h="16838"/>
          <w:pgMar w:top="284" w:right="850" w:bottom="1134" w:left="1701" w:header="277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id w:val="-1250340111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:rsidR="00FF2D64" w:rsidRPr="00FF2D64" w:rsidRDefault="00FF2D64" w:rsidP="00FF2D64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FF2D64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:rsidR="0073723C" w:rsidRDefault="00FF2D6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306083" w:history="1">
            <w:r w:rsidR="0073723C" w:rsidRPr="00D94C58">
              <w:rPr>
                <w:rStyle w:val="ac"/>
                <w:noProof/>
              </w:rPr>
              <w:t>Термины и определения</w:t>
            </w:r>
            <w:r w:rsidR="0073723C">
              <w:rPr>
                <w:noProof/>
                <w:webHidden/>
              </w:rPr>
              <w:tab/>
            </w:r>
            <w:r w:rsidR="0073723C">
              <w:rPr>
                <w:noProof/>
                <w:webHidden/>
              </w:rPr>
              <w:fldChar w:fldCharType="begin"/>
            </w:r>
            <w:r w:rsidR="0073723C">
              <w:rPr>
                <w:noProof/>
                <w:webHidden/>
              </w:rPr>
              <w:instrText xml:space="preserve"> PAGEREF _Toc506306083 \h </w:instrText>
            </w:r>
            <w:r w:rsidR="0073723C">
              <w:rPr>
                <w:noProof/>
                <w:webHidden/>
              </w:rPr>
            </w:r>
            <w:r w:rsidR="0073723C">
              <w:rPr>
                <w:noProof/>
                <w:webHidden/>
              </w:rPr>
              <w:fldChar w:fldCharType="separate"/>
            </w:r>
            <w:r w:rsidR="0073723C">
              <w:rPr>
                <w:noProof/>
                <w:webHidden/>
              </w:rPr>
              <w:t>3</w:t>
            </w:r>
            <w:r w:rsidR="0073723C">
              <w:rPr>
                <w:noProof/>
                <w:webHidden/>
              </w:rPr>
              <w:fldChar w:fldCharType="end"/>
            </w:r>
          </w:hyperlink>
        </w:p>
        <w:p w:rsidR="0073723C" w:rsidRDefault="00FB65D5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306084" w:history="1">
            <w:r w:rsidR="0073723C" w:rsidRPr="00D94C58">
              <w:rPr>
                <w:rStyle w:val="ac"/>
                <w:noProof/>
              </w:rPr>
              <w:t>1.</w:t>
            </w:r>
            <w:r w:rsidR="0073723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3723C" w:rsidRPr="00D94C58">
              <w:rPr>
                <w:rStyle w:val="ac"/>
                <w:noProof/>
              </w:rPr>
              <w:t>Общие положения</w:t>
            </w:r>
            <w:r w:rsidR="0073723C">
              <w:rPr>
                <w:noProof/>
                <w:webHidden/>
              </w:rPr>
              <w:tab/>
            </w:r>
            <w:r w:rsidR="0073723C">
              <w:rPr>
                <w:noProof/>
                <w:webHidden/>
              </w:rPr>
              <w:fldChar w:fldCharType="begin"/>
            </w:r>
            <w:r w:rsidR="0073723C">
              <w:rPr>
                <w:noProof/>
                <w:webHidden/>
              </w:rPr>
              <w:instrText xml:space="preserve"> PAGEREF _Toc506306084 \h </w:instrText>
            </w:r>
            <w:r w:rsidR="0073723C">
              <w:rPr>
                <w:noProof/>
                <w:webHidden/>
              </w:rPr>
            </w:r>
            <w:r w:rsidR="0073723C">
              <w:rPr>
                <w:noProof/>
                <w:webHidden/>
              </w:rPr>
              <w:fldChar w:fldCharType="separate"/>
            </w:r>
            <w:r w:rsidR="0073723C">
              <w:rPr>
                <w:noProof/>
                <w:webHidden/>
              </w:rPr>
              <w:t>4</w:t>
            </w:r>
            <w:r w:rsidR="0073723C">
              <w:rPr>
                <w:noProof/>
                <w:webHidden/>
              </w:rPr>
              <w:fldChar w:fldCharType="end"/>
            </w:r>
          </w:hyperlink>
        </w:p>
        <w:p w:rsidR="0073723C" w:rsidRDefault="00FB65D5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306085" w:history="1">
            <w:r w:rsidR="0073723C" w:rsidRPr="00D94C58">
              <w:rPr>
                <w:rStyle w:val="ac"/>
                <w:noProof/>
              </w:rPr>
              <w:t>2.</w:t>
            </w:r>
            <w:r w:rsidR="0073723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3723C" w:rsidRPr="00D94C58">
              <w:rPr>
                <w:rStyle w:val="ac"/>
                <w:noProof/>
              </w:rPr>
              <w:t>Описание объекта информатизации</w:t>
            </w:r>
            <w:r w:rsidR="0073723C">
              <w:rPr>
                <w:noProof/>
                <w:webHidden/>
              </w:rPr>
              <w:tab/>
            </w:r>
            <w:r w:rsidR="0073723C">
              <w:rPr>
                <w:noProof/>
                <w:webHidden/>
              </w:rPr>
              <w:fldChar w:fldCharType="begin"/>
            </w:r>
            <w:r w:rsidR="0073723C">
              <w:rPr>
                <w:noProof/>
                <w:webHidden/>
              </w:rPr>
              <w:instrText xml:space="preserve"> PAGEREF _Toc506306085 \h </w:instrText>
            </w:r>
            <w:r w:rsidR="0073723C">
              <w:rPr>
                <w:noProof/>
                <w:webHidden/>
              </w:rPr>
            </w:r>
            <w:r w:rsidR="0073723C">
              <w:rPr>
                <w:noProof/>
                <w:webHidden/>
              </w:rPr>
              <w:fldChar w:fldCharType="separate"/>
            </w:r>
            <w:r w:rsidR="0073723C">
              <w:rPr>
                <w:noProof/>
                <w:webHidden/>
              </w:rPr>
              <w:t>5</w:t>
            </w:r>
            <w:r w:rsidR="0073723C">
              <w:rPr>
                <w:noProof/>
                <w:webHidden/>
              </w:rPr>
              <w:fldChar w:fldCharType="end"/>
            </w:r>
          </w:hyperlink>
        </w:p>
        <w:p w:rsidR="0073723C" w:rsidRDefault="00FB65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306086" w:history="1">
            <w:r w:rsidR="0073723C" w:rsidRPr="00D94C58">
              <w:rPr>
                <w:rStyle w:val="ac"/>
                <w:noProof/>
              </w:rPr>
              <w:t>2.1.</w:t>
            </w:r>
            <w:r w:rsidR="0073723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3723C" w:rsidRPr="00D94C58">
              <w:rPr>
                <w:rStyle w:val="ac"/>
                <w:noProof/>
              </w:rPr>
              <w:t>Общие сведения</w:t>
            </w:r>
            <w:r w:rsidR="0073723C">
              <w:rPr>
                <w:noProof/>
                <w:webHidden/>
              </w:rPr>
              <w:tab/>
            </w:r>
            <w:r w:rsidR="0073723C">
              <w:rPr>
                <w:noProof/>
                <w:webHidden/>
              </w:rPr>
              <w:fldChar w:fldCharType="begin"/>
            </w:r>
            <w:r w:rsidR="0073723C">
              <w:rPr>
                <w:noProof/>
                <w:webHidden/>
              </w:rPr>
              <w:instrText xml:space="preserve"> PAGEREF _Toc506306086 \h </w:instrText>
            </w:r>
            <w:r w:rsidR="0073723C">
              <w:rPr>
                <w:noProof/>
                <w:webHidden/>
              </w:rPr>
            </w:r>
            <w:r w:rsidR="0073723C">
              <w:rPr>
                <w:noProof/>
                <w:webHidden/>
              </w:rPr>
              <w:fldChar w:fldCharType="separate"/>
            </w:r>
            <w:r w:rsidR="0073723C">
              <w:rPr>
                <w:noProof/>
                <w:webHidden/>
              </w:rPr>
              <w:t>5</w:t>
            </w:r>
            <w:r w:rsidR="0073723C">
              <w:rPr>
                <w:noProof/>
                <w:webHidden/>
              </w:rPr>
              <w:fldChar w:fldCharType="end"/>
            </w:r>
          </w:hyperlink>
        </w:p>
        <w:p w:rsidR="0073723C" w:rsidRDefault="00FB65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306087" w:history="1">
            <w:r w:rsidR="0073723C" w:rsidRPr="00D94C58">
              <w:rPr>
                <w:rStyle w:val="ac"/>
                <w:noProof/>
              </w:rPr>
              <w:t>2.2.</w:t>
            </w:r>
            <w:r w:rsidR="0073723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3723C" w:rsidRPr="00D94C58">
              <w:rPr>
                <w:rStyle w:val="ac"/>
                <w:noProof/>
              </w:rPr>
              <w:t>Назначение и решаемые задачи</w:t>
            </w:r>
            <w:r w:rsidR="0073723C">
              <w:rPr>
                <w:noProof/>
                <w:webHidden/>
              </w:rPr>
              <w:tab/>
            </w:r>
            <w:r w:rsidR="0073723C">
              <w:rPr>
                <w:noProof/>
                <w:webHidden/>
              </w:rPr>
              <w:fldChar w:fldCharType="begin"/>
            </w:r>
            <w:r w:rsidR="0073723C">
              <w:rPr>
                <w:noProof/>
                <w:webHidden/>
              </w:rPr>
              <w:instrText xml:space="preserve"> PAGEREF _Toc506306087 \h </w:instrText>
            </w:r>
            <w:r w:rsidR="0073723C">
              <w:rPr>
                <w:noProof/>
                <w:webHidden/>
              </w:rPr>
            </w:r>
            <w:r w:rsidR="0073723C">
              <w:rPr>
                <w:noProof/>
                <w:webHidden/>
              </w:rPr>
              <w:fldChar w:fldCharType="separate"/>
            </w:r>
            <w:r w:rsidR="0073723C">
              <w:rPr>
                <w:noProof/>
                <w:webHidden/>
              </w:rPr>
              <w:t>6</w:t>
            </w:r>
            <w:r w:rsidR="0073723C">
              <w:rPr>
                <w:noProof/>
                <w:webHidden/>
              </w:rPr>
              <w:fldChar w:fldCharType="end"/>
            </w:r>
          </w:hyperlink>
        </w:p>
        <w:p w:rsidR="0073723C" w:rsidRDefault="00FB65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306088" w:history="1">
            <w:r w:rsidR="0073723C" w:rsidRPr="00D94C58">
              <w:rPr>
                <w:rStyle w:val="ac"/>
                <w:noProof/>
              </w:rPr>
              <w:t>2.3.</w:t>
            </w:r>
            <w:r w:rsidR="0073723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3723C" w:rsidRPr="00D94C58">
              <w:rPr>
                <w:rStyle w:val="ac"/>
                <w:noProof/>
              </w:rPr>
              <w:t>Состав программного обеспечения, участвующего в технологическом процессе обработки информации</w:t>
            </w:r>
            <w:r w:rsidR="0073723C">
              <w:rPr>
                <w:noProof/>
                <w:webHidden/>
              </w:rPr>
              <w:tab/>
            </w:r>
            <w:r w:rsidR="0073723C">
              <w:rPr>
                <w:noProof/>
                <w:webHidden/>
              </w:rPr>
              <w:fldChar w:fldCharType="begin"/>
            </w:r>
            <w:r w:rsidR="0073723C">
              <w:rPr>
                <w:noProof/>
                <w:webHidden/>
              </w:rPr>
              <w:instrText xml:space="preserve"> PAGEREF _Toc506306088 \h </w:instrText>
            </w:r>
            <w:r w:rsidR="0073723C">
              <w:rPr>
                <w:noProof/>
                <w:webHidden/>
              </w:rPr>
            </w:r>
            <w:r w:rsidR="0073723C">
              <w:rPr>
                <w:noProof/>
                <w:webHidden/>
              </w:rPr>
              <w:fldChar w:fldCharType="separate"/>
            </w:r>
            <w:r w:rsidR="0073723C">
              <w:rPr>
                <w:noProof/>
                <w:webHidden/>
              </w:rPr>
              <w:t>6</w:t>
            </w:r>
            <w:r w:rsidR="0073723C">
              <w:rPr>
                <w:noProof/>
                <w:webHidden/>
              </w:rPr>
              <w:fldChar w:fldCharType="end"/>
            </w:r>
          </w:hyperlink>
        </w:p>
        <w:p w:rsidR="0073723C" w:rsidRDefault="00FB65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306089" w:history="1">
            <w:r w:rsidR="0073723C" w:rsidRPr="00D94C58">
              <w:rPr>
                <w:rStyle w:val="ac"/>
                <w:noProof/>
              </w:rPr>
              <w:t>2.4.</w:t>
            </w:r>
            <w:r w:rsidR="0073723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3723C" w:rsidRPr="00D94C58">
              <w:rPr>
                <w:rStyle w:val="ac"/>
                <w:noProof/>
              </w:rPr>
              <w:t>Класс защищенности автоматизированной системы</w:t>
            </w:r>
            <w:r w:rsidR="0073723C">
              <w:rPr>
                <w:noProof/>
                <w:webHidden/>
              </w:rPr>
              <w:tab/>
            </w:r>
            <w:r w:rsidR="0073723C">
              <w:rPr>
                <w:noProof/>
                <w:webHidden/>
              </w:rPr>
              <w:fldChar w:fldCharType="begin"/>
            </w:r>
            <w:r w:rsidR="0073723C">
              <w:rPr>
                <w:noProof/>
                <w:webHidden/>
              </w:rPr>
              <w:instrText xml:space="preserve"> PAGEREF _Toc506306089 \h </w:instrText>
            </w:r>
            <w:r w:rsidR="0073723C">
              <w:rPr>
                <w:noProof/>
                <w:webHidden/>
              </w:rPr>
            </w:r>
            <w:r w:rsidR="0073723C">
              <w:rPr>
                <w:noProof/>
                <w:webHidden/>
              </w:rPr>
              <w:fldChar w:fldCharType="separate"/>
            </w:r>
            <w:r w:rsidR="0073723C">
              <w:rPr>
                <w:noProof/>
                <w:webHidden/>
              </w:rPr>
              <w:t>6</w:t>
            </w:r>
            <w:r w:rsidR="0073723C">
              <w:rPr>
                <w:noProof/>
                <w:webHidden/>
              </w:rPr>
              <w:fldChar w:fldCharType="end"/>
            </w:r>
          </w:hyperlink>
        </w:p>
        <w:p w:rsidR="0073723C" w:rsidRDefault="00FB65D5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306090" w:history="1">
            <w:r w:rsidR="0073723C" w:rsidRPr="00D94C58">
              <w:rPr>
                <w:rStyle w:val="ac"/>
                <w:noProof/>
              </w:rPr>
              <w:t>3.</w:t>
            </w:r>
            <w:r w:rsidR="0073723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3723C" w:rsidRPr="00D94C58">
              <w:rPr>
                <w:rStyle w:val="ac"/>
                <w:noProof/>
              </w:rPr>
              <w:t>Организация работы с конфиденциальной информацией</w:t>
            </w:r>
            <w:r w:rsidR="0073723C">
              <w:rPr>
                <w:noProof/>
                <w:webHidden/>
              </w:rPr>
              <w:tab/>
            </w:r>
            <w:r w:rsidR="0073723C">
              <w:rPr>
                <w:noProof/>
                <w:webHidden/>
              </w:rPr>
              <w:fldChar w:fldCharType="begin"/>
            </w:r>
            <w:r w:rsidR="0073723C">
              <w:rPr>
                <w:noProof/>
                <w:webHidden/>
              </w:rPr>
              <w:instrText xml:space="preserve"> PAGEREF _Toc506306090 \h </w:instrText>
            </w:r>
            <w:r w:rsidR="0073723C">
              <w:rPr>
                <w:noProof/>
                <w:webHidden/>
              </w:rPr>
            </w:r>
            <w:r w:rsidR="0073723C">
              <w:rPr>
                <w:noProof/>
                <w:webHidden/>
              </w:rPr>
              <w:fldChar w:fldCharType="separate"/>
            </w:r>
            <w:r w:rsidR="0073723C">
              <w:rPr>
                <w:noProof/>
                <w:webHidden/>
              </w:rPr>
              <w:t>7</w:t>
            </w:r>
            <w:r w:rsidR="0073723C">
              <w:rPr>
                <w:noProof/>
                <w:webHidden/>
              </w:rPr>
              <w:fldChar w:fldCharType="end"/>
            </w:r>
          </w:hyperlink>
        </w:p>
        <w:p w:rsidR="0073723C" w:rsidRDefault="00FB65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306091" w:history="1">
            <w:r w:rsidR="0073723C" w:rsidRPr="00D94C58">
              <w:rPr>
                <w:rStyle w:val="ac"/>
                <w:noProof/>
              </w:rPr>
              <w:t>3.1.</w:t>
            </w:r>
            <w:r w:rsidR="0073723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3723C" w:rsidRPr="00D94C58">
              <w:rPr>
                <w:rStyle w:val="ac"/>
                <w:noProof/>
              </w:rPr>
              <w:t>Доступ пользователя к работе в автоматизированной системе</w:t>
            </w:r>
            <w:r w:rsidR="0073723C">
              <w:rPr>
                <w:noProof/>
                <w:webHidden/>
              </w:rPr>
              <w:tab/>
            </w:r>
            <w:r w:rsidR="0073723C">
              <w:rPr>
                <w:noProof/>
                <w:webHidden/>
              </w:rPr>
              <w:fldChar w:fldCharType="begin"/>
            </w:r>
            <w:r w:rsidR="0073723C">
              <w:rPr>
                <w:noProof/>
                <w:webHidden/>
              </w:rPr>
              <w:instrText xml:space="preserve"> PAGEREF _Toc506306091 \h </w:instrText>
            </w:r>
            <w:r w:rsidR="0073723C">
              <w:rPr>
                <w:noProof/>
                <w:webHidden/>
              </w:rPr>
            </w:r>
            <w:r w:rsidR="0073723C">
              <w:rPr>
                <w:noProof/>
                <w:webHidden/>
              </w:rPr>
              <w:fldChar w:fldCharType="separate"/>
            </w:r>
            <w:r w:rsidR="0073723C">
              <w:rPr>
                <w:noProof/>
                <w:webHidden/>
              </w:rPr>
              <w:t>7</w:t>
            </w:r>
            <w:r w:rsidR="0073723C">
              <w:rPr>
                <w:noProof/>
                <w:webHidden/>
              </w:rPr>
              <w:fldChar w:fldCharType="end"/>
            </w:r>
          </w:hyperlink>
        </w:p>
        <w:p w:rsidR="0073723C" w:rsidRDefault="00FB65D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306092" w:history="1">
            <w:r w:rsidR="0073723C" w:rsidRPr="00D94C58">
              <w:rPr>
                <w:rStyle w:val="ac"/>
                <w:noProof/>
              </w:rPr>
              <w:t>3.1.1.</w:t>
            </w:r>
            <w:r w:rsidR="0073723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3723C" w:rsidRPr="00D94C58">
              <w:rPr>
                <w:rStyle w:val="ac"/>
                <w:noProof/>
              </w:rPr>
              <w:t>Режим доступа пользователей</w:t>
            </w:r>
            <w:r w:rsidR="0073723C">
              <w:rPr>
                <w:noProof/>
                <w:webHidden/>
              </w:rPr>
              <w:tab/>
            </w:r>
            <w:r w:rsidR="0073723C">
              <w:rPr>
                <w:noProof/>
                <w:webHidden/>
              </w:rPr>
              <w:fldChar w:fldCharType="begin"/>
            </w:r>
            <w:r w:rsidR="0073723C">
              <w:rPr>
                <w:noProof/>
                <w:webHidden/>
              </w:rPr>
              <w:instrText xml:space="preserve"> PAGEREF _Toc506306092 \h </w:instrText>
            </w:r>
            <w:r w:rsidR="0073723C">
              <w:rPr>
                <w:noProof/>
                <w:webHidden/>
              </w:rPr>
            </w:r>
            <w:r w:rsidR="0073723C">
              <w:rPr>
                <w:noProof/>
                <w:webHidden/>
              </w:rPr>
              <w:fldChar w:fldCharType="separate"/>
            </w:r>
            <w:r w:rsidR="0073723C">
              <w:rPr>
                <w:noProof/>
                <w:webHidden/>
              </w:rPr>
              <w:t>7</w:t>
            </w:r>
            <w:r w:rsidR="0073723C">
              <w:rPr>
                <w:noProof/>
                <w:webHidden/>
              </w:rPr>
              <w:fldChar w:fldCharType="end"/>
            </w:r>
          </w:hyperlink>
        </w:p>
        <w:p w:rsidR="0073723C" w:rsidRDefault="00FB65D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306093" w:history="1">
            <w:r w:rsidR="0073723C" w:rsidRPr="00D94C58">
              <w:rPr>
                <w:rStyle w:val="ac"/>
                <w:noProof/>
              </w:rPr>
              <w:t>3.1.2.</w:t>
            </w:r>
            <w:r w:rsidR="0073723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3723C" w:rsidRPr="00D94C58">
              <w:rPr>
                <w:rStyle w:val="ac"/>
                <w:noProof/>
              </w:rPr>
              <w:t>Регистрация пользователей и назначение прав доступа</w:t>
            </w:r>
            <w:r w:rsidR="0073723C">
              <w:rPr>
                <w:noProof/>
                <w:webHidden/>
              </w:rPr>
              <w:tab/>
            </w:r>
            <w:r w:rsidR="0073723C">
              <w:rPr>
                <w:noProof/>
                <w:webHidden/>
              </w:rPr>
              <w:fldChar w:fldCharType="begin"/>
            </w:r>
            <w:r w:rsidR="0073723C">
              <w:rPr>
                <w:noProof/>
                <w:webHidden/>
              </w:rPr>
              <w:instrText xml:space="preserve"> PAGEREF _Toc506306093 \h </w:instrText>
            </w:r>
            <w:r w:rsidR="0073723C">
              <w:rPr>
                <w:noProof/>
                <w:webHidden/>
              </w:rPr>
            </w:r>
            <w:r w:rsidR="0073723C">
              <w:rPr>
                <w:noProof/>
                <w:webHidden/>
              </w:rPr>
              <w:fldChar w:fldCharType="separate"/>
            </w:r>
            <w:r w:rsidR="0073723C">
              <w:rPr>
                <w:noProof/>
                <w:webHidden/>
              </w:rPr>
              <w:t>7</w:t>
            </w:r>
            <w:r w:rsidR="0073723C">
              <w:rPr>
                <w:noProof/>
                <w:webHidden/>
              </w:rPr>
              <w:fldChar w:fldCharType="end"/>
            </w:r>
          </w:hyperlink>
        </w:p>
        <w:p w:rsidR="0073723C" w:rsidRDefault="00FB65D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306094" w:history="1">
            <w:r w:rsidR="0073723C" w:rsidRPr="00D94C58">
              <w:rPr>
                <w:rStyle w:val="ac"/>
                <w:noProof/>
              </w:rPr>
              <w:t>3.1.3.</w:t>
            </w:r>
            <w:r w:rsidR="0073723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3723C" w:rsidRPr="00D94C58">
              <w:rPr>
                <w:rStyle w:val="ac"/>
                <w:noProof/>
              </w:rPr>
              <w:t>Начало работы</w:t>
            </w:r>
            <w:r w:rsidR="0073723C">
              <w:rPr>
                <w:noProof/>
                <w:webHidden/>
              </w:rPr>
              <w:tab/>
            </w:r>
            <w:r w:rsidR="0073723C">
              <w:rPr>
                <w:noProof/>
                <w:webHidden/>
              </w:rPr>
              <w:fldChar w:fldCharType="begin"/>
            </w:r>
            <w:r w:rsidR="0073723C">
              <w:rPr>
                <w:noProof/>
                <w:webHidden/>
              </w:rPr>
              <w:instrText xml:space="preserve"> PAGEREF _Toc506306094 \h </w:instrText>
            </w:r>
            <w:r w:rsidR="0073723C">
              <w:rPr>
                <w:noProof/>
                <w:webHidden/>
              </w:rPr>
            </w:r>
            <w:r w:rsidR="0073723C">
              <w:rPr>
                <w:noProof/>
                <w:webHidden/>
              </w:rPr>
              <w:fldChar w:fldCharType="separate"/>
            </w:r>
            <w:r w:rsidR="0073723C">
              <w:rPr>
                <w:noProof/>
                <w:webHidden/>
              </w:rPr>
              <w:t>7</w:t>
            </w:r>
            <w:r w:rsidR="0073723C">
              <w:rPr>
                <w:noProof/>
                <w:webHidden/>
              </w:rPr>
              <w:fldChar w:fldCharType="end"/>
            </w:r>
          </w:hyperlink>
        </w:p>
        <w:p w:rsidR="0073723C" w:rsidRDefault="00FB65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306095" w:history="1">
            <w:r w:rsidR="0073723C" w:rsidRPr="00D94C58">
              <w:rPr>
                <w:rStyle w:val="ac"/>
                <w:noProof/>
              </w:rPr>
              <w:t>3.2.</w:t>
            </w:r>
            <w:r w:rsidR="0073723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3723C" w:rsidRPr="00D94C58">
              <w:rPr>
                <w:rStyle w:val="ac"/>
                <w:noProof/>
              </w:rPr>
              <w:t>Настройка средств защиты информации от несанкционированного доступа для конкретных пользователей</w:t>
            </w:r>
            <w:r w:rsidR="0073723C">
              <w:rPr>
                <w:noProof/>
                <w:webHidden/>
              </w:rPr>
              <w:tab/>
            </w:r>
            <w:r w:rsidR="0073723C">
              <w:rPr>
                <w:noProof/>
                <w:webHidden/>
              </w:rPr>
              <w:fldChar w:fldCharType="begin"/>
            </w:r>
            <w:r w:rsidR="0073723C">
              <w:rPr>
                <w:noProof/>
                <w:webHidden/>
              </w:rPr>
              <w:instrText xml:space="preserve"> PAGEREF _Toc506306095 \h </w:instrText>
            </w:r>
            <w:r w:rsidR="0073723C">
              <w:rPr>
                <w:noProof/>
                <w:webHidden/>
              </w:rPr>
            </w:r>
            <w:r w:rsidR="0073723C">
              <w:rPr>
                <w:noProof/>
                <w:webHidden/>
              </w:rPr>
              <w:fldChar w:fldCharType="separate"/>
            </w:r>
            <w:r w:rsidR="0073723C">
              <w:rPr>
                <w:noProof/>
                <w:webHidden/>
              </w:rPr>
              <w:t>8</w:t>
            </w:r>
            <w:r w:rsidR="0073723C">
              <w:rPr>
                <w:noProof/>
                <w:webHidden/>
              </w:rPr>
              <w:fldChar w:fldCharType="end"/>
            </w:r>
          </w:hyperlink>
        </w:p>
        <w:p w:rsidR="0073723C" w:rsidRDefault="00FB65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306096" w:history="1">
            <w:r w:rsidR="0073723C" w:rsidRPr="00D94C58">
              <w:rPr>
                <w:rStyle w:val="ac"/>
                <w:noProof/>
              </w:rPr>
              <w:t>3.3.</w:t>
            </w:r>
            <w:r w:rsidR="0073723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3723C" w:rsidRPr="00D94C58">
              <w:rPr>
                <w:rStyle w:val="ac"/>
                <w:noProof/>
              </w:rPr>
              <w:t>Обработка информации, содержащей сведения конфиденциального характера</w:t>
            </w:r>
            <w:r w:rsidR="0073723C">
              <w:rPr>
                <w:noProof/>
                <w:webHidden/>
              </w:rPr>
              <w:tab/>
            </w:r>
            <w:r w:rsidR="0073723C">
              <w:rPr>
                <w:noProof/>
                <w:webHidden/>
              </w:rPr>
              <w:fldChar w:fldCharType="begin"/>
            </w:r>
            <w:r w:rsidR="0073723C">
              <w:rPr>
                <w:noProof/>
                <w:webHidden/>
              </w:rPr>
              <w:instrText xml:space="preserve"> PAGEREF _Toc506306096 \h </w:instrText>
            </w:r>
            <w:r w:rsidR="0073723C">
              <w:rPr>
                <w:noProof/>
                <w:webHidden/>
              </w:rPr>
            </w:r>
            <w:r w:rsidR="0073723C">
              <w:rPr>
                <w:noProof/>
                <w:webHidden/>
              </w:rPr>
              <w:fldChar w:fldCharType="separate"/>
            </w:r>
            <w:r w:rsidR="0073723C">
              <w:rPr>
                <w:noProof/>
                <w:webHidden/>
              </w:rPr>
              <w:t>8</w:t>
            </w:r>
            <w:r w:rsidR="0073723C">
              <w:rPr>
                <w:noProof/>
                <w:webHidden/>
              </w:rPr>
              <w:fldChar w:fldCharType="end"/>
            </w:r>
          </w:hyperlink>
        </w:p>
        <w:p w:rsidR="0073723C" w:rsidRDefault="00FB65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306097" w:history="1">
            <w:r w:rsidR="0073723C" w:rsidRPr="00D94C58">
              <w:rPr>
                <w:rStyle w:val="ac"/>
                <w:noProof/>
              </w:rPr>
              <w:t>3.4.</w:t>
            </w:r>
            <w:r w:rsidR="0073723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3723C" w:rsidRPr="00D94C58">
              <w:rPr>
                <w:rStyle w:val="ac"/>
                <w:noProof/>
              </w:rPr>
              <w:t>Хранение документов конфиденциального характера</w:t>
            </w:r>
            <w:r w:rsidR="0073723C">
              <w:rPr>
                <w:noProof/>
                <w:webHidden/>
              </w:rPr>
              <w:tab/>
            </w:r>
            <w:r w:rsidR="0073723C">
              <w:rPr>
                <w:noProof/>
                <w:webHidden/>
              </w:rPr>
              <w:fldChar w:fldCharType="begin"/>
            </w:r>
            <w:r w:rsidR="0073723C">
              <w:rPr>
                <w:noProof/>
                <w:webHidden/>
              </w:rPr>
              <w:instrText xml:space="preserve"> PAGEREF _Toc506306097 \h </w:instrText>
            </w:r>
            <w:r w:rsidR="0073723C">
              <w:rPr>
                <w:noProof/>
                <w:webHidden/>
              </w:rPr>
            </w:r>
            <w:r w:rsidR="0073723C">
              <w:rPr>
                <w:noProof/>
                <w:webHidden/>
              </w:rPr>
              <w:fldChar w:fldCharType="separate"/>
            </w:r>
            <w:r w:rsidR="0073723C">
              <w:rPr>
                <w:noProof/>
                <w:webHidden/>
              </w:rPr>
              <w:t>9</w:t>
            </w:r>
            <w:r w:rsidR="0073723C">
              <w:rPr>
                <w:noProof/>
                <w:webHidden/>
              </w:rPr>
              <w:fldChar w:fldCharType="end"/>
            </w:r>
          </w:hyperlink>
        </w:p>
        <w:p w:rsidR="0073723C" w:rsidRDefault="00FB65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306098" w:history="1">
            <w:r w:rsidR="0073723C" w:rsidRPr="00D94C58">
              <w:rPr>
                <w:rStyle w:val="ac"/>
                <w:noProof/>
              </w:rPr>
              <w:t>3.5.</w:t>
            </w:r>
            <w:r w:rsidR="0073723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3723C" w:rsidRPr="00D94C58">
              <w:rPr>
                <w:rStyle w:val="ac"/>
                <w:noProof/>
              </w:rPr>
              <w:t>Хранение съемных носителей</w:t>
            </w:r>
            <w:r w:rsidR="0073723C">
              <w:rPr>
                <w:noProof/>
                <w:webHidden/>
              </w:rPr>
              <w:tab/>
            </w:r>
            <w:r w:rsidR="0073723C">
              <w:rPr>
                <w:noProof/>
                <w:webHidden/>
              </w:rPr>
              <w:fldChar w:fldCharType="begin"/>
            </w:r>
            <w:r w:rsidR="0073723C">
              <w:rPr>
                <w:noProof/>
                <w:webHidden/>
              </w:rPr>
              <w:instrText xml:space="preserve"> PAGEREF _Toc506306098 \h </w:instrText>
            </w:r>
            <w:r w:rsidR="0073723C">
              <w:rPr>
                <w:noProof/>
                <w:webHidden/>
              </w:rPr>
            </w:r>
            <w:r w:rsidR="0073723C">
              <w:rPr>
                <w:noProof/>
                <w:webHidden/>
              </w:rPr>
              <w:fldChar w:fldCharType="separate"/>
            </w:r>
            <w:r w:rsidR="0073723C">
              <w:rPr>
                <w:noProof/>
                <w:webHidden/>
              </w:rPr>
              <w:t>9</w:t>
            </w:r>
            <w:r w:rsidR="0073723C">
              <w:rPr>
                <w:noProof/>
                <w:webHidden/>
              </w:rPr>
              <w:fldChar w:fldCharType="end"/>
            </w:r>
          </w:hyperlink>
        </w:p>
        <w:p w:rsidR="0073723C" w:rsidRDefault="00FB65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306099" w:history="1">
            <w:r w:rsidR="0073723C" w:rsidRPr="00D94C58">
              <w:rPr>
                <w:rStyle w:val="ac"/>
                <w:noProof/>
              </w:rPr>
              <w:t>3.6.</w:t>
            </w:r>
            <w:r w:rsidR="0073723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3723C" w:rsidRPr="00D94C58">
              <w:rPr>
                <w:rStyle w:val="ac"/>
                <w:noProof/>
              </w:rPr>
              <w:t>Печать, сканирование и копирование с бумажных носителей</w:t>
            </w:r>
            <w:r w:rsidR="0073723C">
              <w:rPr>
                <w:noProof/>
                <w:webHidden/>
              </w:rPr>
              <w:tab/>
            </w:r>
            <w:r w:rsidR="0073723C">
              <w:rPr>
                <w:noProof/>
                <w:webHidden/>
              </w:rPr>
              <w:fldChar w:fldCharType="begin"/>
            </w:r>
            <w:r w:rsidR="0073723C">
              <w:rPr>
                <w:noProof/>
                <w:webHidden/>
              </w:rPr>
              <w:instrText xml:space="preserve"> PAGEREF _Toc506306099 \h </w:instrText>
            </w:r>
            <w:r w:rsidR="0073723C">
              <w:rPr>
                <w:noProof/>
                <w:webHidden/>
              </w:rPr>
            </w:r>
            <w:r w:rsidR="0073723C">
              <w:rPr>
                <w:noProof/>
                <w:webHidden/>
              </w:rPr>
              <w:fldChar w:fldCharType="separate"/>
            </w:r>
            <w:r w:rsidR="0073723C">
              <w:rPr>
                <w:noProof/>
                <w:webHidden/>
              </w:rPr>
              <w:t>9</w:t>
            </w:r>
            <w:r w:rsidR="0073723C">
              <w:rPr>
                <w:noProof/>
                <w:webHidden/>
              </w:rPr>
              <w:fldChar w:fldCharType="end"/>
            </w:r>
          </w:hyperlink>
        </w:p>
        <w:p w:rsidR="0073723C" w:rsidRDefault="00FB65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306100" w:history="1">
            <w:r w:rsidR="0073723C" w:rsidRPr="00D94C58">
              <w:rPr>
                <w:rStyle w:val="ac"/>
                <w:noProof/>
              </w:rPr>
              <w:t>3.7.</w:t>
            </w:r>
            <w:r w:rsidR="0073723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3723C" w:rsidRPr="00D94C58">
              <w:rPr>
                <w:rStyle w:val="ac"/>
                <w:noProof/>
              </w:rPr>
              <w:t>Удаление электронных документов, содержащих конфиденциальную информацию, со съемных носителей и жестких дисков</w:t>
            </w:r>
            <w:r w:rsidR="0073723C">
              <w:rPr>
                <w:noProof/>
                <w:webHidden/>
              </w:rPr>
              <w:tab/>
            </w:r>
            <w:r w:rsidR="0073723C">
              <w:rPr>
                <w:noProof/>
                <w:webHidden/>
              </w:rPr>
              <w:fldChar w:fldCharType="begin"/>
            </w:r>
            <w:r w:rsidR="0073723C">
              <w:rPr>
                <w:noProof/>
                <w:webHidden/>
              </w:rPr>
              <w:instrText xml:space="preserve"> PAGEREF _Toc506306100 \h </w:instrText>
            </w:r>
            <w:r w:rsidR="0073723C">
              <w:rPr>
                <w:noProof/>
                <w:webHidden/>
              </w:rPr>
            </w:r>
            <w:r w:rsidR="0073723C">
              <w:rPr>
                <w:noProof/>
                <w:webHidden/>
              </w:rPr>
              <w:fldChar w:fldCharType="separate"/>
            </w:r>
            <w:r w:rsidR="0073723C">
              <w:rPr>
                <w:noProof/>
                <w:webHidden/>
              </w:rPr>
              <w:t>9</w:t>
            </w:r>
            <w:r w:rsidR="0073723C">
              <w:rPr>
                <w:noProof/>
                <w:webHidden/>
              </w:rPr>
              <w:fldChar w:fldCharType="end"/>
            </w:r>
          </w:hyperlink>
        </w:p>
        <w:p w:rsidR="0073723C" w:rsidRDefault="00FB65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306101" w:history="1">
            <w:r w:rsidR="0073723C" w:rsidRPr="00D94C58">
              <w:rPr>
                <w:rStyle w:val="ac"/>
                <w:noProof/>
              </w:rPr>
              <w:t>3.8.</w:t>
            </w:r>
            <w:r w:rsidR="0073723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3723C" w:rsidRPr="00D94C58">
              <w:rPr>
                <w:rStyle w:val="ac"/>
                <w:noProof/>
              </w:rPr>
              <w:t>Уничтожение съемных носителей</w:t>
            </w:r>
            <w:r w:rsidR="0073723C">
              <w:rPr>
                <w:noProof/>
                <w:webHidden/>
              </w:rPr>
              <w:tab/>
            </w:r>
            <w:r w:rsidR="0073723C">
              <w:rPr>
                <w:noProof/>
                <w:webHidden/>
              </w:rPr>
              <w:fldChar w:fldCharType="begin"/>
            </w:r>
            <w:r w:rsidR="0073723C">
              <w:rPr>
                <w:noProof/>
                <w:webHidden/>
              </w:rPr>
              <w:instrText xml:space="preserve"> PAGEREF _Toc506306101 \h </w:instrText>
            </w:r>
            <w:r w:rsidR="0073723C">
              <w:rPr>
                <w:noProof/>
                <w:webHidden/>
              </w:rPr>
            </w:r>
            <w:r w:rsidR="0073723C">
              <w:rPr>
                <w:noProof/>
                <w:webHidden/>
              </w:rPr>
              <w:fldChar w:fldCharType="separate"/>
            </w:r>
            <w:r w:rsidR="0073723C">
              <w:rPr>
                <w:noProof/>
                <w:webHidden/>
              </w:rPr>
              <w:t>10</w:t>
            </w:r>
            <w:r w:rsidR="0073723C">
              <w:rPr>
                <w:noProof/>
                <w:webHidden/>
              </w:rPr>
              <w:fldChar w:fldCharType="end"/>
            </w:r>
          </w:hyperlink>
        </w:p>
        <w:p w:rsidR="0073723C" w:rsidRDefault="00FB65D5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306102" w:history="1">
            <w:r w:rsidR="0073723C" w:rsidRPr="00D94C58">
              <w:rPr>
                <w:rStyle w:val="ac"/>
                <w:noProof/>
              </w:rPr>
              <w:t>4.</w:t>
            </w:r>
            <w:r w:rsidR="0073723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3723C" w:rsidRPr="00D94C58">
              <w:rPr>
                <w:rStyle w:val="ac"/>
                <w:noProof/>
              </w:rPr>
              <w:t>Описание технологического процесса обеспечения информационной безопасности</w:t>
            </w:r>
            <w:r w:rsidR="0073723C">
              <w:rPr>
                <w:noProof/>
                <w:webHidden/>
              </w:rPr>
              <w:tab/>
            </w:r>
            <w:r w:rsidR="0073723C">
              <w:rPr>
                <w:noProof/>
                <w:webHidden/>
              </w:rPr>
              <w:fldChar w:fldCharType="begin"/>
            </w:r>
            <w:r w:rsidR="0073723C">
              <w:rPr>
                <w:noProof/>
                <w:webHidden/>
              </w:rPr>
              <w:instrText xml:space="preserve"> PAGEREF _Toc506306102 \h </w:instrText>
            </w:r>
            <w:r w:rsidR="0073723C">
              <w:rPr>
                <w:noProof/>
                <w:webHidden/>
              </w:rPr>
            </w:r>
            <w:r w:rsidR="0073723C">
              <w:rPr>
                <w:noProof/>
                <w:webHidden/>
              </w:rPr>
              <w:fldChar w:fldCharType="separate"/>
            </w:r>
            <w:r w:rsidR="0073723C">
              <w:rPr>
                <w:noProof/>
                <w:webHidden/>
              </w:rPr>
              <w:t>11</w:t>
            </w:r>
            <w:r w:rsidR="0073723C">
              <w:rPr>
                <w:noProof/>
                <w:webHidden/>
              </w:rPr>
              <w:fldChar w:fldCharType="end"/>
            </w:r>
          </w:hyperlink>
        </w:p>
        <w:p w:rsidR="0073723C" w:rsidRDefault="00FB65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306103" w:history="1">
            <w:r w:rsidR="0073723C" w:rsidRPr="00D94C58">
              <w:rPr>
                <w:rStyle w:val="ac"/>
                <w:noProof/>
              </w:rPr>
              <w:t>4.1.</w:t>
            </w:r>
            <w:r w:rsidR="0073723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3723C" w:rsidRPr="00D94C58">
              <w:rPr>
                <w:rStyle w:val="ac"/>
                <w:noProof/>
              </w:rPr>
              <w:t>Защита от несанкционированного доступа</w:t>
            </w:r>
            <w:r w:rsidR="0073723C">
              <w:rPr>
                <w:noProof/>
                <w:webHidden/>
              </w:rPr>
              <w:tab/>
            </w:r>
            <w:r w:rsidR="0073723C">
              <w:rPr>
                <w:noProof/>
                <w:webHidden/>
              </w:rPr>
              <w:fldChar w:fldCharType="begin"/>
            </w:r>
            <w:r w:rsidR="0073723C">
              <w:rPr>
                <w:noProof/>
                <w:webHidden/>
              </w:rPr>
              <w:instrText xml:space="preserve"> PAGEREF _Toc506306103 \h </w:instrText>
            </w:r>
            <w:r w:rsidR="0073723C">
              <w:rPr>
                <w:noProof/>
                <w:webHidden/>
              </w:rPr>
            </w:r>
            <w:r w:rsidR="0073723C">
              <w:rPr>
                <w:noProof/>
                <w:webHidden/>
              </w:rPr>
              <w:fldChar w:fldCharType="separate"/>
            </w:r>
            <w:r w:rsidR="0073723C">
              <w:rPr>
                <w:noProof/>
                <w:webHidden/>
              </w:rPr>
              <w:t>11</w:t>
            </w:r>
            <w:r w:rsidR="0073723C">
              <w:rPr>
                <w:noProof/>
                <w:webHidden/>
              </w:rPr>
              <w:fldChar w:fldCharType="end"/>
            </w:r>
          </w:hyperlink>
        </w:p>
        <w:p w:rsidR="0073723C" w:rsidRDefault="00FB65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306104" w:history="1">
            <w:r w:rsidR="0073723C" w:rsidRPr="00D94C58">
              <w:rPr>
                <w:rStyle w:val="ac"/>
                <w:noProof/>
              </w:rPr>
              <w:t>4.2.</w:t>
            </w:r>
            <w:r w:rsidR="0073723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3723C" w:rsidRPr="00D94C58">
              <w:rPr>
                <w:rStyle w:val="ac"/>
                <w:noProof/>
              </w:rPr>
              <w:t>Антивирусная защита</w:t>
            </w:r>
            <w:r w:rsidR="0073723C">
              <w:rPr>
                <w:noProof/>
                <w:webHidden/>
              </w:rPr>
              <w:tab/>
            </w:r>
            <w:r w:rsidR="0073723C">
              <w:rPr>
                <w:noProof/>
                <w:webHidden/>
              </w:rPr>
              <w:fldChar w:fldCharType="begin"/>
            </w:r>
            <w:r w:rsidR="0073723C">
              <w:rPr>
                <w:noProof/>
                <w:webHidden/>
              </w:rPr>
              <w:instrText xml:space="preserve"> PAGEREF _Toc506306104 \h </w:instrText>
            </w:r>
            <w:r w:rsidR="0073723C">
              <w:rPr>
                <w:noProof/>
                <w:webHidden/>
              </w:rPr>
            </w:r>
            <w:r w:rsidR="0073723C">
              <w:rPr>
                <w:noProof/>
                <w:webHidden/>
              </w:rPr>
              <w:fldChar w:fldCharType="separate"/>
            </w:r>
            <w:r w:rsidR="0073723C">
              <w:rPr>
                <w:noProof/>
                <w:webHidden/>
              </w:rPr>
              <w:t>14</w:t>
            </w:r>
            <w:r w:rsidR="0073723C">
              <w:rPr>
                <w:noProof/>
                <w:webHidden/>
              </w:rPr>
              <w:fldChar w:fldCharType="end"/>
            </w:r>
          </w:hyperlink>
        </w:p>
        <w:p w:rsidR="0073723C" w:rsidRDefault="00FB65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306105" w:history="1">
            <w:r w:rsidR="0073723C" w:rsidRPr="00D94C58">
              <w:rPr>
                <w:rStyle w:val="ac"/>
                <w:noProof/>
              </w:rPr>
              <w:t>4.3.</w:t>
            </w:r>
            <w:r w:rsidR="0073723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3723C" w:rsidRPr="00D94C58">
              <w:rPr>
                <w:rStyle w:val="ac"/>
                <w:noProof/>
              </w:rPr>
              <w:t>Обеспечение целостности и доступности информации</w:t>
            </w:r>
            <w:r w:rsidR="0073723C">
              <w:rPr>
                <w:noProof/>
                <w:webHidden/>
              </w:rPr>
              <w:tab/>
            </w:r>
            <w:r w:rsidR="0073723C">
              <w:rPr>
                <w:noProof/>
                <w:webHidden/>
              </w:rPr>
              <w:fldChar w:fldCharType="begin"/>
            </w:r>
            <w:r w:rsidR="0073723C">
              <w:rPr>
                <w:noProof/>
                <w:webHidden/>
              </w:rPr>
              <w:instrText xml:space="preserve"> PAGEREF _Toc506306105 \h </w:instrText>
            </w:r>
            <w:r w:rsidR="0073723C">
              <w:rPr>
                <w:noProof/>
                <w:webHidden/>
              </w:rPr>
            </w:r>
            <w:r w:rsidR="0073723C">
              <w:rPr>
                <w:noProof/>
                <w:webHidden/>
              </w:rPr>
              <w:fldChar w:fldCharType="separate"/>
            </w:r>
            <w:r w:rsidR="0073723C">
              <w:rPr>
                <w:noProof/>
                <w:webHidden/>
              </w:rPr>
              <w:t>14</w:t>
            </w:r>
            <w:r w:rsidR="0073723C">
              <w:rPr>
                <w:noProof/>
                <w:webHidden/>
              </w:rPr>
              <w:fldChar w:fldCharType="end"/>
            </w:r>
          </w:hyperlink>
        </w:p>
        <w:p w:rsidR="00FF2D64" w:rsidRDefault="00FF2D64">
          <w:r>
            <w:rPr>
              <w:b/>
              <w:bCs/>
            </w:rPr>
            <w:fldChar w:fldCharType="end"/>
          </w:r>
        </w:p>
      </w:sdtContent>
    </w:sdt>
    <w:p w:rsidR="00937D7F" w:rsidRDefault="00937D7F" w:rsidP="00B95E34">
      <w:pPr>
        <w:spacing w:line="300" w:lineRule="auto"/>
        <w:jc w:val="center"/>
      </w:pPr>
    </w:p>
    <w:p w:rsidR="00B95E34" w:rsidRPr="00FF2D64" w:rsidRDefault="00FF2D64" w:rsidP="00391946">
      <w:pPr>
        <w:pStyle w:val="a8"/>
        <w:spacing w:line="240" w:lineRule="auto"/>
        <w:outlineLvl w:val="0"/>
      </w:pPr>
      <w:bookmarkStart w:id="0" w:name="_Toc404607025"/>
      <w:bookmarkStart w:id="1" w:name="_Toc506306083"/>
      <w:r w:rsidRPr="00FF2D64">
        <w:lastRenderedPageBreak/>
        <w:t>Термины и определения</w:t>
      </w:r>
      <w:bookmarkEnd w:id="0"/>
      <w:bookmarkEnd w:id="1"/>
    </w:p>
    <w:p w:rsidR="00B95E34" w:rsidRPr="001C4C96" w:rsidRDefault="00B95E34" w:rsidP="00604C7B">
      <w:pPr>
        <w:pStyle w:val="a6"/>
        <w:spacing w:after="120"/>
        <w:ind w:firstLine="0"/>
        <w:jc w:val="left"/>
      </w:pPr>
      <w:r w:rsidRPr="001C4C96">
        <w:rPr>
          <w:b/>
        </w:rPr>
        <w:t>Автоматизированное рабочее место</w:t>
      </w:r>
      <w:r w:rsidRPr="001C4C96">
        <w:t xml:space="preserve"> – программно-технический комплекс автоматизированной системы, предназначенный для автоматизации деятельности определенного вида (ГОСТ 34.003-90).</w:t>
      </w:r>
    </w:p>
    <w:p w:rsidR="00B95E34" w:rsidRPr="001C4C96" w:rsidRDefault="00B95E34" w:rsidP="00604C7B">
      <w:pPr>
        <w:pStyle w:val="a6"/>
        <w:spacing w:after="120"/>
        <w:ind w:firstLine="0"/>
        <w:jc w:val="left"/>
      </w:pPr>
      <w:r w:rsidRPr="001C4C96">
        <w:rPr>
          <w:b/>
        </w:rPr>
        <w:t>Безопасность информации</w:t>
      </w:r>
      <w:r w:rsidRPr="001C4C96">
        <w:t xml:space="preserve"> - Состояние защищенности информации (данных), при котором обеспечены ее (их) конфиденциальн</w:t>
      </w:r>
      <w:r>
        <w:t xml:space="preserve">ость, доступность и целостность </w:t>
      </w:r>
      <w:r w:rsidRPr="001C4C96">
        <w:t>(ГОСТ Р 50922-2006).</w:t>
      </w:r>
    </w:p>
    <w:p w:rsidR="00B95E34" w:rsidRPr="001C4C96" w:rsidRDefault="00B95E34" w:rsidP="00604C7B">
      <w:pPr>
        <w:pStyle w:val="a6"/>
        <w:spacing w:after="120"/>
        <w:ind w:firstLine="0"/>
        <w:jc w:val="left"/>
      </w:pPr>
      <w:r w:rsidRPr="001C4C96">
        <w:rPr>
          <w:b/>
        </w:rPr>
        <w:t>Защита информации</w:t>
      </w:r>
      <w:r w:rsidRPr="001C4C96">
        <w:t xml:space="preserve"> – деятельность, направленная на предотвращение утечки защищаемой информации, несанкционированных и непреднамеренных воздействий на защищаемую информацию (ГОСТ Р 50922-2006).</w:t>
      </w:r>
    </w:p>
    <w:p w:rsidR="00B95E34" w:rsidRPr="001C4C96" w:rsidRDefault="00B95E34" w:rsidP="00604C7B">
      <w:pPr>
        <w:pStyle w:val="a6"/>
        <w:spacing w:after="120"/>
        <w:ind w:firstLine="0"/>
        <w:jc w:val="left"/>
      </w:pPr>
      <w:r w:rsidRPr="001C4C96">
        <w:rPr>
          <w:b/>
        </w:rPr>
        <w:t>Защищаемая информация</w:t>
      </w:r>
      <w:r w:rsidRPr="001C4C96">
        <w:t xml:space="preserve"> - Информация, являющаяся предметом собственности и подлежащая защите в соответствии с требованиями правовых документов или требованиями, устанавливаемыми собственником информации. (ГОСТ Р 50922-2006).</w:t>
      </w:r>
    </w:p>
    <w:p w:rsidR="00B95E34" w:rsidRPr="001C4C96" w:rsidRDefault="00B95E34" w:rsidP="00604C7B">
      <w:pPr>
        <w:pStyle w:val="a6"/>
        <w:spacing w:after="120"/>
        <w:ind w:firstLine="0"/>
        <w:jc w:val="left"/>
      </w:pPr>
      <w:r w:rsidRPr="001C4C96">
        <w:rPr>
          <w:b/>
        </w:rPr>
        <w:t>Информационная система</w:t>
      </w:r>
      <w:r w:rsidRPr="001C4C96">
        <w:t xml:space="preserve"> – совокупность содержащейся в базах данных информации и обеспечивающих ее обработку информационных технологий и технических средств (Федеральный закон Российской Федерации от 27.07.2006 № 149-ФЗ «Об информации, информационных технологиях и о защите информации»).</w:t>
      </w:r>
    </w:p>
    <w:p w:rsidR="00B95E34" w:rsidRPr="001C4C96" w:rsidRDefault="00B95E34" w:rsidP="00604C7B">
      <w:pPr>
        <w:pStyle w:val="a6"/>
        <w:spacing w:after="120"/>
        <w:ind w:firstLine="0"/>
        <w:jc w:val="left"/>
      </w:pPr>
      <w:r w:rsidRPr="001C4C96">
        <w:rPr>
          <w:b/>
        </w:rPr>
        <w:t>Информация ограниченного доступа</w:t>
      </w:r>
      <w:r w:rsidRPr="001C4C96">
        <w:t xml:space="preserve"> – информация, доступ к которой ограничен федеральными законами (Федеральный закон Российской Федерации от 27.07.2006 № 149-ФЗ</w:t>
      </w:r>
      <w:r>
        <w:t xml:space="preserve"> </w:t>
      </w:r>
      <w:r w:rsidRPr="00E52EEF">
        <w:t>«Об информации, информационных технологиях и о защите информации»</w:t>
      </w:r>
      <w:r w:rsidRPr="001C4C96">
        <w:t>).</w:t>
      </w:r>
    </w:p>
    <w:p w:rsidR="00B95E34" w:rsidRPr="001C4C96" w:rsidRDefault="00B95E34" w:rsidP="00604C7B">
      <w:pPr>
        <w:pStyle w:val="a6"/>
        <w:spacing w:after="120"/>
        <w:ind w:firstLine="0"/>
        <w:jc w:val="left"/>
      </w:pPr>
      <w:r w:rsidRPr="001C4C96">
        <w:rPr>
          <w:b/>
        </w:rPr>
        <w:t>Средство вычислительной техники</w:t>
      </w:r>
      <w:r w:rsidRPr="001C4C96">
        <w:t xml:space="preserve"> – совокупность программных и технических элементов систем обработки данных, способных функционировать самостоятельно или в составе других систем.</w:t>
      </w:r>
    </w:p>
    <w:p w:rsidR="00B95E34" w:rsidRPr="001C4C96" w:rsidRDefault="00B95E34" w:rsidP="00604C7B">
      <w:pPr>
        <w:pStyle w:val="a6"/>
        <w:spacing w:after="120"/>
        <w:ind w:firstLine="0"/>
        <w:jc w:val="left"/>
      </w:pPr>
      <w:r w:rsidRPr="001C4C96">
        <w:rPr>
          <w:b/>
        </w:rPr>
        <w:t>Средство защиты информации</w:t>
      </w:r>
      <w:r w:rsidRPr="001C4C96">
        <w:t xml:space="preserve"> – техническое, программное, программно-техническое средство, вещество и (или) материал, предназначенные или используемые для защиты информации (ГОСТ Р 50922-2006).</w:t>
      </w:r>
    </w:p>
    <w:p w:rsidR="00B95E34" w:rsidRPr="00774FD9" w:rsidRDefault="00B95E34" w:rsidP="00604C7B">
      <w:pPr>
        <w:pStyle w:val="a8"/>
        <w:numPr>
          <w:ilvl w:val="0"/>
          <w:numId w:val="1"/>
        </w:numPr>
        <w:spacing w:line="240" w:lineRule="auto"/>
        <w:outlineLvl w:val="0"/>
      </w:pPr>
      <w:bookmarkStart w:id="2" w:name="_Toc404285757"/>
      <w:bookmarkStart w:id="3" w:name="_Toc404607026"/>
      <w:bookmarkStart w:id="4" w:name="_Toc490731902"/>
      <w:bookmarkStart w:id="5" w:name="_Toc490826220"/>
      <w:bookmarkStart w:id="6" w:name="_Toc506306084"/>
      <w:r w:rsidRPr="000B6112">
        <w:lastRenderedPageBreak/>
        <w:t>Общие положения</w:t>
      </w:r>
      <w:bookmarkEnd w:id="2"/>
      <w:bookmarkEnd w:id="3"/>
      <w:bookmarkEnd w:id="4"/>
      <w:bookmarkEnd w:id="5"/>
      <w:bookmarkEnd w:id="6"/>
    </w:p>
    <w:p w:rsidR="00B95E34" w:rsidRPr="00776612" w:rsidRDefault="00B95E34" w:rsidP="00604C7B">
      <w:pPr>
        <w:spacing w:before="240" w:line="300" w:lineRule="auto"/>
        <w:ind w:firstLine="708"/>
      </w:pPr>
      <w:r w:rsidRPr="00776612">
        <w:t xml:space="preserve">Настоящий документ представляет собой описание технологического процесса обработки </w:t>
      </w:r>
      <w:r w:rsidR="00BF7401">
        <w:t xml:space="preserve">и защиты </w:t>
      </w:r>
      <w:r w:rsidRPr="00776612">
        <w:t xml:space="preserve">информации в </w:t>
      </w:r>
      <w:r>
        <w:t xml:space="preserve">автоматизированной </w:t>
      </w:r>
      <w:r w:rsidRPr="00776612">
        <w:t>системе</w:t>
      </w:r>
      <w:r w:rsidR="00D46D14">
        <w:t xml:space="preserve"> </w:t>
      </w:r>
      <w:r w:rsidR="00893A11">
        <w:t>АС</w:t>
      </w:r>
      <w:r w:rsidR="00D46D14">
        <w:t xml:space="preserve"> </w:t>
      </w:r>
      <w:r w:rsidR="00D46D14" w:rsidRPr="00D46D14">
        <w:t>«</w:t>
      </w:r>
      <w:r w:rsidR="00D46D14" w:rsidRPr="00D46D14">
        <w:rPr>
          <w:lang w:val="en-US"/>
        </w:rPr>
        <w:t>Pharmacy</w:t>
      </w:r>
      <w:r w:rsidR="00D46D14" w:rsidRPr="00D46D14">
        <w:t xml:space="preserve">» </w:t>
      </w:r>
      <w:r w:rsidR="00D46D14">
        <w:t xml:space="preserve">ООО «Ромашка» </w:t>
      </w:r>
      <w:r w:rsidRPr="00776612">
        <w:t xml:space="preserve">(далее – </w:t>
      </w:r>
      <w:r w:rsidR="00BF7401">
        <w:t>АС</w:t>
      </w:r>
      <w:r w:rsidRPr="00776612">
        <w:t>).</w:t>
      </w:r>
    </w:p>
    <w:p w:rsidR="00B95E34" w:rsidRPr="00F52D0D" w:rsidRDefault="00B95E34" w:rsidP="00391946">
      <w:pPr>
        <w:pStyle w:val="a8"/>
        <w:numPr>
          <w:ilvl w:val="0"/>
          <w:numId w:val="1"/>
        </w:numPr>
        <w:spacing w:line="240" w:lineRule="auto"/>
        <w:outlineLvl w:val="0"/>
      </w:pPr>
      <w:bookmarkStart w:id="7" w:name="_Toc506306085"/>
      <w:r>
        <w:lastRenderedPageBreak/>
        <w:t>Описание объекта информатизации</w:t>
      </w:r>
      <w:bookmarkEnd w:id="7"/>
    </w:p>
    <w:p w:rsidR="00B95E34" w:rsidRDefault="00B95E34" w:rsidP="00391946">
      <w:pPr>
        <w:pStyle w:val="a8"/>
        <w:pageBreakBefore w:val="0"/>
        <w:numPr>
          <w:ilvl w:val="1"/>
          <w:numId w:val="1"/>
        </w:numPr>
        <w:spacing w:line="240" w:lineRule="auto"/>
        <w:ind w:left="788" w:hanging="431"/>
        <w:outlineLvl w:val="1"/>
        <w:rPr>
          <w:rFonts w:ascii="Times New Roman" w:hAnsi="Times New Roman"/>
          <w:caps w:val="0"/>
        </w:rPr>
      </w:pPr>
      <w:bookmarkStart w:id="8" w:name="_Toc506306086"/>
      <w:r w:rsidRPr="00F52D0D">
        <w:rPr>
          <w:rFonts w:ascii="Times New Roman" w:hAnsi="Times New Roman"/>
          <w:caps w:val="0"/>
        </w:rPr>
        <w:t>Общие сведения</w:t>
      </w:r>
      <w:bookmarkEnd w:id="8"/>
    </w:p>
    <w:p w:rsidR="005B7104" w:rsidRDefault="005B7104" w:rsidP="00604C7B">
      <w:pPr>
        <w:spacing w:before="240" w:line="300" w:lineRule="auto"/>
        <w:ind w:firstLine="708"/>
      </w:pPr>
      <w:r w:rsidRPr="000F4815">
        <w:t>Автоматизированн</w:t>
      </w:r>
      <w:r>
        <w:t xml:space="preserve">ая система </w:t>
      </w:r>
      <w:r w:rsidR="00604C7B" w:rsidRPr="00604C7B">
        <w:t>АС «Pharmacy»</w:t>
      </w:r>
      <w:r w:rsidR="00604C7B">
        <w:t xml:space="preserve"> </w:t>
      </w:r>
      <w:r w:rsidR="0031596B">
        <w:t xml:space="preserve">расположена по адресу: </w:t>
      </w:r>
      <w:r w:rsidR="00604C7B" w:rsidRPr="00604C7B">
        <w:t>Российская федерация, г. Клин, р-н Клинский, 8</w:t>
      </w:r>
      <w:r w:rsidR="0031596B">
        <w:t xml:space="preserve"> и</w:t>
      </w:r>
      <w:r>
        <w:t xml:space="preserve"> представляет собой </w:t>
      </w:r>
      <w:r w:rsidR="00946067">
        <w:t>выделенное автоматизированное рабочее место на базе ПЭВМ</w:t>
      </w:r>
      <w:r w:rsidR="000462CE">
        <w:t>, подключенное к корпоративной вычислительной сети</w:t>
      </w:r>
      <w:r w:rsidR="00A6733C">
        <w:t xml:space="preserve"> ОО</w:t>
      </w:r>
      <w:r w:rsidR="000462CE">
        <w:t>О «</w:t>
      </w:r>
      <w:r w:rsidR="00A6733C">
        <w:t>Ромашка</w:t>
      </w:r>
      <w:r w:rsidR="000462CE">
        <w:t>»</w:t>
      </w:r>
      <w:r w:rsidR="00946067">
        <w:t>.</w:t>
      </w:r>
    </w:p>
    <w:p w:rsidR="002B0BBD" w:rsidRDefault="002B0BBD" w:rsidP="005446BD">
      <w:pPr>
        <w:spacing w:before="120" w:line="300" w:lineRule="auto"/>
        <w:ind w:firstLine="709"/>
        <w:jc w:val="both"/>
      </w:pPr>
      <w:r>
        <w:t>Перечень основных технических средств и систем АС представлен в Таблице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643"/>
        <w:gridCol w:w="2102"/>
        <w:gridCol w:w="2108"/>
        <w:gridCol w:w="2175"/>
      </w:tblGrid>
      <w:tr w:rsidR="00946067" w:rsidRPr="000D0058" w:rsidTr="00A77B3A">
        <w:trPr>
          <w:trHeight w:val="567"/>
          <w:tblHeader/>
        </w:trPr>
        <w:tc>
          <w:tcPr>
            <w:tcW w:w="284" w:type="pct"/>
            <w:shd w:val="clear" w:color="auto" w:fill="E0E0E0"/>
            <w:vAlign w:val="center"/>
          </w:tcPr>
          <w:p w:rsidR="00946067" w:rsidRPr="00151CE8" w:rsidRDefault="00946067" w:rsidP="009E7A00">
            <w:pPr>
              <w:jc w:val="center"/>
              <w:rPr>
                <w:b/>
                <w:sz w:val="22"/>
                <w:szCs w:val="22"/>
              </w:rPr>
            </w:pPr>
            <w:r w:rsidRPr="00151CE8">
              <w:rPr>
                <w:b/>
                <w:sz w:val="22"/>
                <w:szCs w:val="22"/>
              </w:rPr>
              <w:t>№</w:t>
            </w:r>
          </w:p>
          <w:p w:rsidR="00946067" w:rsidRPr="00151CE8" w:rsidRDefault="00946067" w:rsidP="009E7A00">
            <w:pPr>
              <w:jc w:val="center"/>
              <w:rPr>
                <w:b/>
                <w:sz w:val="22"/>
                <w:szCs w:val="22"/>
              </w:rPr>
            </w:pPr>
            <w:r w:rsidRPr="00151CE8">
              <w:rPr>
                <w:b/>
                <w:sz w:val="22"/>
                <w:szCs w:val="22"/>
              </w:rPr>
              <w:t>п/п</w:t>
            </w:r>
          </w:p>
        </w:tc>
        <w:tc>
          <w:tcPr>
            <w:tcW w:w="1381" w:type="pct"/>
            <w:shd w:val="clear" w:color="auto" w:fill="E0E0E0"/>
            <w:vAlign w:val="center"/>
          </w:tcPr>
          <w:p w:rsidR="00946067" w:rsidRPr="00151CE8" w:rsidRDefault="00946067" w:rsidP="009E7A00">
            <w:pPr>
              <w:jc w:val="center"/>
              <w:rPr>
                <w:b/>
                <w:sz w:val="22"/>
                <w:szCs w:val="22"/>
              </w:rPr>
            </w:pPr>
            <w:r w:rsidRPr="00151CE8">
              <w:rPr>
                <w:b/>
                <w:sz w:val="22"/>
                <w:szCs w:val="22"/>
              </w:rPr>
              <w:t>Наименование и тип ОТСС</w:t>
            </w:r>
          </w:p>
        </w:tc>
        <w:tc>
          <w:tcPr>
            <w:tcW w:w="1098" w:type="pct"/>
            <w:shd w:val="clear" w:color="auto" w:fill="E0E0E0"/>
            <w:vAlign w:val="center"/>
          </w:tcPr>
          <w:p w:rsidR="00946067" w:rsidRPr="00151CE8" w:rsidRDefault="00946067" w:rsidP="009E7A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Модель</w:t>
            </w:r>
          </w:p>
        </w:tc>
        <w:tc>
          <w:tcPr>
            <w:tcW w:w="1101" w:type="pct"/>
            <w:shd w:val="clear" w:color="auto" w:fill="E0E0E0"/>
            <w:vAlign w:val="center"/>
          </w:tcPr>
          <w:p w:rsidR="00946067" w:rsidRPr="00151CE8" w:rsidRDefault="00946067" w:rsidP="009E7A00">
            <w:pPr>
              <w:jc w:val="center"/>
              <w:rPr>
                <w:b/>
                <w:sz w:val="22"/>
                <w:szCs w:val="22"/>
              </w:rPr>
            </w:pPr>
            <w:r w:rsidRPr="00151CE8">
              <w:rPr>
                <w:b/>
                <w:sz w:val="22"/>
                <w:szCs w:val="22"/>
              </w:rPr>
              <w:t>Заводской</w:t>
            </w:r>
            <w:r>
              <w:rPr>
                <w:b/>
                <w:sz w:val="22"/>
                <w:szCs w:val="22"/>
              </w:rPr>
              <w:t xml:space="preserve"> (инвентарный)</w:t>
            </w:r>
            <w:r w:rsidRPr="00151CE8">
              <w:rPr>
                <w:b/>
                <w:sz w:val="22"/>
                <w:szCs w:val="22"/>
              </w:rPr>
              <w:t xml:space="preserve"> номер</w:t>
            </w:r>
          </w:p>
        </w:tc>
        <w:tc>
          <w:tcPr>
            <w:tcW w:w="1136" w:type="pct"/>
            <w:shd w:val="clear" w:color="auto" w:fill="E0E0E0"/>
            <w:vAlign w:val="center"/>
          </w:tcPr>
          <w:p w:rsidR="00946067" w:rsidRPr="000D0058" w:rsidRDefault="00946067" w:rsidP="009E7A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napToGrid w:val="0"/>
                <w:color w:val="000000"/>
                <w:sz w:val="22"/>
                <w:szCs w:val="22"/>
              </w:rPr>
              <w:t>Размещение ОТСС на объекте</w:t>
            </w:r>
          </w:p>
        </w:tc>
      </w:tr>
      <w:tr w:rsidR="00946067" w:rsidRPr="00151CE8" w:rsidTr="00A77B3A">
        <w:trPr>
          <w:trHeight w:val="397"/>
        </w:trPr>
        <w:tc>
          <w:tcPr>
            <w:tcW w:w="284" w:type="pct"/>
            <w:vMerge w:val="restart"/>
            <w:vAlign w:val="center"/>
          </w:tcPr>
          <w:p w:rsidR="00946067" w:rsidRPr="00151CE8" w:rsidRDefault="00946067" w:rsidP="00946067">
            <w:pPr>
              <w:pStyle w:val="a4"/>
              <w:numPr>
                <w:ilvl w:val="0"/>
                <w:numId w:val="12"/>
              </w:numPr>
              <w:ind w:left="0" w:firstLine="0"/>
            </w:pPr>
          </w:p>
        </w:tc>
        <w:tc>
          <w:tcPr>
            <w:tcW w:w="3580" w:type="pct"/>
            <w:gridSpan w:val="3"/>
            <w:vAlign w:val="center"/>
          </w:tcPr>
          <w:p w:rsidR="00946067" w:rsidRPr="00E2197A" w:rsidRDefault="00946067" w:rsidP="009E7A00">
            <w:pPr>
              <w:spacing w:before="100" w:beforeAutospacing="1" w:after="100" w:afterAutospacing="1"/>
              <w:rPr>
                <w:b/>
                <w:sz w:val="22"/>
                <w:szCs w:val="22"/>
                <w:lang w:val="en-US"/>
              </w:rPr>
            </w:pPr>
            <w:r w:rsidRPr="00E2197A">
              <w:rPr>
                <w:b/>
                <w:sz w:val="22"/>
                <w:szCs w:val="22"/>
              </w:rPr>
              <w:t>АРМ в составе</w:t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1136" w:type="pct"/>
            <w:vMerge w:val="restart"/>
            <w:vAlign w:val="center"/>
          </w:tcPr>
          <w:p w:rsidR="00946067" w:rsidRPr="00151CE8" w:rsidRDefault="00764B5D" w:rsidP="006277F2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Помещение № 10</w:t>
            </w:r>
          </w:p>
        </w:tc>
      </w:tr>
      <w:tr w:rsidR="00946067" w:rsidRPr="00151CE8" w:rsidTr="00A77B3A">
        <w:trPr>
          <w:trHeight w:val="397"/>
        </w:trPr>
        <w:tc>
          <w:tcPr>
            <w:tcW w:w="284" w:type="pct"/>
            <w:vMerge/>
            <w:vAlign w:val="center"/>
          </w:tcPr>
          <w:p w:rsidR="00946067" w:rsidRPr="00151CE8" w:rsidRDefault="00946067" w:rsidP="00946067">
            <w:pPr>
              <w:pStyle w:val="a4"/>
              <w:numPr>
                <w:ilvl w:val="0"/>
                <w:numId w:val="12"/>
              </w:numPr>
              <w:ind w:left="0" w:firstLine="0"/>
            </w:pPr>
          </w:p>
        </w:tc>
        <w:tc>
          <w:tcPr>
            <w:tcW w:w="1381" w:type="pct"/>
            <w:vAlign w:val="center"/>
          </w:tcPr>
          <w:p w:rsidR="00946067" w:rsidRPr="00764B5D" w:rsidRDefault="00946067" w:rsidP="009E7A00">
            <w:pPr>
              <w:pStyle w:val="af1"/>
              <w:rPr>
                <w:i w:val="0"/>
                <w:sz w:val="22"/>
                <w:szCs w:val="22"/>
              </w:rPr>
            </w:pPr>
            <w:r w:rsidRPr="00DA4E70">
              <w:rPr>
                <w:i w:val="0"/>
                <w:sz w:val="22"/>
                <w:szCs w:val="22"/>
              </w:rPr>
              <w:t>Системный блок</w:t>
            </w:r>
          </w:p>
        </w:tc>
        <w:tc>
          <w:tcPr>
            <w:tcW w:w="1098" w:type="pct"/>
          </w:tcPr>
          <w:p w:rsidR="00946067" w:rsidRPr="00151CE8" w:rsidRDefault="00946067" w:rsidP="009E7A00">
            <w:pPr>
              <w:spacing w:before="100" w:beforeAutospacing="1" w:after="100" w:afterAutospacing="1"/>
              <w:rPr>
                <w:sz w:val="22"/>
                <w:szCs w:val="22"/>
                <w:lang w:val="en-US"/>
              </w:rPr>
            </w:pPr>
          </w:p>
        </w:tc>
        <w:tc>
          <w:tcPr>
            <w:tcW w:w="1101" w:type="pct"/>
            <w:vAlign w:val="center"/>
          </w:tcPr>
          <w:p w:rsidR="00946067" w:rsidRPr="000462CE" w:rsidRDefault="00946067" w:rsidP="009E7A00">
            <w:pPr>
              <w:spacing w:line="36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136" w:type="pct"/>
            <w:vMerge/>
          </w:tcPr>
          <w:p w:rsidR="00946067" w:rsidRPr="00151CE8" w:rsidRDefault="00946067" w:rsidP="009E7A0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</w:tr>
      <w:tr w:rsidR="00946067" w:rsidRPr="00151CE8" w:rsidTr="00A77B3A">
        <w:trPr>
          <w:trHeight w:val="397"/>
        </w:trPr>
        <w:tc>
          <w:tcPr>
            <w:tcW w:w="284" w:type="pct"/>
            <w:vMerge/>
            <w:vAlign w:val="center"/>
          </w:tcPr>
          <w:p w:rsidR="00946067" w:rsidRPr="00151CE8" w:rsidRDefault="00946067" w:rsidP="00946067">
            <w:pPr>
              <w:pStyle w:val="a4"/>
              <w:numPr>
                <w:ilvl w:val="0"/>
                <w:numId w:val="12"/>
              </w:numPr>
              <w:ind w:left="0" w:firstLine="0"/>
            </w:pPr>
          </w:p>
        </w:tc>
        <w:tc>
          <w:tcPr>
            <w:tcW w:w="1381" w:type="pct"/>
            <w:vAlign w:val="center"/>
          </w:tcPr>
          <w:p w:rsidR="00946067" w:rsidRPr="00DA4E70" w:rsidRDefault="00946067" w:rsidP="009E7A00">
            <w:pPr>
              <w:pStyle w:val="af1"/>
              <w:rPr>
                <w:i w:val="0"/>
                <w:sz w:val="22"/>
                <w:szCs w:val="22"/>
              </w:rPr>
            </w:pPr>
            <w:r w:rsidRPr="00DA4E70">
              <w:rPr>
                <w:i w:val="0"/>
                <w:sz w:val="22"/>
                <w:szCs w:val="22"/>
              </w:rPr>
              <w:t>Монитор</w:t>
            </w:r>
          </w:p>
        </w:tc>
        <w:tc>
          <w:tcPr>
            <w:tcW w:w="1098" w:type="pct"/>
          </w:tcPr>
          <w:p w:rsidR="00946067" w:rsidRPr="00151CE8" w:rsidRDefault="00946067" w:rsidP="009E7A00">
            <w:pPr>
              <w:spacing w:before="100" w:beforeAutospacing="1" w:after="100" w:afterAutospacing="1"/>
              <w:rPr>
                <w:sz w:val="22"/>
                <w:szCs w:val="22"/>
                <w:lang w:val="en-US"/>
              </w:rPr>
            </w:pPr>
          </w:p>
        </w:tc>
        <w:tc>
          <w:tcPr>
            <w:tcW w:w="1101" w:type="pct"/>
            <w:vAlign w:val="center"/>
          </w:tcPr>
          <w:p w:rsidR="00946067" w:rsidRPr="000462CE" w:rsidRDefault="00946067" w:rsidP="009E7A00">
            <w:pPr>
              <w:spacing w:before="100" w:beforeAutospacing="1" w:after="100" w:afterAutospacing="1"/>
              <w:rPr>
                <w:sz w:val="22"/>
                <w:szCs w:val="22"/>
                <w:lang w:val="en-US"/>
              </w:rPr>
            </w:pPr>
          </w:p>
        </w:tc>
        <w:tc>
          <w:tcPr>
            <w:tcW w:w="1136" w:type="pct"/>
            <w:vMerge/>
          </w:tcPr>
          <w:p w:rsidR="00946067" w:rsidRPr="00151CE8" w:rsidRDefault="00946067" w:rsidP="009E7A0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</w:tr>
      <w:tr w:rsidR="00946067" w:rsidRPr="00151CE8" w:rsidTr="00A77B3A">
        <w:trPr>
          <w:trHeight w:val="397"/>
        </w:trPr>
        <w:tc>
          <w:tcPr>
            <w:tcW w:w="284" w:type="pct"/>
            <w:vMerge/>
            <w:vAlign w:val="center"/>
          </w:tcPr>
          <w:p w:rsidR="00946067" w:rsidRPr="00151CE8" w:rsidRDefault="00946067" w:rsidP="00946067">
            <w:pPr>
              <w:pStyle w:val="a4"/>
              <w:numPr>
                <w:ilvl w:val="0"/>
                <w:numId w:val="12"/>
              </w:numPr>
              <w:ind w:left="0" w:firstLine="0"/>
            </w:pPr>
          </w:p>
        </w:tc>
        <w:tc>
          <w:tcPr>
            <w:tcW w:w="1381" w:type="pct"/>
            <w:vAlign w:val="center"/>
          </w:tcPr>
          <w:p w:rsidR="00946067" w:rsidRPr="00DA4E70" w:rsidRDefault="00116225" w:rsidP="009E7A00">
            <w:pPr>
              <w:pStyle w:val="af1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Клавиатура</w:t>
            </w:r>
          </w:p>
        </w:tc>
        <w:tc>
          <w:tcPr>
            <w:tcW w:w="1098" w:type="pct"/>
          </w:tcPr>
          <w:p w:rsidR="00946067" w:rsidRPr="00151CE8" w:rsidRDefault="00946067" w:rsidP="009E7A00">
            <w:pPr>
              <w:spacing w:before="100" w:beforeAutospacing="1" w:after="100" w:afterAutospacing="1"/>
              <w:rPr>
                <w:sz w:val="22"/>
                <w:szCs w:val="22"/>
                <w:lang w:val="en-US"/>
              </w:rPr>
            </w:pPr>
          </w:p>
        </w:tc>
        <w:tc>
          <w:tcPr>
            <w:tcW w:w="1101" w:type="pct"/>
            <w:vAlign w:val="center"/>
          </w:tcPr>
          <w:p w:rsidR="00946067" w:rsidRPr="000462CE" w:rsidRDefault="00946067" w:rsidP="009E7A00">
            <w:pPr>
              <w:spacing w:before="100" w:beforeAutospacing="1" w:after="100" w:afterAutospacing="1"/>
              <w:rPr>
                <w:sz w:val="22"/>
                <w:szCs w:val="22"/>
                <w:lang w:val="en-US"/>
              </w:rPr>
            </w:pPr>
          </w:p>
        </w:tc>
        <w:tc>
          <w:tcPr>
            <w:tcW w:w="1136" w:type="pct"/>
            <w:vMerge/>
          </w:tcPr>
          <w:p w:rsidR="00946067" w:rsidRPr="00151CE8" w:rsidRDefault="00946067" w:rsidP="009E7A0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</w:tr>
      <w:tr w:rsidR="006B162B" w:rsidRPr="00151CE8" w:rsidTr="006C6ABF">
        <w:trPr>
          <w:trHeight w:val="445"/>
        </w:trPr>
        <w:tc>
          <w:tcPr>
            <w:tcW w:w="284" w:type="pct"/>
            <w:vMerge w:val="restart"/>
            <w:vAlign w:val="center"/>
          </w:tcPr>
          <w:p w:rsidR="006B162B" w:rsidRPr="00151CE8" w:rsidRDefault="006B162B" w:rsidP="006B162B">
            <w:pPr>
              <w:pStyle w:val="a4"/>
              <w:numPr>
                <w:ilvl w:val="0"/>
                <w:numId w:val="12"/>
              </w:numPr>
              <w:ind w:left="0" w:firstLine="0"/>
            </w:pPr>
          </w:p>
        </w:tc>
        <w:tc>
          <w:tcPr>
            <w:tcW w:w="1381" w:type="pct"/>
            <w:vAlign w:val="center"/>
          </w:tcPr>
          <w:p w:rsidR="006B162B" w:rsidRPr="00764B5D" w:rsidRDefault="006B162B" w:rsidP="006B162B">
            <w:pPr>
              <w:pStyle w:val="af1"/>
              <w:rPr>
                <w:i w:val="0"/>
                <w:sz w:val="22"/>
                <w:szCs w:val="22"/>
              </w:rPr>
            </w:pPr>
            <w:r w:rsidRPr="00DA4E70">
              <w:rPr>
                <w:i w:val="0"/>
                <w:sz w:val="22"/>
                <w:szCs w:val="22"/>
              </w:rPr>
              <w:t>Системный блок</w:t>
            </w:r>
          </w:p>
        </w:tc>
        <w:tc>
          <w:tcPr>
            <w:tcW w:w="1098" w:type="pct"/>
          </w:tcPr>
          <w:p w:rsidR="006B162B" w:rsidRPr="00151CE8" w:rsidRDefault="006B162B" w:rsidP="006B162B">
            <w:pPr>
              <w:spacing w:before="100" w:beforeAutospacing="1" w:after="100" w:afterAutospacing="1"/>
              <w:rPr>
                <w:sz w:val="22"/>
                <w:szCs w:val="22"/>
                <w:lang w:val="en-US"/>
              </w:rPr>
            </w:pPr>
          </w:p>
        </w:tc>
        <w:tc>
          <w:tcPr>
            <w:tcW w:w="1101" w:type="pct"/>
            <w:vAlign w:val="center"/>
          </w:tcPr>
          <w:p w:rsidR="006B162B" w:rsidRPr="000462CE" w:rsidRDefault="006B162B" w:rsidP="006B162B">
            <w:pPr>
              <w:spacing w:before="100" w:beforeAutospacing="1" w:after="100" w:afterAutospacing="1"/>
              <w:rPr>
                <w:sz w:val="22"/>
                <w:szCs w:val="22"/>
                <w:lang w:val="en-US"/>
              </w:rPr>
            </w:pPr>
          </w:p>
        </w:tc>
        <w:tc>
          <w:tcPr>
            <w:tcW w:w="1136" w:type="pct"/>
            <w:vMerge w:val="restart"/>
          </w:tcPr>
          <w:p w:rsidR="006B162B" w:rsidRPr="00151CE8" w:rsidRDefault="006B162B" w:rsidP="006B162B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</w:tr>
      <w:tr w:rsidR="006B162B" w:rsidRPr="00151CE8" w:rsidTr="006C6ABF">
        <w:trPr>
          <w:trHeight w:val="463"/>
        </w:trPr>
        <w:tc>
          <w:tcPr>
            <w:tcW w:w="284" w:type="pct"/>
            <w:vMerge/>
            <w:vAlign w:val="center"/>
          </w:tcPr>
          <w:p w:rsidR="006B162B" w:rsidRPr="00151CE8" w:rsidRDefault="006B162B" w:rsidP="006B162B">
            <w:pPr>
              <w:pStyle w:val="a4"/>
              <w:numPr>
                <w:ilvl w:val="0"/>
                <w:numId w:val="12"/>
              </w:numPr>
              <w:ind w:left="0" w:firstLine="0"/>
            </w:pPr>
          </w:p>
        </w:tc>
        <w:tc>
          <w:tcPr>
            <w:tcW w:w="1381" w:type="pct"/>
            <w:vAlign w:val="center"/>
          </w:tcPr>
          <w:p w:rsidR="006B162B" w:rsidRPr="00DA4E70" w:rsidRDefault="006B162B" w:rsidP="006B162B">
            <w:pPr>
              <w:pStyle w:val="af1"/>
              <w:rPr>
                <w:i w:val="0"/>
                <w:sz w:val="22"/>
                <w:szCs w:val="22"/>
              </w:rPr>
            </w:pPr>
            <w:r w:rsidRPr="00DA4E70">
              <w:rPr>
                <w:i w:val="0"/>
                <w:sz w:val="22"/>
                <w:szCs w:val="22"/>
              </w:rPr>
              <w:t>Монитор</w:t>
            </w:r>
          </w:p>
        </w:tc>
        <w:tc>
          <w:tcPr>
            <w:tcW w:w="1098" w:type="pct"/>
          </w:tcPr>
          <w:p w:rsidR="006B162B" w:rsidRPr="00151CE8" w:rsidRDefault="006B162B" w:rsidP="006B162B">
            <w:pPr>
              <w:spacing w:before="100" w:beforeAutospacing="1" w:after="100" w:afterAutospacing="1"/>
              <w:rPr>
                <w:sz w:val="22"/>
                <w:szCs w:val="22"/>
                <w:lang w:val="en-US"/>
              </w:rPr>
            </w:pPr>
          </w:p>
        </w:tc>
        <w:tc>
          <w:tcPr>
            <w:tcW w:w="1101" w:type="pct"/>
            <w:vAlign w:val="center"/>
          </w:tcPr>
          <w:p w:rsidR="006B162B" w:rsidRPr="000462CE" w:rsidRDefault="006B162B" w:rsidP="006B162B">
            <w:pPr>
              <w:spacing w:before="100" w:beforeAutospacing="1" w:after="100" w:afterAutospacing="1"/>
              <w:rPr>
                <w:sz w:val="22"/>
                <w:szCs w:val="22"/>
                <w:lang w:val="en-US"/>
              </w:rPr>
            </w:pPr>
          </w:p>
        </w:tc>
        <w:tc>
          <w:tcPr>
            <w:tcW w:w="1136" w:type="pct"/>
            <w:vMerge/>
          </w:tcPr>
          <w:p w:rsidR="006B162B" w:rsidRPr="00151CE8" w:rsidRDefault="006B162B" w:rsidP="006B162B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</w:tr>
      <w:tr w:rsidR="006B162B" w:rsidRPr="00151CE8" w:rsidTr="006C6ABF">
        <w:trPr>
          <w:trHeight w:val="373"/>
        </w:trPr>
        <w:tc>
          <w:tcPr>
            <w:tcW w:w="284" w:type="pct"/>
            <w:vMerge/>
            <w:vAlign w:val="center"/>
          </w:tcPr>
          <w:p w:rsidR="006B162B" w:rsidRPr="00151CE8" w:rsidRDefault="006B162B" w:rsidP="006B162B">
            <w:pPr>
              <w:pStyle w:val="a4"/>
              <w:numPr>
                <w:ilvl w:val="0"/>
                <w:numId w:val="12"/>
              </w:numPr>
              <w:ind w:left="0" w:firstLine="0"/>
            </w:pPr>
          </w:p>
        </w:tc>
        <w:tc>
          <w:tcPr>
            <w:tcW w:w="1381" w:type="pct"/>
            <w:vAlign w:val="center"/>
          </w:tcPr>
          <w:p w:rsidR="006B162B" w:rsidRPr="00DA4E70" w:rsidRDefault="006B162B" w:rsidP="006B162B">
            <w:pPr>
              <w:pStyle w:val="af1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Клавиатура</w:t>
            </w:r>
          </w:p>
        </w:tc>
        <w:tc>
          <w:tcPr>
            <w:tcW w:w="1098" w:type="pct"/>
          </w:tcPr>
          <w:p w:rsidR="006B162B" w:rsidRPr="00151CE8" w:rsidRDefault="006B162B" w:rsidP="006B162B">
            <w:pPr>
              <w:spacing w:before="100" w:beforeAutospacing="1" w:after="100" w:afterAutospacing="1"/>
              <w:rPr>
                <w:sz w:val="22"/>
                <w:szCs w:val="22"/>
                <w:lang w:val="en-US"/>
              </w:rPr>
            </w:pPr>
          </w:p>
        </w:tc>
        <w:tc>
          <w:tcPr>
            <w:tcW w:w="1101" w:type="pct"/>
            <w:vAlign w:val="center"/>
          </w:tcPr>
          <w:p w:rsidR="006B162B" w:rsidRPr="000462CE" w:rsidRDefault="006B162B" w:rsidP="006B162B">
            <w:pPr>
              <w:spacing w:before="100" w:beforeAutospacing="1" w:after="100" w:afterAutospacing="1"/>
              <w:rPr>
                <w:sz w:val="22"/>
                <w:szCs w:val="22"/>
                <w:lang w:val="en-US"/>
              </w:rPr>
            </w:pPr>
          </w:p>
        </w:tc>
        <w:tc>
          <w:tcPr>
            <w:tcW w:w="1136" w:type="pct"/>
            <w:vMerge/>
          </w:tcPr>
          <w:p w:rsidR="006B162B" w:rsidRPr="00151CE8" w:rsidRDefault="006B162B" w:rsidP="006B162B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</w:tr>
      <w:tr w:rsidR="006B162B" w:rsidRPr="00151CE8" w:rsidTr="006C6ABF">
        <w:trPr>
          <w:trHeight w:val="407"/>
        </w:trPr>
        <w:tc>
          <w:tcPr>
            <w:tcW w:w="284" w:type="pct"/>
            <w:vMerge w:val="restart"/>
            <w:vAlign w:val="center"/>
          </w:tcPr>
          <w:p w:rsidR="006B162B" w:rsidRPr="00151CE8" w:rsidRDefault="006B162B" w:rsidP="006B162B">
            <w:pPr>
              <w:pStyle w:val="a4"/>
              <w:numPr>
                <w:ilvl w:val="0"/>
                <w:numId w:val="12"/>
              </w:numPr>
              <w:ind w:left="0" w:firstLine="0"/>
            </w:pPr>
          </w:p>
        </w:tc>
        <w:tc>
          <w:tcPr>
            <w:tcW w:w="1381" w:type="pct"/>
            <w:vAlign w:val="center"/>
          </w:tcPr>
          <w:p w:rsidR="006B162B" w:rsidRPr="00764B5D" w:rsidRDefault="006B162B" w:rsidP="006B162B">
            <w:pPr>
              <w:pStyle w:val="af1"/>
              <w:rPr>
                <w:i w:val="0"/>
                <w:sz w:val="22"/>
                <w:szCs w:val="22"/>
              </w:rPr>
            </w:pPr>
            <w:r w:rsidRPr="00DA4E70">
              <w:rPr>
                <w:i w:val="0"/>
                <w:sz w:val="22"/>
                <w:szCs w:val="22"/>
              </w:rPr>
              <w:t>Системный блок</w:t>
            </w:r>
          </w:p>
        </w:tc>
        <w:tc>
          <w:tcPr>
            <w:tcW w:w="1098" w:type="pct"/>
          </w:tcPr>
          <w:p w:rsidR="006B162B" w:rsidRPr="00151CE8" w:rsidRDefault="006B162B" w:rsidP="006B162B">
            <w:pPr>
              <w:spacing w:before="100" w:beforeAutospacing="1" w:after="100" w:afterAutospacing="1"/>
              <w:rPr>
                <w:sz w:val="22"/>
                <w:szCs w:val="22"/>
                <w:lang w:val="en-US"/>
              </w:rPr>
            </w:pPr>
          </w:p>
        </w:tc>
        <w:tc>
          <w:tcPr>
            <w:tcW w:w="1101" w:type="pct"/>
            <w:vAlign w:val="center"/>
          </w:tcPr>
          <w:p w:rsidR="006B162B" w:rsidRPr="000462CE" w:rsidRDefault="006B162B" w:rsidP="006B162B">
            <w:pPr>
              <w:spacing w:before="100" w:beforeAutospacing="1" w:after="100" w:afterAutospacing="1"/>
              <w:rPr>
                <w:sz w:val="22"/>
                <w:szCs w:val="22"/>
                <w:lang w:val="en-US"/>
              </w:rPr>
            </w:pPr>
          </w:p>
        </w:tc>
        <w:tc>
          <w:tcPr>
            <w:tcW w:w="1136" w:type="pct"/>
            <w:vMerge w:val="restart"/>
          </w:tcPr>
          <w:p w:rsidR="006B162B" w:rsidRPr="00151CE8" w:rsidRDefault="006B162B" w:rsidP="006B162B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</w:tr>
      <w:tr w:rsidR="006B162B" w:rsidRPr="00151CE8" w:rsidTr="006C6ABF">
        <w:trPr>
          <w:trHeight w:val="414"/>
        </w:trPr>
        <w:tc>
          <w:tcPr>
            <w:tcW w:w="284" w:type="pct"/>
            <w:vMerge/>
            <w:vAlign w:val="center"/>
          </w:tcPr>
          <w:p w:rsidR="006B162B" w:rsidRPr="00151CE8" w:rsidRDefault="006B162B" w:rsidP="006B162B">
            <w:pPr>
              <w:pStyle w:val="a4"/>
              <w:numPr>
                <w:ilvl w:val="0"/>
                <w:numId w:val="12"/>
              </w:numPr>
              <w:ind w:left="0" w:firstLine="0"/>
            </w:pPr>
          </w:p>
        </w:tc>
        <w:tc>
          <w:tcPr>
            <w:tcW w:w="1381" w:type="pct"/>
            <w:vAlign w:val="center"/>
          </w:tcPr>
          <w:p w:rsidR="006B162B" w:rsidRPr="00DA4E70" w:rsidRDefault="006B162B" w:rsidP="006B162B">
            <w:pPr>
              <w:pStyle w:val="af1"/>
              <w:rPr>
                <w:i w:val="0"/>
                <w:sz w:val="22"/>
                <w:szCs w:val="22"/>
              </w:rPr>
            </w:pPr>
            <w:r w:rsidRPr="00DA4E70">
              <w:rPr>
                <w:i w:val="0"/>
                <w:sz w:val="22"/>
                <w:szCs w:val="22"/>
              </w:rPr>
              <w:t>Монитор</w:t>
            </w:r>
          </w:p>
        </w:tc>
        <w:tc>
          <w:tcPr>
            <w:tcW w:w="1098" w:type="pct"/>
          </w:tcPr>
          <w:p w:rsidR="006B162B" w:rsidRPr="00151CE8" w:rsidRDefault="006B162B" w:rsidP="006B162B">
            <w:pPr>
              <w:spacing w:before="100" w:beforeAutospacing="1" w:after="100" w:afterAutospacing="1"/>
              <w:rPr>
                <w:sz w:val="22"/>
                <w:szCs w:val="22"/>
                <w:lang w:val="en-US"/>
              </w:rPr>
            </w:pPr>
          </w:p>
        </w:tc>
        <w:tc>
          <w:tcPr>
            <w:tcW w:w="1101" w:type="pct"/>
            <w:vAlign w:val="center"/>
          </w:tcPr>
          <w:p w:rsidR="006B162B" w:rsidRPr="000462CE" w:rsidRDefault="006B162B" w:rsidP="006B162B">
            <w:pPr>
              <w:spacing w:before="100" w:beforeAutospacing="1" w:after="100" w:afterAutospacing="1"/>
              <w:rPr>
                <w:sz w:val="22"/>
                <w:szCs w:val="22"/>
                <w:lang w:val="en-US"/>
              </w:rPr>
            </w:pPr>
          </w:p>
        </w:tc>
        <w:tc>
          <w:tcPr>
            <w:tcW w:w="1136" w:type="pct"/>
            <w:vMerge/>
          </w:tcPr>
          <w:p w:rsidR="006B162B" w:rsidRPr="00151CE8" w:rsidRDefault="006B162B" w:rsidP="006B162B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</w:tr>
      <w:tr w:rsidR="006B162B" w:rsidRPr="00151CE8" w:rsidTr="006C6ABF">
        <w:trPr>
          <w:trHeight w:val="419"/>
        </w:trPr>
        <w:tc>
          <w:tcPr>
            <w:tcW w:w="284" w:type="pct"/>
            <w:vMerge/>
            <w:vAlign w:val="center"/>
          </w:tcPr>
          <w:p w:rsidR="006B162B" w:rsidRPr="00151CE8" w:rsidRDefault="006B162B" w:rsidP="006B162B">
            <w:pPr>
              <w:pStyle w:val="a4"/>
              <w:numPr>
                <w:ilvl w:val="0"/>
                <w:numId w:val="12"/>
              </w:numPr>
              <w:ind w:left="0" w:firstLine="0"/>
            </w:pPr>
          </w:p>
        </w:tc>
        <w:tc>
          <w:tcPr>
            <w:tcW w:w="1381" w:type="pct"/>
            <w:vAlign w:val="center"/>
          </w:tcPr>
          <w:p w:rsidR="006B162B" w:rsidRPr="00DA4E70" w:rsidRDefault="006B162B" w:rsidP="006B162B">
            <w:pPr>
              <w:pStyle w:val="af1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Клавиатура</w:t>
            </w:r>
          </w:p>
        </w:tc>
        <w:tc>
          <w:tcPr>
            <w:tcW w:w="1098" w:type="pct"/>
          </w:tcPr>
          <w:p w:rsidR="006B162B" w:rsidRPr="00151CE8" w:rsidRDefault="006B162B" w:rsidP="006B162B">
            <w:pPr>
              <w:spacing w:before="100" w:beforeAutospacing="1" w:after="100" w:afterAutospacing="1"/>
              <w:rPr>
                <w:sz w:val="22"/>
                <w:szCs w:val="22"/>
                <w:lang w:val="en-US"/>
              </w:rPr>
            </w:pPr>
          </w:p>
        </w:tc>
        <w:tc>
          <w:tcPr>
            <w:tcW w:w="1101" w:type="pct"/>
            <w:vAlign w:val="center"/>
          </w:tcPr>
          <w:p w:rsidR="006B162B" w:rsidRPr="000462CE" w:rsidRDefault="006B162B" w:rsidP="006B162B">
            <w:pPr>
              <w:spacing w:before="100" w:beforeAutospacing="1" w:after="100" w:afterAutospacing="1"/>
              <w:rPr>
                <w:sz w:val="22"/>
                <w:szCs w:val="22"/>
                <w:lang w:val="en-US"/>
              </w:rPr>
            </w:pPr>
          </w:p>
        </w:tc>
        <w:tc>
          <w:tcPr>
            <w:tcW w:w="1136" w:type="pct"/>
            <w:vMerge/>
          </w:tcPr>
          <w:p w:rsidR="006B162B" w:rsidRPr="00151CE8" w:rsidRDefault="006B162B" w:rsidP="006B162B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</w:tr>
    </w:tbl>
    <w:p w:rsidR="005179E6" w:rsidRPr="00946067" w:rsidRDefault="00946067" w:rsidP="005446BD">
      <w:pPr>
        <w:spacing w:before="120" w:line="300" w:lineRule="auto"/>
        <w:ind w:firstLine="709"/>
        <w:jc w:val="both"/>
      </w:pPr>
      <w:r>
        <w:t xml:space="preserve">АРМ </w:t>
      </w:r>
      <w:r w:rsidR="005179E6" w:rsidRPr="0027522E">
        <w:t>АС</w:t>
      </w:r>
      <w:r w:rsidR="005179E6">
        <w:t xml:space="preserve"> </w:t>
      </w:r>
      <w:r w:rsidR="005179E6" w:rsidRPr="00056F8C">
        <w:t>функциониру</w:t>
      </w:r>
      <w:r>
        <w:t>е</w:t>
      </w:r>
      <w:r w:rsidR="005179E6" w:rsidRPr="00056F8C">
        <w:t xml:space="preserve">т </w:t>
      </w:r>
      <w:r w:rsidR="005179E6" w:rsidRPr="007F3C1B">
        <w:t>под управлением операционн</w:t>
      </w:r>
      <w:r>
        <w:t>ой</w:t>
      </w:r>
      <w:r w:rsidR="005179E6" w:rsidRPr="007F3C1B">
        <w:t xml:space="preserve"> </w:t>
      </w:r>
      <w:r w:rsidR="005179E6" w:rsidRPr="00D51DB5">
        <w:t>систем</w:t>
      </w:r>
      <w:r>
        <w:t xml:space="preserve">ы </w:t>
      </w:r>
      <w:r>
        <w:rPr>
          <w:lang w:val="en-US"/>
        </w:rPr>
        <w:t>Windows</w:t>
      </w:r>
      <w:r w:rsidR="00A7551E">
        <w:t xml:space="preserve"> 10.</w:t>
      </w:r>
    </w:p>
    <w:p w:rsidR="005179E6" w:rsidRPr="007F3C1B" w:rsidRDefault="005179E6" w:rsidP="00D842F2">
      <w:pPr>
        <w:spacing w:line="300" w:lineRule="auto"/>
        <w:ind w:firstLine="708"/>
      </w:pPr>
      <w:r w:rsidRPr="00D51DB5">
        <w:t>Защита АС осуществляется</w:t>
      </w:r>
      <w:r w:rsidR="003E02BD" w:rsidRPr="003E02BD">
        <w:t xml:space="preserve"> </w:t>
      </w:r>
      <w:r w:rsidR="003E02BD" w:rsidRPr="00521D30">
        <w:rPr>
          <w:color w:val="000000"/>
        </w:rPr>
        <w:t>сертифицированными СЗПДн «</w:t>
      </w:r>
      <w:r w:rsidR="00D842F2">
        <w:rPr>
          <w:lang w:val="en-US"/>
        </w:rPr>
        <w:t>Pharmacy</w:t>
      </w:r>
      <w:r w:rsidR="003E02BD" w:rsidRPr="00521D30">
        <w:rPr>
          <w:color w:val="000000"/>
        </w:rPr>
        <w:t>»</w:t>
      </w:r>
      <w:r w:rsidR="00521D30">
        <w:rPr>
          <w:color w:val="000000"/>
        </w:rPr>
        <w:t xml:space="preserve"> </w:t>
      </w:r>
      <w:r w:rsidR="00521D30" w:rsidRPr="00521D30">
        <w:rPr>
          <w:color w:val="000000"/>
        </w:rPr>
        <w:t>и</w:t>
      </w:r>
      <w:r w:rsidR="003E02BD">
        <w:rPr>
          <w:color w:val="000000"/>
          <w:sz w:val="27"/>
          <w:szCs w:val="27"/>
        </w:rPr>
        <w:t xml:space="preserve"> </w:t>
      </w:r>
      <w:r>
        <w:t xml:space="preserve">антивирусным программным обеспечением </w:t>
      </w:r>
      <w:r>
        <w:rPr>
          <w:lang w:val="en-US"/>
        </w:rPr>
        <w:t>Kaspersky</w:t>
      </w:r>
      <w:r w:rsidRPr="00E82A88">
        <w:t xml:space="preserve"> </w:t>
      </w:r>
      <w:r>
        <w:rPr>
          <w:lang w:val="en-US"/>
        </w:rPr>
        <w:t>Endpoint</w:t>
      </w:r>
      <w:r w:rsidRPr="00E82A88">
        <w:t xml:space="preserve"> </w:t>
      </w:r>
      <w:r>
        <w:rPr>
          <w:lang w:val="en-US"/>
        </w:rPr>
        <w:t>Security</w:t>
      </w:r>
      <w:r w:rsidRPr="00E82A88">
        <w:t xml:space="preserve"> 10</w:t>
      </w:r>
      <w:r w:rsidRPr="00D51DB5">
        <w:rPr>
          <w:sz w:val="22"/>
          <w:szCs w:val="22"/>
        </w:rPr>
        <w:t>,</w:t>
      </w:r>
      <w:r w:rsidRPr="00D51DB5">
        <w:t xml:space="preserve"> а также встроенными средствами </w:t>
      </w:r>
      <w:r>
        <w:t>системного и прикладного программного обеспечения</w:t>
      </w:r>
      <w:r w:rsidRPr="00D51DB5">
        <w:t>.</w:t>
      </w:r>
    </w:p>
    <w:p w:rsidR="005179E6" w:rsidRDefault="00946067" w:rsidP="00D842F2">
      <w:pPr>
        <w:spacing w:line="300" w:lineRule="auto"/>
        <w:ind w:firstLine="708"/>
      </w:pPr>
      <w:r>
        <w:t>В АС не осуществляется прием и (или) передача информации конфиденциального характера по каналам связи</w:t>
      </w:r>
      <w:r w:rsidR="005179E6" w:rsidRPr="00056F8C">
        <w:t>.</w:t>
      </w:r>
    </w:p>
    <w:p w:rsidR="005179E6" w:rsidRPr="000F4815" w:rsidRDefault="005179E6" w:rsidP="005179E6">
      <w:pPr>
        <w:spacing w:line="300" w:lineRule="auto"/>
        <w:ind w:firstLine="708"/>
        <w:jc w:val="both"/>
      </w:pPr>
      <w:r w:rsidRPr="00056F8C">
        <w:t xml:space="preserve">Все </w:t>
      </w:r>
      <w:r>
        <w:t>субъекты доступа</w:t>
      </w:r>
      <w:r w:rsidRPr="006A28EA">
        <w:t xml:space="preserve"> </w:t>
      </w:r>
      <w:r w:rsidRPr="00056F8C">
        <w:t xml:space="preserve">АС являются </w:t>
      </w:r>
      <w:r>
        <w:t>работниками</w:t>
      </w:r>
      <w:r w:rsidRPr="006A28EA">
        <w:t xml:space="preserve"> </w:t>
      </w:r>
      <w:r>
        <w:t xml:space="preserve">компании </w:t>
      </w:r>
      <w:r w:rsidRPr="000F4815">
        <w:t>и подразделяются</w:t>
      </w:r>
      <w:r w:rsidRPr="00AC6C67">
        <w:br/>
      </w:r>
      <w:r w:rsidRPr="000F4815">
        <w:t>на 3 категории:</w:t>
      </w:r>
    </w:p>
    <w:p w:rsidR="005179E6" w:rsidRDefault="005179E6" w:rsidP="005179E6">
      <w:pPr>
        <w:pStyle w:val="a4"/>
        <w:numPr>
          <w:ilvl w:val="0"/>
          <w:numId w:val="2"/>
        </w:numPr>
        <w:spacing w:line="300" w:lineRule="auto"/>
        <w:jc w:val="both"/>
      </w:pPr>
      <w:r w:rsidRPr="000F4815">
        <w:t>пользовател</w:t>
      </w:r>
      <w:r>
        <w:t>и – ответственные</w:t>
      </w:r>
      <w:r w:rsidRPr="000F4815">
        <w:t xml:space="preserve"> за обработку </w:t>
      </w:r>
      <w:r w:rsidRPr="00405E84">
        <w:t>конфиденциальн</w:t>
      </w:r>
      <w:r>
        <w:t>ой</w:t>
      </w:r>
      <w:r w:rsidRPr="00405E84">
        <w:t xml:space="preserve"> (содержащ</w:t>
      </w:r>
      <w:r>
        <w:t>ей</w:t>
      </w:r>
      <w:r w:rsidRPr="00405E84">
        <w:t xml:space="preserve"> сведения ограниченного распространения)</w:t>
      </w:r>
      <w:r w:rsidRPr="000F4815">
        <w:t xml:space="preserve"> и открыт</w:t>
      </w:r>
      <w:r>
        <w:t>ой</w:t>
      </w:r>
      <w:r w:rsidRPr="000F4815">
        <w:t xml:space="preserve"> информаци</w:t>
      </w:r>
      <w:r>
        <w:t>и в АС</w:t>
      </w:r>
      <w:r w:rsidRPr="000F4815">
        <w:t>.</w:t>
      </w:r>
    </w:p>
    <w:p w:rsidR="00B95E34" w:rsidRDefault="00BF7401" w:rsidP="00391946">
      <w:pPr>
        <w:pStyle w:val="a8"/>
        <w:pageBreakBefore w:val="0"/>
        <w:numPr>
          <w:ilvl w:val="1"/>
          <w:numId w:val="1"/>
        </w:numPr>
        <w:spacing w:line="240" w:lineRule="auto"/>
        <w:ind w:left="788" w:hanging="431"/>
        <w:outlineLvl w:val="1"/>
        <w:rPr>
          <w:rFonts w:ascii="Times New Roman" w:hAnsi="Times New Roman"/>
          <w:caps w:val="0"/>
        </w:rPr>
      </w:pPr>
      <w:bookmarkStart w:id="9" w:name="_Toc506306087"/>
      <w:r>
        <w:rPr>
          <w:rFonts w:ascii="Times New Roman" w:hAnsi="Times New Roman"/>
          <w:caps w:val="0"/>
        </w:rPr>
        <w:t>Назначение и решаемые задачи</w:t>
      </w:r>
      <w:bookmarkEnd w:id="9"/>
    </w:p>
    <w:p w:rsidR="00BF7401" w:rsidRDefault="00BF7401" w:rsidP="00D842F2">
      <w:pPr>
        <w:spacing w:before="240" w:line="300" w:lineRule="auto"/>
        <w:ind w:firstLine="708"/>
        <w:jc w:val="both"/>
      </w:pPr>
      <w:r w:rsidRPr="000F4815">
        <w:t>Автоматизированн</w:t>
      </w:r>
      <w:r>
        <w:t>ая система «</w:t>
      </w:r>
      <w:r w:rsidR="00893A11">
        <w:t>АС</w:t>
      </w:r>
      <w:r w:rsidR="00A6733C">
        <w:t>»</w:t>
      </w:r>
      <w:r w:rsidR="00A6733C" w:rsidRPr="00604C7B">
        <w:t xml:space="preserve"> «Pharmacy»</w:t>
      </w:r>
      <w:r w:rsidR="00A6733C">
        <w:t xml:space="preserve"> </w:t>
      </w:r>
      <w:r w:rsidRPr="000F4815">
        <w:t>предназначен</w:t>
      </w:r>
      <w:r>
        <w:t>а</w:t>
      </w:r>
      <w:r w:rsidRPr="000F4815">
        <w:t xml:space="preserve"> для </w:t>
      </w:r>
      <w:r w:rsidR="00893A11">
        <w:t>обработки конфиденциальных</w:t>
      </w:r>
      <w:r w:rsidR="00946067">
        <w:t xml:space="preserve"> </w:t>
      </w:r>
      <w:r w:rsidR="00893A11">
        <w:t xml:space="preserve">документов </w:t>
      </w:r>
      <w:r w:rsidR="00D842F2">
        <w:t>ООО «Ромашка».</w:t>
      </w:r>
    </w:p>
    <w:p w:rsidR="00BF7401" w:rsidRDefault="003A1A8B" w:rsidP="00BF7401">
      <w:pPr>
        <w:spacing w:line="300" w:lineRule="auto"/>
        <w:ind w:firstLine="708"/>
        <w:jc w:val="both"/>
      </w:pPr>
      <w:r>
        <w:t>К основным задачам АС относятся:</w:t>
      </w:r>
    </w:p>
    <w:p w:rsidR="00FD7962" w:rsidRDefault="00FD7962" w:rsidP="00FD7962">
      <w:pPr>
        <w:numPr>
          <w:ilvl w:val="0"/>
          <w:numId w:val="17"/>
        </w:numPr>
        <w:spacing w:line="360" w:lineRule="auto"/>
        <w:ind w:left="0" w:firstLine="709"/>
        <w:jc w:val="both"/>
      </w:pPr>
      <w:r>
        <w:lastRenderedPageBreak/>
        <w:t xml:space="preserve">Учет </w:t>
      </w:r>
      <w:r w:rsidR="00D842F2">
        <w:t>лекарств в аптеке</w:t>
      </w:r>
      <w:r>
        <w:t>;</w:t>
      </w:r>
    </w:p>
    <w:p w:rsidR="00FD7962" w:rsidRDefault="00FD7962" w:rsidP="00D842F2">
      <w:pPr>
        <w:numPr>
          <w:ilvl w:val="0"/>
          <w:numId w:val="17"/>
        </w:numPr>
        <w:spacing w:line="360" w:lineRule="auto"/>
        <w:ind w:left="0" w:firstLine="709"/>
        <w:jc w:val="both"/>
      </w:pPr>
      <w:r>
        <w:t xml:space="preserve">Учет </w:t>
      </w:r>
      <w:r w:rsidR="00D842F2">
        <w:t>проданного товара</w:t>
      </w:r>
      <w:r>
        <w:t>;</w:t>
      </w:r>
    </w:p>
    <w:p w:rsidR="003A1A8B" w:rsidRDefault="003A1A8B" w:rsidP="00FD7962">
      <w:pPr>
        <w:spacing w:line="360" w:lineRule="auto"/>
        <w:jc w:val="both"/>
      </w:pPr>
      <w:r>
        <w:t>В АС не осуществляется обработка составляющей государственную тайну.</w:t>
      </w:r>
    </w:p>
    <w:p w:rsidR="00B95E34" w:rsidRDefault="00B95E34" w:rsidP="00391946">
      <w:pPr>
        <w:pStyle w:val="a8"/>
        <w:pageBreakBefore w:val="0"/>
        <w:numPr>
          <w:ilvl w:val="1"/>
          <w:numId w:val="1"/>
        </w:numPr>
        <w:spacing w:line="240" w:lineRule="auto"/>
        <w:ind w:left="788" w:hanging="431"/>
        <w:outlineLvl w:val="1"/>
        <w:rPr>
          <w:rFonts w:ascii="Times New Roman" w:hAnsi="Times New Roman"/>
          <w:caps w:val="0"/>
        </w:rPr>
      </w:pPr>
      <w:bookmarkStart w:id="10" w:name="_Toc506306088"/>
      <w:r w:rsidRPr="00F52D0D">
        <w:rPr>
          <w:rFonts w:ascii="Times New Roman" w:hAnsi="Times New Roman"/>
          <w:caps w:val="0"/>
        </w:rPr>
        <w:t>Состав программного обеспечения, участвующего в технологическо</w:t>
      </w:r>
      <w:r w:rsidR="0031596B">
        <w:rPr>
          <w:rFonts w:ascii="Times New Roman" w:hAnsi="Times New Roman"/>
          <w:caps w:val="0"/>
        </w:rPr>
        <w:t>м процессе обработки информации</w:t>
      </w:r>
      <w:bookmarkEnd w:id="10"/>
    </w:p>
    <w:p w:rsidR="0031596B" w:rsidRDefault="0031596B" w:rsidP="000462CE">
      <w:pPr>
        <w:spacing w:before="240" w:line="300" w:lineRule="auto"/>
        <w:ind w:firstLine="708"/>
        <w:jc w:val="both"/>
      </w:pPr>
      <w:r>
        <w:t>В составе АС применяется следующее программное обеспечение:</w:t>
      </w:r>
    </w:p>
    <w:p w:rsidR="005C66B5" w:rsidRDefault="005C66B5" w:rsidP="0031596B"/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2552"/>
        <w:gridCol w:w="1984"/>
        <w:gridCol w:w="2410"/>
        <w:gridCol w:w="2268"/>
      </w:tblGrid>
      <w:tr w:rsidR="005C66B5" w:rsidRPr="00692D23" w:rsidTr="009E7A00">
        <w:trPr>
          <w:tblHeader/>
        </w:trPr>
        <w:tc>
          <w:tcPr>
            <w:tcW w:w="675" w:type="dxa"/>
            <w:shd w:val="clear" w:color="auto" w:fill="auto"/>
          </w:tcPr>
          <w:p w:rsidR="005C66B5" w:rsidRPr="00692D23" w:rsidRDefault="005C66B5" w:rsidP="009E7A00">
            <w:pPr>
              <w:jc w:val="center"/>
              <w:rPr>
                <w:b/>
                <w:sz w:val="20"/>
                <w:szCs w:val="20"/>
              </w:rPr>
            </w:pPr>
            <w:r w:rsidRPr="00692D23">
              <w:rPr>
                <w:b/>
                <w:sz w:val="20"/>
                <w:szCs w:val="20"/>
              </w:rPr>
              <w:t>№ п.п</w:t>
            </w:r>
          </w:p>
        </w:tc>
        <w:tc>
          <w:tcPr>
            <w:tcW w:w="2552" w:type="dxa"/>
            <w:shd w:val="clear" w:color="auto" w:fill="auto"/>
          </w:tcPr>
          <w:p w:rsidR="005C66B5" w:rsidRPr="00692D23" w:rsidRDefault="005C66B5" w:rsidP="009E7A00">
            <w:pPr>
              <w:jc w:val="center"/>
              <w:rPr>
                <w:b/>
                <w:sz w:val="20"/>
                <w:szCs w:val="20"/>
              </w:rPr>
            </w:pPr>
            <w:r w:rsidRPr="00692D23">
              <w:rPr>
                <w:b/>
                <w:sz w:val="20"/>
                <w:szCs w:val="20"/>
              </w:rPr>
              <w:t>Наименование и тип программного средства</w:t>
            </w:r>
          </w:p>
        </w:tc>
        <w:tc>
          <w:tcPr>
            <w:tcW w:w="1984" w:type="dxa"/>
            <w:shd w:val="clear" w:color="auto" w:fill="auto"/>
          </w:tcPr>
          <w:p w:rsidR="005C66B5" w:rsidRPr="00692D23" w:rsidRDefault="005C66B5" w:rsidP="009E7A00">
            <w:pPr>
              <w:jc w:val="center"/>
              <w:rPr>
                <w:b/>
                <w:sz w:val="20"/>
                <w:szCs w:val="20"/>
              </w:rPr>
            </w:pPr>
            <w:r w:rsidRPr="00692D23">
              <w:rPr>
                <w:b/>
                <w:sz w:val="20"/>
                <w:szCs w:val="20"/>
              </w:rPr>
              <w:t>Серийный номер (номер лицензии)</w:t>
            </w:r>
          </w:p>
        </w:tc>
        <w:tc>
          <w:tcPr>
            <w:tcW w:w="2410" w:type="dxa"/>
            <w:shd w:val="clear" w:color="auto" w:fill="auto"/>
          </w:tcPr>
          <w:p w:rsidR="005C66B5" w:rsidRPr="00692D23" w:rsidRDefault="005C66B5" w:rsidP="009E7A00">
            <w:pPr>
              <w:jc w:val="center"/>
              <w:rPr>
                <w:b/>
                <w:sz w:val="20"/>
                <w:szCs w:val="20"/>
              </w:rPr>
            </w:pPr>
            <w:r w:rsidRPr="00692D23">
              <w:rPr>
                <w:b/>
                <w:sz w:val="20"/>
                <w:szCs w:val="20"/>
              </w:rPr>
              <w:t>Сведения о сертификате</w:t>
            </w:r>
          </w:p>
        </w:tc>
        <w:tc>
          <w:tcPr>
            <w:tcW w:w="2268" w:type="dxa"/>
            <w:shd w:val="clear" w:color="auto" w:fill="auto"/>
          </w:tcPr>
          <w:p w:rsidR="005C66B5" w:rsidRPr="00692D23" w:rsidRDefault="005C66B5" w:rsidP="009E7A00">
            <w:pPr>
              <w:jc w:val="center"/>
              <w:rPr>
                <w:b/>
                <w:sz w:val="20"/>
                <w:szCs w:val="20"/>
              </w:rPr>
            </w:pPr>
            <w:r w:rsidRPr="00692D23">
              <w:rPr>
                <w:b/>
                <w:sz w:val="20"/>
                <w:szCs w:val="20"/>
              </w:rPr>
              <w:t>Дата установки</w:t>
            </w:r>
          </w:p>
        </w:tc>
      </w:tr>
      <w:tr w:rsidR="005C66B5" w:rsidRPr="00692D23" w:rsidTr="009E7A00">
        <w:tc>
          <w:tcPr>
            <w:tcW w:w="675" w:type="dxa"/>
            <w:shd w:val="clear" w:color="auto" w:fill="auto"/>
          </w:tcPr>
          <w:p w:rsidR="005C66B5" w:rsidRPr="00692D23" w:rsidRDefault="005C66B5" w:rsidP="009E7A00">
            <w:pPr>
              <w:rPr>
                <w:sz w:val="20"/>
                <w:szCs w:val="20"/>
              </w:rPr>
            </w:pPr>
            <w:r w:rsidRPr="00692D23">
              <w:rPr>
                <w:sz w:val="20"/>
                <w:szCs w:val="20"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:rsidR="005C66B5" w:rsidRPr="006712A0" w:rsidRDefault="005C66B5" w:rsidP="006712A0">
            <w:r w:rsidRPr="006712A0">
              <w:t xml:space="preserve">Операционная система Windows </w:t>
            </w:r>
            <w:r w:rsidR="006712A0" w:rsidRPr="006712A0">
              <w:t>10</w:t>
            </w:r>
          </w:p>
        </w:tc>
        <w:tc>
          <w:tcPr>
            <w:tcW w:w="1984" w:type="dxa"/>
            <w:shd w:val="clear" w:color="auto" w:fill="auto"/>
          </w:tcPr>
          <w:p w:rsidR="005C66B5" w:rsidRPr="006D7A83" w:rsidRDefault="005C66B5" w:rsidP="009E7A0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shd w:val="clear" w:color="auto" w:fill="auto"/>
          </w:tcPr>
          <w:p w:rsidR="005C66B5" w:rsidRPr="00692D23" w:rsidRDefault="005C66B5" w:rsidP="009E7A00">
            <w:pPr>
              <w:jc w:val="center"/>
              <w:rPr>
                <w:sz w:val="20"/>
                <w:szCs w:val="20"/>
              </w:rPr>
            </w:pPr>
            <w:r w:rsidRPr="00692D23">
              <w:rPr>
                <w:sz w:val="20"/>
                <w:szCs w:val="20"/>
              </w:rPr>
              <w:t>Нет</w:t>
            </w:r>
          </w:p>
        </w:tc>
        <w:tc>
          <w:tcPr>
            <w:tcW w:w="2268" w:type="dxa"/>
            <w:shd w:val="clear" w:color="auto" w:fill="auto"/>
          </w:tcPr>
          <w:p w:rsidR="005C66B5" w:rsidRPr="00636080" w:rsidRDefault="005C66B5" w:rsidP="009E7A00">
            <w:pPr>
              <w:jc w:val="center"/>
              <w:rPr>
                <w:sz w:val="20"/>
                <w:szCs w:val="20"/>
              </w:rPr>
            </w:pPr>
          </w:p>
        </w:tc>
      </w:tr>
      <w:tr w:rsidR="006712A0" w:rsidRPr="00692D23" w:rsidTr="009E7A00">
        <w:tc>
          <w:tcPr>
            <w:tcW w:w="675" w:type="dxa"/>
            <w:shd w:val="clear" w:color="auto" w:fill="auto"/>
          </w:tcPr>
          <w:p w:rsidR="006712A0" w:rsidRPr="00692D23" w:rsidRDefault="006712A0" w:rsidP="006712A0">
            <w:pPr>
              <w:rPr>
                <w:sz w:val="20"/>
                <w:szCs w:val="20"/>
              </w:rPr>
            </w:pPr>
            <w:r w:rsidRPr="00692D23">
              <w:rPr>
                <w:sz w:val="20"/>
                <w:szCs w:val="20"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:rsidR="006712A0" w:rsidRDefault="006712A0" w:rsidP="006712A0">
            <w:pPr>
              <w:spacing w:line="360" w:lineRule="auto"/>
              <w:jc w:val="both"/>
            </w:pPr>
            <w:r>
              <w:t>Приложение АС</w:t>
            </w:r>
          </w:p>
        </w:tc>
        <w:tc>
          <w:tcPr>
            <w:tcW w:w="1984" w:type="dxa"/>
            <w:shd w:val="clear" w:color="auto" w:fill="auto"/>
          </w:tcPr>
          <w:p w:rsidR="006712A0" w:rsidRPr="00674D21" w:rsidRDefault="006712A0" w:rsidP="006712A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shd w:val="clear" w:color="auto" w:fill="auto"/>
          </w:tcPr>
          <w:p w:rsidR="006712A0" w:rsidRPr="00692D23" w:rsidRDefault="006712A0" w:rsidP="006712A0">
            <w:pPr>
              <w:jc w:val="center"/>
              <w:rPr>
                <w:sz w:val="20"/>
                <w:szCs w:val="20"/>
              </w:rPr>
            </w:pPr>
            <w:r w:rsidRPr="00692D23">
              <w:rPr>
                <w:sz w:val="20"/>
                <w:szCs w:val="20"/>
              </w:rPr>
              <w:t>Нет</w:t>
            </w:r>
          </w:p>
        </w:tc>
        <w:tc>
          <w:tcPr>
            <w:tcW w:w="2268" w:type="dxa"/>
            <w:shd w:val="clear" w:color="auto" w:fill="auto"/>
          </w:tcPr>
          <w:p w:rsidR="006712A0" w:rsidRPr="00636080" w:rsidRDefault="006712A0" w:rsidP="006712A0">
            <w:pPr>
              <w:jc w:val="center"/>
              <w:rPr>
                <w:sz w:val="20"/>
                <w:szCs w:val="20"/>
              </w:rPr>
            </w:pPr>
          </w:p>
        </w:tc>
      </w:tr>
      <w:tr w:rsidR="006712A0" w:rsidRPr="00692D23" w:rsidTr="009E7A00">
        <w:tc>
          <w:tcPr>
            <w:tcW w:w="675" w:type="dxa"/>
            <w:shd w:val="clear" w:color="auto" w:fill="auto"/>
          </w:tcPr>
          <w:p w:rsidR="006712A0" w:rsidRPr="00DC4139" w:rsidRDefault="006712A0" w:rsidP="006712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6712A0" w:rsidRDefault="006712A0" w:rsidP="006712A0">
            <w:pPr>
              <w:spacing w:line="360" w:lineRule="auto"/>
              <w:jc w:val="both"/>
            </w:pPr>
            <w:r>
              <w:t xml:space="preserve">База данных </w:t>
            </w:r>
          </w:p>
        </w:tc>
        <w:tc>
          <w:tcPr>
            <w:tcW w:w="1984" w:type="dxa"/>
            <w:shd w:val="clear" w:color="auto" w:fill="auto"/>
          </w:tcPr>
          <w:p w:rsidR="006712A0" w:rsidRPr="00DC4139" w:rsidRDefault="006712A0" w:rsidP="006712A0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712A0" w:rsidRPr="002E2298" w:rsidRDefault="006712A0" w:rsidP="006712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6712A0" w:rsidRPr="00636080" w:rsidRDefault="006712A0" w:rsidP="006712A0">
            <w:pPr>
              <w:spacing w:before="240"/>
              <w:jc w:val="center"/>
              <w:rPr>
                <w:sz w:val="20"/>
                <w:szCs w:val="20"/>
              </w:rPr>
            </w:pPr>
          </w:p>
        </w:tc>
      </w:tr>
      <w:tr w:rsidR="006712A0" w:rsidRPr="00692D23" w:rsidTr="009E7A00">
        <w:tc>
          <w:tcPr>
            <w:tcW w:w="675" w:type="dxa"/>
            <w:shd w:val="clear" w:color="auto" w:fill="auto"/>
          </w:tcPr>
          <w:p w:rsidR="006712A0" w:rsidRDefault="006712A0" w:rsidP="006712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52" w:type="dxa"/>
            <w:shd w:val="clear" w:color="auto" w:fill="auto"/>
          </w:tcPr>
          <w:p w:rsidR="006712A0" w:rsidRDefault="006712A0" w:rsidP="006712A0">
            <w:pPr>
              <w:spacing w:line="360" w:lineRule="auto"/>
              <w:jc w:val="both"/>
            </w:pPr>
            <w:r>
              <w:rPr>
                <w:lang w:val="en-US"/>
              </w:rPr>
              <w:t>Kaspersky</w:t>
            </w:r>
            <w:r w:rsidRPr="00E82A88">
              <w:t xml:space="preserve"> </w:t>
            </w:r>
            <w:r>
              <w:rPr>
                <w:lang w:val="en-US"/>
              </w:rPr>
              <w:t>Endpoint</w:t>
            </w:r>
            <w:r w:rsidRPr="00E82A88">
              <w:t xml:space="preserve"> </w:t>
            </w:r>
            <w:r>
              <w:rPr>
                <w:lang w:val="en-US"/>
              </w:rPr>
              <w:t>Security</w:t>
            </w:r>
            <w:r w:rsidRPr="00E82A88">
              <w:t xml:space="preserve"> 10</w:t>
            </w:r>
          </w:p>
        </w:tc>
        <w:tc>
          <w:tcPr>
            <w:tcW w:w="1984" w:type="dxa"/>
            <w:shd w:val="clear" w:color="auto" w:fill="auto"/>
          </w:tcPr>
          <w:p w:rsidR="006712A0" w:rsidRPr="00DC4139" w:rsidRDefault="006712A0" w:rsidP="006712A0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712A0" w:rsidRDefault="006712A0" w:rsidP="006712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6712A0" w:rsidRPr="00636080" w:rsidRDefault="006712A0" w:rsidP="006712A0">
            <w:pPr>
              <w:spacing w:before="240"/>
              <w:jc w:val="center"/>
              <w:rPr>
                <w:sz w:val="20"/>
                <w:szCs w:val="20"/>
              </w:rPr>
            </w:pPr>
          </w:p>
        </w:tc>
      </w:tr>
    </w:tbl>
    <w:p w:rsidR="00B95E34" w:rsidRDefault="00B95E34" w:rsidP="00391946">
      <w:pPr>
        <w:pStyle w:val="a8"/>
        <w:pageBreakBefore w:val="0"/>
        <w:numPr>
          <w:ilvl w:val="1"/>
          <w:numId w:val="1"/>
        </w:numPr>
        <w:spacing w:line="240" w:lineRule="auto"/>
        <w:ind w:left="788" w:hanging="431"/>
        <w:outlineLvl w:val="1"/>
        <w:rPr>
          <w:rFonts w:ascii="Times New Roman" w:hAnsi="Times New Roman"/>
          <w:caps w:val="0"/>
        </w:rPr>
      </w:pPr>
      <w:bookmarkStart w:id="11" w:name="_Toc506306089"/>
      <w:r w:rsidRPr="00F52D0D">
        <w:rPr>
          <w:rFonts w:ascii="Times New Roman" w:hAnsi="Times New Roman"/>
          <w:caps w:val="0"/>
        </w:rPr>
        <w:t>Класс защищенности автоматизированной системы</w:t>
      </w:r>
      <w:bookmarkEnd w:id="11"/>
    </w:p>
    <w:p w:rsidR="0031596B" w:rsidRPr="00D34C59" w:rsidRDefault="0031596B" w:rsidP="008C4278">
      <w:pPr>
        <w:spacing w:before="240" w:line="300" w:lineRule="auto"/>
        <w:ind w:firstLine="708"/>
        <w:jc w:val="both"/>
      </w:pPr>
      <w:r w:rsidRPr="0031596B">
        <w:t>Автоматизированная система «</w:t>
      </w:r>
      <w:r w:rsidR="00893A11">
        <w:t>АС</w:t>
      </w:r>
      <w:r w:rsidR="00A6733C">
        <w:t>»</w:t>
      </w:r>
      <w:r w:rsidR="00A6733C" w:rsidRPr="00604C7B">
        <w:t xml:space="preserve"> «Pharmacy»</w:t>
      </w:r>
      <w:r w:rsidR="00A6733C">
        <w:t xml:space="preserve"> </w:t>
      </w:r>
      <w:r w:rsidR="004B6C16">
        <w:t>классифицирована по классу 2Б</w:t>
      </w:r>
      <w:r>
        <w:t xml:space="preserve"> в соответствии с Руководящим документом ФСТЭК России «</w:t>
      </w:r>
      <w:r w:rsidRPr="0031596B">
        <w:t>Автоматизированные системы. Защита от несанкционированного доступа к информации. Классификация автоматизированных систем и требования по защите информации</w:t>
      </w:r>
      <w:r>
        <w:t>» (Гостехкомиссия России, 1992г.)</w:t>
      </w:r>
      <w:r w:rsidR="00DE780E">
        <w:t>.</w:t>
      </w:r>
    </w:p>
    <w:p w:rsidR="00B95E34" w:rsidRPr="00F52D0D" w:rsidRDefault="00B95E34" w:rsidP="00391946">
      <w:pPr>
        <w:pStyle w:val="a8"/>
        <w:numPr>
          <w:ilvl w:val="0"/>
          <w:numId w:val="1"/>
        </w:numPr>
        <w:spacing w:line="240" w:lineRule="auto"/>
        <w:outlineLvl w:val="0"/>
      </w:pPr>
      <w:bookmarkStart w:id="12" w:name="_Toc506306090"/>
      <w:r w:rsidRPr="00F52D0D">
        <w:lastRenderedPageBreak/>
        <w:t>Организация работы</w:t>
      </w:r>
      <w:r>
        <w:t xml:space="preserve"> с конфиденциальной информацией</w:t>
      </w:r>
      <w:bookmarkEnd w:id="12"/>
    </w:p>
    <w:p w:rsidR="00B95E34" w:rsidRDefault="00B95E34" w:rsidP="00391946">
      <w:pPr>
        <w:pStyle w:val="a8"/>
        <w:pageBreakBefore w:val="0"/>
        <w:numPr>
          <w:ilvl w:val="1"/>
          <w:numId w:val="1"/>
        </w:numPr>
        <w:spacing w:line="240" w:lineRule="auto"/>
        <w:ind w:left="788" w:hanging="431"/>
        <w:outlineLvl w:val="1"/>
        <w:rPr>
          <w:rFonts w:ascii="Times New Roman" w:hAnsi="Times New Roman"/>
          <w:caps w:val="0"/>
        </w:rPr>
      </w:pPr>
      <w:r w:rsidRPr="00937D7F">
        <w:rPr>
          <w:rFonts w:ascii="Times New Roman" w:hAnsi="Times New Roman"/>
          <w:caps w:val="0"/>
        </w:rPr>
        <w:t xml:space="preserve"> </w:t>
      </w:r>
      <w:bookmarkStart w:id="13" w:name="_Toc506306091"/>
      <w:r w:rsidRPr="00937D7F">
        <w:rPr>
          <w:rFonts w:ascii="Times New Roman" w:hAnsi="Times New Roman"/>
          <w:caps w:val="0"/>
        </w:rPr>
        <w:t xml:space="preserve">Доступ пользователя к работе </w:t>
      </w:r>
      <w:r w:rsidR="008B6485">
        <w:rPr>
          <w:rFonts w:ascii="Times New Roman" w:hAnsi="Times New Roman"/>
          <w:caps w:val="0"/>
        </w:rPr>
        <w:t>в</w:t>
      </w:r>
      <w:r w:rsidRPr="00937D7F">
        <w:rPr>
          <w:rFonts w:ascii="Times New Roman" w:hAnsi="Times New Roman"/>
          <w:caps w:val="0"/>
        </w:rPr>
        <w:t xml:space="preserve"> автоматизированной системе</w:t>
      </w:r>
      <w:bookmarkEnd w:id="13"/>
    </w:p>
    <w:p w:rsidR="008746F5" w:rsidRDefault="008746F5" w:rsidP="00BF516F">
      <w:pPr>
        <w:pStyle w:val="32"/>
        <w:numPr>
          <w:ilvl w:val="2"/>
          <w:numId w:val="1"/>
        </w:numPr>
      </w:pPr>
      <w:bookmarkStart w:id="14" w:name="_Toc506306092"/>
      <w:r>
        <w:t>Режим доступа пользователей</w:t>
      </w:r>
      <w:bookmarkEnd w:id="14"/>
    </w:p>
    <w:p w:rsidR="008746F5" w:rsidRPr="00951057" w:rsidRDefault="008746F5" w:rsidP="00951057">
      <w:pPr>
        <w:spacing w:line="300" w:lineRule="auto"/>
        <w:ind w:firstLine="708"/>
        <w:jc w:val="both"/>
      </w:pPr>
      <w:r w:rsidRPr="00951057">
        <w:t xml:space="preserve">Режим обработки информации в АС - многопользовательский, пользователи имеют </w:t>
      </w:r>
      <w:r w:rsidR="005207DF">
        <w:t>равные</w:t>
      </w:r>
      <w:r w:rsidRPr="00951057">
        <w:t xml:space="preserve"> права доступа к защищаемым информационным ресурсам АС.</w:t>
      </w:r>
    </w:p>
    <w:p w:rsidR="00E67070" w:rsidRPr="000F4815" w:rsidRDefault="00E67070" w:rsidP="00E67070">
      <w:pPr>
        <w:spacing w:line="300" w:lineRule="auto"/>
        <w:ind w:firstLine="708"/>
        <w:jc w:val="both"/>
      </w:pPr>
      <w:r w:rsidRPr="00056F8C">
        <w:t xml:space="preserve">Все </w:t>
      </w:r>
      <w:r>
        <w:t>субъекты доступа</w:t>
      </w:r>
      <w:r w:rsidRPr="006A28EA">
        <w:t xml:space="preserve"> </w:t>
      </w:r>
      <w:r w:rsidRPr="00056F8C">
        <w:t xml:space="preserve">АС являются </w:t>
      </w:r>
      <w:r>
        <w:t>работниками</w:t>
      </w:r>
      <w:r w:rsidRPr="006A28EA">
        <w:t xml:space="preserve"> </w:t>
      </w:r>
      <w:r>
        <w:t xml:space="preserve">компании </w:t>
      </w:r>
      <w:r w:rsidRPr="000F4815">
        <w:t xml:space="preserve">и </w:t>
      </w:r>
      <w:r w:rsidR="00DA56C3">
        <w:t>относятся к одной</w:t>
      </w:r>
      <w:r w:rsidRPr="000F4815">
        <w:t xml:space="preserve"> категории:</w:t>
      </w:r>
    </w:p>
    <w:p w:rsidR="00E67070" w:rsidRDefault="00E67070" w:rsidP="00E67070">
      <w:pPr>
        <w:pStyle w:val="a4"/>
        <w:numPr>
          <w:ilvl w:val="0"/>
          <w:numId w:val="2"/>
        </w:numPr>
        <w:spacing w:line="300" w:lineRule="auto"/>
        <w:jc w:val="both"/>
      </w:pPr>
      <w:r w:rsidRPr="000F4815">
        <w:t>пользовател</w:t>
      </w:r>
      <w:r>
        <w:t>и – ответственные</w:t>
      </w:r>
      <w:r w:rsidRPr="000F4815">
        <w:t xml:space="preserve"> за обработку </w:t>
      </w:r>
      <w:r w:rsidRPr="00405E84">
        <w:t>конфиденциальн</w:t>
      </w:r>
      <w:r>
        <w:t>ой</w:t>
      </w:r>
      <w:r w:rsidRPr="00405E84">
        <w:t xml:space="preserve"> (содержащ</w:t>
      </w:r>
      <w:r>
        <w:t>ей</w:t>
      </w:r>
      <w:r w:rsidRPr="00405E84">
        <w:t xml:space="preserve"> сведения ограниченного распространения)</w:t>
      </w:r>
      <w:r w:rsidRPr="000F4815">
        <w:t xml:space="preserve"> и открыт</w:t>
      </w:r>
      <w:r>
        <w:t>ой</w:t>
      </w:r>
      <w:r w:rsidRPr="000F4815">
        <w:t xml:space="preserve"> информаци</w:t>
      </w:r>
      <w:r>
        <w:t>и в АС</w:t>
      </w:r>
      <w:r w:rsidRPr="000F4815">
        <w:t>.</w:t>
      </w:r>
    </w:p>
    <w:p w:rsidR="00BF516F" w:rsidRDefault="00BF516F" w:rsidP="00BF516F">
      <w:pPr>
        <w:pStyle w:val="32"/>
        <w:numPr>
          <w:ilvl w:val="2"/>
          <w:numId w:val="1"/>
        </w:numPr>
      </w:pPr>
      <w:bookmarkStart w:id="15" w:name="_Toc506306093"/>
      <w:r w:rsidRPr="00D557DF">
        <w:t>Регистрация пользова</w:t>
      </w:r>
      <w:r>
        <w:t>телей и назначение прав доступа</w:t>
      </w:r>
      <w:bookmarkEnd w:id="15"/>
    </w:p>
    <w:p w:rsidR="00BF516F" w:rsidRDefault="00BF516F" w:rsidP="00951057">
      <w:pPr>
        <w:spacing w:line="300" w:lineRule="auto"/>
        <w:ind w:firstLine="708"/>
        <w:jc w:val="both"/>
      </w:pPr>
      <w:r w:rsidRPr="00951057">
        <w:t>Регистрация пользователей и назначение прав доступа производится</w:t>
      </w:r>
      <w:r w:rsidRPr="00D557DF">
        <w:t xml:space="preserve"> </w:t>
      </w:r>
      <w:r>
        <w:t>в соответствии с занимаемой должностью и в объеме, необходимом для выполнения ими должностных обязанностей.</w:t>
      </w:r>
      <w:r w:rsidRPr="00D557DF">
        <w:t xml:space="preserve"> </w:t>
      </w:r>
      <w:r>
        <w:t>Зарегистрированный пользователь обладает уникальным идентификатором.</w:t>
      </w:r>
    </w:p>
    <w:p w:rsidR="00BF516F" w:rsidRDefault="00BF516F" w:rsidP="00BF516F">
      <w:pPr>
        <w:pStyle w:val="32"/>
        <w:numPr>
          <w:ilvl w:val="2"/>
          <w:numId w:val="1"/>
        </w:numPr>
      </w:pPr>
      <w:bookmarkStart w:id="16" w:name="_Toc506306094"/>
      <w:r>
        <w:t>Начало работы</w:t>
      </w:r>
      <w:bookmarkEnd w:id="16"/>
    </w:p>
    <w:p w:rsidR="00BF516F" w:rsidRDefault="00BF516F" w:rsidP="00A6733C">
      <w:pPr>
        <w:spacing w:line="300" w:lineRule="auto"/>
        <w:ind w:firstLine="708"/>
        <w:jc w:val="both"/>
      </w:pPr>
      <w:r w:rsidRPr="00827E05">
        <w:t xml:space="preserve">Перед началом работы пользователь </w:t>
      </w:r>
      <w:r>
        <w:t>АС</w:t>
      </w:r>
      <w:r w:rsidRPr="00827E05">
        <w:t xml:space="preserve"> включает </w:t>
      </w:r>
      <w:r w:rsidR="005C66B5">
        <w:t>ПЭВМ</w:t>
      </w:r>
      <w:r w:rsidRPr="00827E05">
        <w:t xml:space="preserve"> и проходит процедуры идентификации и аутентификации с использованием персонального </w:t>
      </w:r>
      <w:r>
        <w:t>имени</w:t>
      </w:r>
      <w:r w:rsidRPr="00827E05">
        <w:t xml:space="preserve"> и </w:t>
      </w:r>
      <w:r>
        <w:t>пароля</w:t>
      </w:r>
      <w:r w:rsidRPr="00827E05">
        <w:t xml:space="preserve">. </w:t>
      </w:r>
      <w:r w:rsidR="00E90997" w:rsidRPr="00E90997">
        <w:t>Требования к парольной защите изложены в «Инструкции по организации парольной защиты автоматизированной системы «</w:t>
      </w:r>
      <w:r w:rsidR="00893A11">
        <w:t>АС</w:t>
      </w:r>
      <w:r w:rsidR="00E90997" w:rsidRPr="00E90997">
        <w:t xml:space="preserve">» </w:t>
      </w:r>
      <w:r w:rsidR="00A6733C" w:rsidRPr="00604C7B">
        <w:t>«Pharmacy»</w:t>
      </w:r>
    </w:p>
    <w:p w:rsidR="00BF516F" w:rsidRPr="00BF516F" w:rsidRDefault="00BF516F" w:rsidP="00951057">
      <w:pPr>
        <w:spacing w:line="300" w:lineRule="auto"/>
        <w:ind w:firstLine="708"/>
        <w:jc w:val="both"/>
      </w:pPr>
      <w:r>
        <w:t>П</w:t>
      </w:r>
      <w:r w:rsidRPr="00827E05">
        <w:t xml:space="preserve">роцессы идентификации и аутентификации реализуются </w:t>
      </w:r>
      <w:r w:rsidR="002260A5">
        <w:t>СЗПДн «</w:t>
      </w:r>
      <w:r w:rsidR="00361880">
        <w:rPr>
          <w:lang w:val="en-US"/>
        </w:rPr>
        <w:t>Pharmacy</w:t>
      </w:r>
      <w:r w:rsidR="002260A5">
        <w:t>»</w:t>
      </w:r>
      <w:r>
        <w:t xml:space="preserve">. В качестве идентификационной информации используются </w:t>
      </w:r>
      <w:r w:rsidRPr="00951057">
        <w:t>доменные</w:t>
      </w:r>
      <w:r>
        <w:t xml:space="preserve"> учетные записи. </w:t>
      </w:r>
    </w:p>
    <w:p w:rsidR="00BF516F" w:rsidRPr="007856C4" w:rsidRDefault="00BF516F" w:rsidP="007856C4">
      <w:pPr>
        <w:pStyle w:val="ae"/>
        <w:ind w:firstLine="708"/>
        <w:rPr>
          <w:lang w:eastAsia="x-none"/>
        </w:rPr>
      </w:pPr>
    </w:p>
    <w:p w:rsidR="00B95E34" w:rsidRDefault="00B95E34" w:rsidP="00391946">
      <w:pPr>
        <w:pStyle w:val="a8"/>
        <w:pageBreakBefore w:val="0"/>
        <w:numPr>
          <w:ilvl w:val="1"/>
          <w:numId w:val="1"/>
        </w:numPr>
        <w:spacing w:line="240" w:lineRule="auto"/>
        <w:ind w:left="788" w:hanging="431"/>
        <w:outlineLvl w:val="1"/>
        <w:rPr>
          <w:rFonts w:ascii="Times New Roman" w:hAnsi="Times New Roman"/>
          <w:caps w:val="0"/>
        </w:rPr>
      </w:pPr>
      <w:r w:rsidRPr="00937D7F">
        <w:rPr>
          <w:rFonts w:ascii="Times New Roman" w:hAnsi="Times New Roman"/>
          <w:caps w:val="0"/>
        </w:rPr>
        <w:t xml:space="preserve"> </w:t>
      </w:r>
      <w:bookmarkStart w:id="17" w:name="_Toc506306095"/>
      <w:r w:rsidRPr="00937D7F">
        <w:rPr>
          <w:rFonts w:ascii="Times New Roman" w:hAnsi="Times New Roman"/>
          <w:caps w:val="0"/>
        </w:rPr>
        <w:t>Настройка средств защиты информации от несанкционированного</w:t>
      </w:r>
      <w:r w:rsidR="00937D7F" w:rsidRPr="00937D7F">
        <w:rPr>
          <w:rFonts w:ascii="Times New Roman" w:hAnsi="Times New Roman"/>
          <w:caps w:val="0"/>
        </w:rPr>
        <w:t xml:space="preserve"> </w:t>
      </w:r>
      <w:r w:rsidRPr="00937D7F">
        <w:rPr>
          <w:rFonts w:ascii="Times New Roman" w:hAnsi="Times New Roman"/>
          <w:caps w:val="0"/>
        </w:rPr>
        <w:t>доступа для конкретных пользователей</w:t>
      </w:r>
      <w:bookmarkEnd w:id="17"/>
    </w:p>
    <w:p w:rsidR="006770E8" w:rsidRDefault="006770E8" w:rsidP="006770E8">
      <w:pPr>
        <w:spacing w:line="300" w:lineRule="auto"/>
        <w:ind w:firstLine="708"/>
        <w:jc w:val="both"/>
      </w:pPr>
      <w:r>
        <w:t xml:space="preserve">С помощью </w:t>
      </w:r>
      <w:r w:rsidR="006740D6">
        <w:t xml:space="preserve">СЗПДн </w:t>
      </w:r>
      <w:r w:rsidR="00361880">
        <w:t>«</w:t>
      </w:r>
      <w:r w:rsidR="00361880">
        <w:rPr>
          <w:lang w:val="en-US"/>
        </w:rPr>
        <w:t>Pharmacy</w:t>
      </w:r>
      <w:r w:rsidR="00361880">
        <w:t>»</w:t>
      </w:r>
      <w:r>
        <w:t xml:space="preserve">, а также встроенных в операционную систему Microsoft Windows </w:t>
      </w:r>
      <w:r w:rsidR="006740D6">
        <w:t>10</w:t>
      </w:r>
      <w:r>
        <w:t xml:space="preserve"> функций системы разграничения доступа, всем субъектам доступа присвоены полномочия для допуска к информации в соответствии с принятой разрешительной системой разграничения доступа.</w:t>
      </w:r>
    </w:p>
    <w:p w:rsidR="006770E8" w:rsidRDefault="006770E8" w:rsidP="006770E8">
      <w:pPr>
        <w:spacing w:line="300" w:lineRule="auto"/>
        <w:ind w:firstLine="708"/>
        <w:jc w:val="both"/>
      </w:pPr>
      <w:r>
        <w:t xml:space="preserve">В АС системе средствами установленной </w:t>
      </w:r>
      <w:r w:rsidR="00B547BA">
        <w:t>СЗПДн</w:t>
      </w:r>
      <w:r>
        <w:t xml:space="preserve"> реализованы правила, при которых каждый пользователь имеет доступ:</w:t>
      </w:r>
    </w:p>
    <w:p w:rsidR="006770E8" w:rsidRDefault="006770E8" w:rsidP="006770E8">
      <w:pPr>
        <w:numPr>
          <w:ilvl w:val="0"/>
          <w:numId w:val="15"/>
        </w:numPr>
        <w:suppressAutoHyphens/>
        <w:spacing w:line="276" w:lineRule="auto"/>
        <w:jc w:val="both"/>
      </w:pPr>
      <w:r>
        <w:t>к средствам общесистемного программного обеспечения операционной системы, обеспечивающим запуск и функционирование автоматизированной системы;</w:t>
      </w:r>
    </w:p>
    <w:p w:rsidR="006770E8" w:rsidRDefault="006770E8" w:rsidP="006770E8">
      <w:pPr>
        <w:numPr>
          <w:ilvl w:val="0"/>
          <w:numId w:val="15"/>
        </w:numPr>
        <w:suppressAutoHyphens/>
        <w:spacing w:line="276" w:lineRule="auto"/>
        <w:jc w:val="both"/>
      </w:pPr>
      <w:r>
        <w:lastRenderedPageBreak/>
        <w:t>к средствам разработки (редакторы, встроенные в операционную систему, прикладные программы пакета для разработки документов);</w:t>
      </w:r>
    </w:p>
    <w:p w:rsidR="006770E8" w:rsidRDefault="006770E8" w:rsidP="006770E8">
      <w:pPr>
        <w:numPr>
          <w:ilvl w:val="0"/>
          <w:numId w:val="15"/>
        </w:numPr>
        <w:suppressAutoHyphens/>
        <w:spacing w:line="276" w:lineRule="auto"/>
        <w:jc w:val="both"/>
      </w:pPr>
      <w:r>
        <w:t>к средствам антивирусной защиты;</w:t>
      </w:r>
    </w:p>
    <w:p w:rsidR="006770E8" w:rsidRDefault="006770E8" w:rsidP="006770E8">
      <w:pPr>
        <w:numPr>
          <w:ilvl w:val="0"/>
          <w:numId w:val="15"/>
        </w:numPr>
        <w:suppressAutoHyphens/>
        <w:spacing w:line="276" w:lineRule="auto"/>
        <w:jc w:val="both"/>
      </w:pPr>
      <w:r>
        <w:t>к персональным оптическим дискам и разделам ЖМД, предназначенным для хранения информации;</w:t>
      </w:r>
    </w:p>
    <w:p w:rsidR="006770E8" w:rsidRDefault="006770E8" w:rsidP="006770E8">
      <w:pPr>
        <w:numPr>
          <w:ilvl w:val="0"/>
          <w:numId w:val="15"/>
        </w:numPr>
        <w:suppressAutoHyphens/>
        <w:spacing w:line="276" w:lineRule="auto"/>
        <w:jc w:val="both"/>
      </w:pPr>
      <w:r>
        <w:t>специально выделенному Администратором безопасности каталогу общего пользования, предназначенному для временного хранения информации на ЖМД;</w:t>
      </w:r>
    </w:p>
    <w:p w:rsidR="006770E8" w:rsidRDefault="006770E8" w:rsidP="006770E8">
      <w:pPr>
        <w:numPr>
          <w:ilvl w:val="0"/>
          <w:numId w:val="15"/>
        </w:numPr>
        <w:suppressAutoHyphens/>
        <w:spacing w:line="276" w:lineRule="auto"/>
        <w:jc w:val="both"/>
      </w:pPr>
      <w:r>
        <w:t>к устройствам и средствам их программной поддержки, необходимым для работы с документами.</w:t>
      </w:r>
    </w:p>
    <w:p w:rsidR="006770E8" w:rsidRDefault="006770E8" w:rsidP="006770E8">
      <w:pPr>
        <w:spacing w:line="300" w:lineRule="auto"/>
        <w:ind w:firstLine="708"/>
        <w:jc w:val="both"/>
      </w:pPr>
      <w:r>
        <w:t>Всем пользователям, кроме Администратора безопасности, запрещен доступ к средствам настройки и изменения полномочий доступа.</w:t>
      </w:r>
    </w:p>
    <w:p w:rsidR="006770E8" w:rsidRPr="006770E8" w:rsidRDefault="006770E8" w:rsidP="006770E8">
      <w:pPr>
        <w:spacing w:line="300" w:lineRule="auto"/>
        <w:ind w:firstLine="708"/>
        <w:jc w:val="both"/>
      </w:pPr>
      <w:r>
        <w:t xml:space="preserve">Операции доступа субъектов к объектам доступа документируются средствами регистрации и учета установленной на автоматизированной системе системы защиты </w:t>
      </w:r>
      <w:r w:rsidR="009B352C">
        <w:t>персональных данных</w:t>
      </w:r>
      <w:r>
        <w:t>.</w:t>
      </w:r>
    </w:p>
    <w:p w:rsidR="00B95E34" w:rsidRDefault="00B95E34" w:rsidP="00391946">
      <w:pPr>
        <w:pStyle w:val="a8"/>
        <w:pageBreakBefore w:val="0"/>
        <w:numPr>
          <w:ilvl w:val="1"/>
          <w:numId w:val="1"/>
        </w:numPr>
        <w:spacing w:line="240" w:lineRule="auto"/>
        <w:ind w:left="788" w:hanging="431"/>
        <w:outlineLvl w:val="1"/>
        <w:rPr>
          <w:rFonts w:ascii="Times New Roman" w:hAnsi="Times New Roman"/>
          <w:caps w:val="0"/>
        </w:rPr>
      </w:pPr>
      <w:bookmarkStart w:id="18" w:name="_Toc506306096"/>
      <w:r w:rsidRPr="00937D7F">
        <w:rPr>
          <w:rFonts w:ascii="Times New Roman" w:hAnsi="Times New Roman"/>
          <w:caps w:val="0"/>
        </w:rPr>
        <w:t xml:space="preserve">Обработка информации, содержащей </w:t>
      </w:r>
      <w:r w:rsidR="0070796E">
        <w:rPr>
          <w:rFonts w:ascii="Times New Roman" w:hAnsi="Times New Roman"/>
          <w:caps w:val="0"/>
        </w:rPr>
        <w:t>сведения конфиденциального характера</w:t>
      </w:r>
      <w:bookmarkEnd w:id="18"/>
    </w:p>
    <w:p w:rsidR="00326320" w:rsidRDefault="00326320" w:rsidP="00391946">
      <w:pPr>
        <w:spacing w:line="300" w:lineRule="auto"/>
        <w:ind w:firstLine="708"/>
        <w:jc w:val="both"/>
      </w:pPr>
      <w:r>
        <w:t>В АС обрабатывается открытая информация и информация конфиденциального характера. К информации конфиденциального характера, подлежащей защите, относятся сведения, содержащие коммерческую тайну Компании</w:t>
      </w:r>
      <w:r w:rsidR="008C64A7">
        <w:t xml:space="preserve"> в </w:t>
      </w:r>
      <w:r w:rsidR="008C64A7" w:rsidRPr="007F5A06">
        <w:t xml:space="preserve">соответствии с </w:t>
      </w:r>
      <w:r w:rsidR="007F5A06" w:rsidRPr="007F5A06">
        <w:t>«</w:t>
      </w:r>
      <w:r w:rsidR="004A00F4" w:rsidRPr="007F5A06">
        <w:t xml:space="preserve">Положением о коммерческой тайне </w:t>
      </w:r>
      <w:r w:rsidR="00591A52">
        <w:t>ООО</w:t>
      </w:r>
      <w:r w:rsidR="004A00F4" w:rsidRPr="007F5A06">
        <w:t xml:space="preserve"> «</w:t>
      </w:r>
      <w:r w:rsidR="00591A52">
        <w:t>Ромашка</w:t>
      </w:r>
      <w:r w:rsidR="004A00F4" w:rsidRPr="007F5A06">
        <w:t xml:space="preserve">» (утверждено приказом Генерального директора </w:t>
      </w:r>
      <w:r w:rsidR="00591A52">
        <w:t>ООО</w:t>
      </w:r>
      <w:r w:rsidR="00591A52" w:rsidRPr="007F5A06">
        <w:t xml:space="preserve"> «</w:t>
      </w:r>
      <w:r w:rsidR="00591A52">
        <w:t>Ромашка</w:t>
      </w:r>
      <w:r w:rsidR="00591A52" w:rsidRPr="007F5A06">
        <w:t>»</w:t>
      </w:r>
      <w:r w:rsidR="004A00F4" w:rsidRPr="007F5A06">
        <w:t>)</w:t>
      </w:r>
      <w:r w:rsidRPr="007F5A06">
        <w:t>.</w:t>
      </w:r>
      <w:r>
        <w:t xml:space="preserve"> </w:t>
      </w:r>
    </w:p>
    <w:p w:rsidR="00326320" w:rsidRDefault="00326320" w:rsidP="00391946">
      <w:pPr>
        <w:spacing w:line="300" w:lineRule="auto"/>
        <w:ind w:firstLine="708"/>
        <w:jc w:val="both"/>
      </w:pPr>
      <w:r>
        <w:t>К защищаемой информации в АС относится:</w:t>
      </w:r>
    </w:p>
    <w:p w:rsidR="002948BC" w:rsidRDefault="002948BC" w:rsidP="002948BC">
      <w:pPr>
        <w:pStyle w:val="a4"/>
        <w:numPr>
          <w:ilvl w:val="0"/>
          <w:numId w:val="2"/>
        </w:numPr>
        <w:spacing w:line="300" w:lineRule="auto"/>
        <w:jc w:val="both"/>
      </w:pPr>
      <w:r w:rsidRPr="002948BC">
        <w:t>Информация о системе защиты</w:t>
      </w:r>
      <w:r>
        <w:t xml:space="preserve"> АС;</w:t>
      </w:r>
    </w:p>
    <w:p w:rsidR="002948BC" w:rsidRDefault="002948BC" w:rsidP="002948BC">
      <w:pPr>
        <w:pStyle w:val="a4"/>
        <w:numPr>
          <w:ilvl w:val="0"/>
          <w:numId w:val="2"/>
        </w:numPr>
        <w:spacing w:line="300" w:lineRule="auto"/>
        <w:jc w:val="both"/>
      </w:pPr>
      <w:r w:rsidRPr="002948BC">
        <w:t>Параметры настройки средств защиты</w:t>
      </w:r>
      <w:r>
        <w:t xml:space="preserve"> АС;</w:t>
      </w:r>
    </w:p>
    <w:p w:rsidR="0053621D" w:rsidRDefault="00893A11" w:rsidP="002948BC">
      <w:pPr>
        <w:pStyle w:val="a4"/>
        <w:numPr>
          <w:ilvl w:val="0"/>
          <w:numId w:val="2"/>
        </w:numPr>
        <w:spacing w:line="300" w:lineRule="auto"/>
        <w:jc w:val="both"/>
      </w:pPr>
      <w:r>
        <w:t>Документы, содержащие конфиденциальную информацию.</w:t>
      </w:r>
    </w:p>
    <w:p w:rsidR="00391946" w:rsidRPr="00331D04" w:rsidRDefault="00326320" w:rsidP="00391946">
      <w:pPr>
        <w:spacing w:line="300" w:lineRule="auto"/>
        <w:ind w:firstLine="708"/>
        <w:jc w:val="both"/>
      </w:pPr>
      <w:r>
        <w:t>Обработка информации, содержащей сведения конфиденциального характера, заключа</w:t>
      </w:r>
      <w:r w:rsidR="00331D04">
        <w:t>е</w:t>
      </w:r>
      <w:r>
        <w:t>тся в следующем</w:t>
      </w:r>
      <w:r w:rsidR="00391946">
        <w:t>:</w:t>
      </w:r>
    </w:p>
    <w:p w:rsidR="00391946" w:rsidRDefault="00893A11" w:rsidP="00391946">
      <w:pPr>
        <w:pStyle w:val="a4"/>
        <w:numPr>
          <w:ilvl w:val="0"/>
          <w:numId w:val="2"/>
        </w:numPr>
        <w:spacing w:line="300" w:lineRule="auto"/>
        <w:jc w:val="both"/>
      </w:pPr>
      <w:r>
        <w:t>Создание</w:t>
      </w:r>
      <w:r w:rsidR="00C5138D">
        <w:t xml:space="preserve"> </w:t>
      </w:r>
      <w:r w:rsidR="00591A52">
        <w:t>базы хранения информации о товарах</w:t>
      </w:r>
      <w:r w:rsidR="00391946">
        <w:t>;</w:t>
      </w:r>
    </w:p>
    <w:p w:rsidR="005B043E" w:rsidRDefault="00893A11" w:rsidP="00591A52">
      <w:pPr>
        <w:pStyle w:val="a4"/>
        <w:numPr>
          <w:ilvl w:val="0"/>
          <w:numId w:val="2"/>
        </w:numPr>
        <w:spacing w:line="300" w:lineRule="auto"/>
        <w:jc w:val="both"/>
      </w:pPr>
      <w:r>
        <w:t xml:space="preserve">Изменение </w:t>
      </w:r>
      <w:r w:rsidR="00591A52">
        <w:t>базы хранения информации о товарах</w:t>
      </w:r>
      <w:r w:rsidR="00AC7368">
        <w:t>;</w:t>
      </w:r>
    </w:p>
    <w:p w:rsidR="00B95E34" w:rsidRDefault="00B95E34" w:rsidP="00391946">
      <w:pPr>
        <w:pStyle w:val="a8"/>
        <w:pageBreakBefore w:val="0"/>
        <w:numPr>
          <w:ilvl w:val="1"/>
          <w:numId w:val="1"/>
        </w:numPr>
        <w:spacing w:line="240" w:lineRule="auto"/>
        <w:ind w:left="788" w:hanging="431"/>
        <w:outlineLvl w:val="1"/>
        <w:rPr>
          <w:rFonts w:ascii="Times New Roman" w:hAnsi="Times New Roman"/>
          <w:caps w:val="0"/>
        </w:rPr>
      </w:pPr>
      <w:bookmarkStart w:id="19" w:name="_Toc506306097"/>
      <w:r w:rsidRPr="00937D7F">
        <w:rPr>
          <w:rFonts w:ascii="Times New Roman" w:hAnsi="Times New Roman"/>
          <w:caps w:val="0"/>
        </w:rPr>
        <w:t>Хранение документов конфиденциального характера</w:t>
      </w:r>
      <w:bookmarkEnd w:id="19"/>
    </w:p>
    <w:p w:rsidR="0070796E" w:rsidRPr="00753F67" w:rsidRDefault="00893A11" w:rsidP="00CA723C">
      <w:pPr>
        <w:spacing w:line="300" w:lineRule="auto"/>
        <w:ind w:firstLine="708"/>
        <w:jc w:val="both"/>
      </w:pPr>
      <w:r>
        <w:t xml:space="preserve">Документы конфиденциального характера хранятся в электронном виде на учтенных в </w:t>
      </w:r>
      <w:r w:rsidR="00042570">
        <w:t>установленном порядке носителях</w:t>
      </w:r>
      <w:r>
        <w:t>.</w:t>
      </w:r>
    </w:p>
    <w:p w:rsidR="00B95E34" w:rsidRDefault="00B95E34" w:rsidP="00391946">
      <w:pPr>
        <w:pStyle w:val="a8"/>
        <w:pageBreakBefore w:val="0"/>
        <w:numPr>
          <w:ilvl w:val="1"/>
          <w:numId w:val="1"/>
        </w:numPr>
        <w:spacing w:line="240" w:lineRule="auto"/>
        <w:ind w:left="788" w:hanging="431"/>
        <w:outlineLvl w:val="1"/>
        <w:rPr>
          <w:rFonts w:ascii="Times New Roman" w:hAnsi="Times New Roman"/>
          <w:caps w:val="0"/>
        </w:rPr>
      </w:pPr>
      <w:r w:rsidRPr="00937D7F">
        <w:rPr>
          <w:rFonts w:ascii="Times New Roman" w:hAnsi="Times New Roman"/>
          <w:caps w:val="0"/>
        </w:rPr>
        <w:t xml:space="preserve"> </w:t>
      </w:r>
      <w:bookmarkStart w:id="20" w:name="_Toc506306098"/>
      <w:r w:rsidRPr="00937D7F">
        <w:rPr>
          <w:rFonts w:ascii="Times New Roman" w:hAnsi="Times New Roman"/>
          <w:caps w:val="0"/>
        </w:rPr>
        <w:t>Хранение съемных носителей</w:t>
      </w:r>
      <w:bookmarkEnd w:id="20"/>
    </w:p>
    <w:p w:rsidR="00753F67" w:rsidRDefault="00753F67" w:rsidP="00CA723C">
      <w:pPr>
        <w:spacing w:line="300" w:lineRule="auto"/>
        <w:ind w:firstLine="708"/>
        <w:jc w:val="both"/>
      </w:pPr>
      <w:r>
        <w:t>В АС</w:t>
      </w:r>
      <w:r w:rsidR="00F57B48">
        <w:t xml:space="preserve"> не</w:t>
      </w:r>
      <w:r>
        <w:t xml:space="preserve"> используются</w:t>
      </w:r>
      <w:r w:rsidR="00A6733C">
        <w:t xml:space="preserve"> съемные (отчуждаемые) носители.</w:t>
      </w:r>
    </w:p>
    <w:p w:rsidR="00B95E34" w:rsidRDefault="00B95E34" w:rsidP="00391946">
      <w:pPr>
        <w:pStyle w:val="a8"/>
        <w:pageBreakBefore w:val="0"/>
        <w:numPr>
          <w:ilvl w:val="1"/>
          <w:numId w:val="1"/>
        </w:numPr>
        <w:spacing w:line="240" w:lineRule="auto"/>
        <w:ind w:left="788" w:hanging="431"/>
        <w:outlineLvl w:val="1"/>
        <w:rPr>
          <w:rFonts w:ascii="Times New Roman" w:hAnsi="Times New Roman"/>
          <w:caps w:val="0"/>
        </w:rPr>
      </w:pPr>
      <w:bookmarkStart w:id="21" w:name="_Toc506306099"/>
      <w:r w:rsidRPr="00937D7F">
        <w:rPr>
          <w:rFonts w:ascii="Times New Roman" w:hAnsi="Times New Roman"/>
          <w:caps w:val="0"/>
        </w:rPr>
        <w:lastRenderedPageBreak/>
        <w:t>Печать, сканирование и копирование с бумажных носителей</w:t>
      </w:r>
      <w:bookmarkEnd w:id="21"/>
    </w:p>
    <w:p w:rsidR="00214389" w:rsidRPr="00214389" w:rsidRDefault="00893A11" w:rsidP="00CA723C">
      <w:pPr>
        <w:spacing w:line="300" w:lineRule="auto"/>
        <w:ind w:firstLine="708"/>
        <w:jc w:val="both"/>
      </w:pPr>
      <w:r>
        <w:t>Вывод на печать информации конфиденциального характера осуществляется пользователями АС в соответствии с функциональными обязанностями.</w:t>
      </w:r>
    </w:p>
    <w:p w:rsidR="00B95E34" w:rsidRDefault="00B95E34" w:rsidP="00391946">
      <w:pPr>
        <w:pStyle w:val="a8"/>
        <w:pageBreakBefore w:val="0"/>
        <w:numPr>
          <w:ilvl w:val="1"/>
          <w:numId w:val="1"/>
        </w:numPr>
        <w:spacing w:line="240" w:lineRule="auto"/>
        <w:ind w:left="788" w:hanging="431"/>
        <w:outlineLvl w:val="1"/>
        <w:rPr>
          <w:rFonts w:ascii="Times New Roman" w:hAnsi="Times New Roman"/>
          <w:caps w:val="0"/>
        </w:rPr>
      </w:pPr>
      <w:r w:rsidRPr="00937D7F">
        <w:rPr>
          <w:rFonts w:ascii="Times New Roman" w:hAnsi="Times New Roman"/>
          <w:caps w:val="0"/>
        </w:rPr>
        <w:t xml:space="preserve"> </w:t>
      </w:r>
      <w:bookmarkStart w:id="22" w:name="_Toc506306100"/>
      <w:r w:rsidRPr="00937D7F">
        <w:rPr>
          <w:rFonts w:ascii="Times New Roman" w:hAnsi="Times New Roman"/>
          <w:caps w:val="0"/>
        </w:rPr>
        <w:t>Удаление электронных документов, содержащих конфиденциальную</w:t>
      </w:r>
      <w:r w:rsidR="00937D7F" w:rsidRPr="00937D7F">
        <w:rPr>
          <w:rFonts w:ascii="Times New Roman" w:hAnsi="Times New Roman"/>
          <w:caps w:val="0"/>
        </w:rPr>
        <w:t xml:space="preserve"> </w:t>
      </w:r>
      <w:r w:rsidRPr="00937D7F">
        <w:rPr>
          <w:rFonts w:ascii="Times New Roman" w:hAnsi="Times New Roman"/>
          <w:caps w:val="0"/>
        </w:rPr>
        <w:t>информацию, со съемных носителей и жестких дисков</w:t>
      </w:r>
      <w:bookmarkEnd w:id="22"/>
    </w:p>
    <w:p w:rsidR="00386A46" w:rsidRDefault="00386A46" w:rsidP="00CA723C">
      <w:pPr>
        <w:spacing w:line="300" w:lineRule="auto"/>
        <w:ind w:firstLine="708"/>
        <w:jc w:val="both"/>
      </w:pPr>
      <w:r>
        <w:t>Уничтожение информации конфиденциального характера со съемных носителей и жестких дисков осуществляется в следующих случаях:</w:t>
      </w:r>
    </w:p>
    <w:p w:rsidR="00386A46" w:rsidRDefault="00386A46" w:rsidP="00386A46">
      <w:pPr>
        <w:pStyle w:val="a4"/>
        <w:numPr>
          <w:ilvl w:val="0"/>
          <w:numId w:val="7"/>
        </w:numPr>
        <w:spacing w:line="300" w:lineRule="auto"/>
        <w:jc w:val="both"/>
      </w:pPr>
      <w:r>
        <w:t>информация подлежит удалению по причине устаревания и отсутствия необходимости ее дальнейшего хранения;</w:t>
      </w:r>
    </w:p>
    <w:p w:rsidR="00386A46" w:rsidRDefault="00386A46" w:rsidP="00386A46">
      <w:pPr>
        <w:pStyle w:val="a4"/>
        <w:numPr>
          <w:ilvl w:val="0"/>
          <w:numId w:val="7"/>
        </w:numPr>
        <w:spacing w:line="300" w:lineRule="auto"/>
        <w:jc w:val="both"/>
      </w:pPr>
      <w:r>
        <w:t>планируется дальнейшее использование носителя в других целях, не связанных с хранением информации конфиденциального характера;</w:t>
      </w:r>
    </w:p>
    <w:p w:rsidR="00386A46" w:rsidRDefault="00386A46" w:rsidP="00386A46">
      <w:pPr>
        <w:pStyle w:val="a4"/>
        <w:numPr>
          <w:ilvl w:val="0"/>
          <w:numId w:val="7"/>
        </w:numPr>
        <w:spacing w:line="300" w:lineRule="auto"/>
        <w:jc w:val="both"/>
      </w:pPr>
      <w:r>
        <w:t>необходимость ремонта носителя в сторонней организации.</w:t>
      </w:r>
    </w:p>
    <w:p w:rsidR="002D5975" w:rsidRDefault="002D5975" w:rsidP="00CA723C">
      <w:pPr>
        <w:spacing w:line="300" w:lineRule="auto"/>
        <w:ind w:firstLine="708"/>
        <w:jc w:val="both"/>
      </w:pPr>
    </w:p>
    <w:p w:rsidR="00CA723C" w:rsidRPr="00CA723C" w:rsidRDefault="00AA4386" w:rsidP="00CA723C">
      <w:pPr>
        <w:spacing w:line="300" w:lineRule="auto"/>
        <w:ind w:firstLine="708"/>
        <w:jc w:val="both"/>
      </w:pPr>
      <w:r>
        <w:t xml:space="preserve">Удаление информации со съемных носителей информации осуществляется в АС с помощью </w:t>
      </w:r>
      <w:r w:rsidR="00512999">
        <w:t>С</w:t>
      </w:r>
      <w:r w:rsidR="00591A52">
        <w:t>ЗПДн «</w:t>
      </w:r>
      <w:r w:rsidR="00591A52">
        <w:rPr>
          <w:lang w:val="en-US"/>
        </w:rPr>
        <w:t>Pharmacy</w:t>
      </w:r>
      <w:r w:rsidR="00591A52">
        <w:t>»</w:t>
      </w:r>
      <w:r w:rsidR="00CA723C">
        <w:t>.</w:t>
      </w:r>
    </w:p>
    <w:p w:rsidR="00B95E34" w:rsidRDefault="00B95E34" w:rsidP="00391946">
      <w:pPr>
        <w:pStyle w:val="a8"/>
        <w:pageBreakBefore w:val="0"/>
        <w:numPr>
          <w:ilvl w:val="1"/>
          <w:numId w:val="1"/>
        </w:numPr>
        <w:spacing w:line="240" w:lineRule="auto"/>
        <w:ind w:left="788" w:hanging="431"/>
        <w:outlineLvl w:val="1"/>
        <w:rPr>
          <w:rFonts w:ascii="Times New Roman" w:hAnsi="Times New Roman"/>
          <w:caps w:val="0"/>
        </w:rPr>
      </w:pPr>
      <w:r w:rsidRPr="00937D7F">
        <w:rPr>
          <w:rFonts w:ascii="Times New Roman" w:hAnsi="Times New Roman"/>
          <w:caps w:val="0"/>
        </w:rPr>
        <w:t xml:space="preserve"> </w:t>
      </w:r>
      <w:bookmarkStart w:id="23" w:name="_Toc506306101"/>
      <w:r w:rsidRPr="00937D7F">
        <w:rPr>
          <w:rFonts w:ascii="Times New Roman" w:hAnsi="Times New Roman"/>
          <w:caps w:val="0"/>
        </w:rPr>
        <w:t>Уничтожение съемных носителей</w:t>
      </w:r>
      <w:bookmarkEnd w:id="23"/>
    </w:p>
    <w:p w:rsidR="00CA723C" w:rsidRPr="00CA723C" w:rsidRDefault="00CA723C" w:rsidP="00CA723C">
      <w:pPr>
        <w:spacing w:line="300" w:lineRule="auto"/>
        <w:ind w:firstLine="708"/>
        <w:jc w:val="both"/>
      </w:pPr>
      <w:r>
        <w:t>Утилизация съемных носителей информации конфиденциального характера осуществляется в случае выхода носителя из строя путем физического уничтожения. В иных случаях носитель может быть использован для хранения информации неконфиденциального характера после гарантированного уничтожения информации на носителе</w:t>
      </w:r>
      <w:r w:rsidR="00AA4386" w:rsidRPr="00AA4386">
        <w:t xml:space="preserve"> </w:t>
      </w:r>
      <w:r w:rsidR="00AA4386">
        <w:t xml:space="preserve">с помощью </w:t>
      </w:r>
      <w:r w:rsidR="00394FF4">
        <w:t>СЗПДн «</w:t>
      </w:r>
      <w:r w:rsidR="00591A52">
        <w:rPr>
          <w:lang w:val="en-US"/>
        </w:rPr>
        <w:t>Pharmacy</w:t>
      </w:r>
      <w:r w:rsidR="00394FF4">
        <w:t>»</w:t>
      </w:r>
      <w:r>
        <w:t xml:space="preserve">. </w:t>
      </w:r>
    </w:p>
    <w:p w:rsidR="00B95E34" w:rsidRPr="00937D7F" w:rsidRDefault="00B95E34" w:rsidP="00391946">
      <w:pPr>
        <w:pStyle w:val="a8"/>
        <w:numPr>
          <w:ilvl w:val="0"/>
          <w:numId w:val="1"/>
        </w:numPr>
        <w:spacing w:line="240" w:lineRule="auto"/>
        <w:outlineLvl w:val="0"/>
      </w:pPr>
      <w:bookmarkStart w:id="24" w:name="_Toc506306102"/>
      <w:r w:rsidRPr="00937D7F">
        <w:lastRenderedPageBreak/>
        <w:t>Описание технологического процесса обеспечения информационной</w:t>
      </w:r>
      <w:r w:rsidR="00937D7F" w:rsidRPr="00937D7F">
        <w:t xml:space="preserve"> </w:t>
      </w:r>
      <w:r w:rsidRPr="00937D7F">
        <w:t>безопасности</w:t>
      </w:r>
      <w:bookmarkEnd w:id="24"/>
    </w:p>
    <w:p w:rsidR="00B95E34" w:rsidRDefault="00937D7F" w:rsidP="00391946">
      <w:pPr>
        <w:pStyle w:val="a8"/>
        <w:pageBreakBefore w:val="0"/>
        <w:numPr>
          <w:ilvl w:val="1"/>
          <w:numId w:val="1"/>
        </w:numPr>
        <w:spacing w:line="240" w:lineRule="auto"/>
        <w:ind w:left="788" w:hanging="431"/>
        <w:outlineLvl w:val="1"/>
        <w:rPr>
          <w:rFonts w:ascii="Times New Roman" w:hAnsi="Times New Roman"/>
          <w:caps w:val="0"/>
        </w:rPr>
      </w:pPr>
      <w:r>
        <w:rPr>
          <w:rFonts w:ascii="Times New Roman" w:hAnsi="Times New Roman"/>
          <w:caps w:val="0"/>
        </w:rPr>
        <w:t xml:space="preserve"> </w:t>
      </w:r>
      <w:bookmarkStart w:id="25" w:name="_Toc506306103"/>
      <w:r w:rsidR="00B95E34" w:rsidRPr="00937D7F">
        <w:rPr>
          <w:rFonts w:ascii="Times New Roman" w:hAnsi="Times New Roman"/>
          <w:caps w:val="0"/>
        </w:rPr>
        <w:t xml:space="preserve">Защита </w:t>
      </w:r>
      <w:r w:rsidR="000D5F23">
        <w:rPr>
          <w:rFonts w:ascii="Times New Roman" w:hAnsi="Times New Roman"/>
          <w:caps w:val="0"/>
        </w:rPr>
        <w:t>от несанкционированного доступа</w:t>
      </w:r>
      <w:bookmarkEnd w:id="25"/>
    </w:p>
    <w:p w:rsidR="001D7231" w:rsidRDefault="00BE63EE" w:rsidP="005A134A">
      <w:pPr>
        <w:spacing w:line="300" w:lineRule="auto"/>
        <w:ind w:firstLine="708"/>
        <w:jc w:val="both"/>
      </w:pPr>
      <w:r>
        <w:t>Защита АС</w:t>
      </w:r>
      <w:r w:rsidRPr="00BE63EE">
        <w:t xml:space="preserve"> </w:t>
      </w:r>
      <w:r>
        <w:t xml:space="preserve">от несанкционированного доступа при подключении к </w:t>
      </w:r>
      <w:r w:rsidR="00E85CA1">
        <w:t>локальной</w:t>
      </w:r>
      <w:r>
        <w:t xml:space="preserve"> сети обеспечивается с помощью</w:t>
      </w:r>
      <w:r w:rsidR="00E85CA1">
        <w:t xml:space="preserve"> СЗПДн «</w:t>
      </w:r>
      <w:r w:rsidR="00591A52">
        <w:rPr>
          <w:lang w:val="en-US"/>
        </w:rPr>
        <w:t>Pharmacy</w:t>
      </w:r>
      <w:r w:rsidR="00E85CA1">
        <w:t>»</w:t>
      </w:r>
      <w:r>
        <w:t xml:space="preserve">. </w:t>
      </w:r>
    </w:p>
    <w:p w:rsidR="00BE63EE" w:rsidRDefault="00BE63EE" w:rsidP="005A134A">
      <w:pPr>
        <w:spacing w:line="300" w:lineRule="auto"/>
        <w:ind w:firstLine="708"/>
        <w:jc w:val="both"/>
      </w:pPr>
      <w:r>
        <w:t xml:space="preserve">Управление доступом и регистрация действий пользователей задаются    следующими параметрами настройки </w:t>
      </w:r>
      <w:r w:rsidR="001D7231">
        <w:t>СЗПДн «</w:t>
      </w:r>
      <w:r w:rsidR="00591A52">
        <w:rPr>
          <w:lang w:val="en-US"/>
        </w:rPr>
        <w:t>Pharmacy</w:t>
      </w:r>
      <w:r w:rsidR="001D7231">
        <w:t>»</w:t>
      </w:r>
      <w:r>
        <w:t>:</w:t>
      </w:r>
    </w:p>
    <w:p w:rsidR="00BE63EE" w:rsidRDefault="00BE63EE" w:rsidP="00BE63EE">
      <w:pPr>
        <w:pStyle w:val="ae"/>
        <w:ind w:firstLine="708"/>
        <w:rPr>
          <w:lang w:eastAsia="x-none"/>
        </w:rPr>
      </w:pPr>
    </w:p>
    <w:p w:rsidR="00BE63EE" w:rsidRPr="002D02D8" w:rsidRDefault="00BE63EE" w:rsidP="00BE63EE">
      <w:pPr>
        <w:pStyle w:val="af0"/>
        <w:keepNext/>
        <w:rPr>
          <w:i w:val="0"/>
          <w:color w:val="auto"/>
          <w:sz w:val="24"/>
          <w:szCs w:val="24"/>
        </w:rPr>
      </w:pPr>
      <w:r w:rsidRPr="002D02D8">
        <w:rPr>
          <w:i w:val="0"/>
          <w:color w:val="auto"/>
          <w:sz w:val="24"/>
          <w:szCs w:val="24"/>
        </w:rPr>
        <w:t xml:space="preserve">Таблица </w:t>
      </w:r>
      <w:r w:rsidRPr="002D02D8">
        <w:rPr>
          <w:i w:val="0"/>
          <w:color w:val="auto"/>
          <w:sz w:val="24"/>
          <w:szCs w:val="24"/>
        </w:rPr>
        <w:fldChar w:fldCharType="begin"/>
      </w:r>
      <w:r w:rsidRPr="002D02D8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2D02D8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1</w:t>
      </w:r>
      <w:r w:rsidRPr="002D02D8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  <w:lang w:val="en-US"/>
        </w:rPr>
        <w:t xml:space="preserve"> </w:t>
      </w:r>
      <w:r w:rsidRPr="002D02D8">
        <w:rPr>
          <w:i w:val="0"/>
          <w:color w:val="auto"/>
          <w:sz w:val="24"/>
          <w:szCs w:val="24"/>
        </w:rPr>
        <w:t xml:space="preserve">Защитные механизмы </w:t>
      </w:r>
      <w:r w:rsidR="001D7231" w:rsidRPr="001D7231">
        <w:rPr>
          <w:i w:val="0"/>
          <w:color w:val="000000" w:themeColor="text1"/>
          <w:sz w:val="24"/>
          <w:szCs w:val="24"/>
        </w:rPr>
        <w:t>«</w:t>
      </w:r>
      <w:r w:rsidR="001D7231" w:rsidRPr="001D7231">
        <w:rPr>
          <w:i w:val="0"/>
          <w:color w:val="000000" w:themeColor="text1"/>
          <w:sz w:val="24"/>
          <w:szCs w:val="24"/>
          <w:lang w:val="en-US"/>
        </w:rPr>
        <w:t>Library</w:t>
      </w:r>
      <w:r w:rsidR="001D7231" w:rsidRPr="001D7231">
        <w:rPr>
          <w:i w:val="0"/>
          <w:color w:val="000000" w:themeColor="text1"/>
          <w:sz w:val="24"/>
          <w:szCs w:val="24"/>
        </w:rPr>
        <w:t>»</w:t>
      </w:r>
    </w:p>
    <w:tbl>
      <w:tblPr>
        <w:tblW w:w="833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1985"/>
      </w:tblGrid>
      <w:tr w:rsidR="0088734C" w:rsidRPr="009E7A00" w:rsidTr="0088734C">
        <w:tc>
          <w:tcPr>
            <w:tcW w:w="63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 w:themeFill="background1" w:themeFillShade="F2"/>
          </w:tcPr>
          <w:p w:rsidR="0088734C" w:rsidRPr="009E7A00" w:rsidRDefault="0088734C" w:rsidP="0088734C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eastAsiaTheme="minorHAnsi"/>
                <w:b/>
                <w:bCs/>
                <w:spacing w:val="-2"/>
                <w:lang w:eastAsia="en-US"/>
              </w:rPr>
            </w:pPr>
            <w:r w:rsidRPr="009E7A00">
              <w:rPr>
                <w:rFonts w:eastAsiaTheme="minorHAnsi"/>
                <w:b/>
                <w:bCs/>
                <w:spacing w:val="-2"/>
                <w:lang w:eastAsia="en-US"/>
              </w:rPr>
              <w:t>Параметр</w:t>
            </w: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 w:themeFill="background1" w:themeFillShade="F2"/>
          </w:tcPr>
          <w:p w:rsidR="0088734C" w:rsidRPr="009E7A00" w:rsidRDefault="0088734C" w:rsidP="0088734C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eastAsiaTheme="minorHAnsi"/>
                <w:b/>
                <w:bCs/>
                <w:spacing w:val="-2"/>
                <w:lang w:eastAsia="en-US"/>
              </w:rPr>
            </w:pPr>
            <w:r w:rsidRPr="009E7A00">
              <w:rPr>
                <w:rFonts w:eastAsiaTheme="minorHAnsi"/>
                <w:b/>
                <w:bCs/>
                <w:spacing w:val="-2"/>
                <w:lang w:eastAsia="en-US"/>
              </w:rPr>
              <w:t>Значение</w:t>
            </w:r>
          </w:p>
        </w:tc>
      </w:tr>
      <w:tr w:rsidR="0088734C" w:rsidRPr="009E7A00" w:rsidTr="0088734C">
        <w:tc>
          <w:tcPr>
            <w:tcW w:w="63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8734C" w:rsidRPr="009E7A00" w:rsidRDefault="0088734C" w:rsidP="0088734C">
            <w:pPr>
              <w:widowControl w:val="0"/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lang w:eastAsia="en-US"/>
              </w:rPr>
            </w:pPr>
            <w:r w:rsidRPr="009E7A00">
              <w:rPr>
                <w:rFonts w:eastAsiaTheme="minorHAnsi"/>
                <w:lang w:eastAsia="en-US"/>
              </w:rPr>
              <w:t xml:space="preserve">Механизм контроля устройств </w:t>
            </w: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8734C" w:rsidRPr="009E7A00" w:rsidRDefault="0088734C" w:rsidP="0088734C">
            <w:pPr>
              <w:widowControl w:val="0"/>
              <w:autoSpaceDE w:val="0"/>
              <w:autoSpaceDN w:val="0"/>
              <w:adjustRightInd w:val="0"/>
              <w:spacing w:before="20" w:after="20" w:line="240" w:lineRule="atLeast"/>
              <w:rPr>
                <w:rFonts w:eastAsiaTheme="minorHAnsi"/>
                <w:lang w:eastAsia="en-US"/>
              </w:rPr>
            </w:pPr>
            <w:r w:rsidRPr="009E7A00">
              <w:rPr>
                <w:rFonts w:eastAsiaTheme="minorHAnsi"/>
                <w:lang w:eastAsia="en-US"/>
              </w:rPr>
              <w:t xml:space="preserve">Включен </w:t>
            </w:r>
          </w:p>
        </w:tc>
      </w:tr>
      <w:tr w:rsidR="0088734C" w:rsidRPr="009E7A00" w:rsidTr="0088734C">
        <w:tc>
          <w:tcPr>
            <w:tcW w:w="63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8734C" w:rsidRPr="009E7A00" w:rsidRDefault="0088734C" w:rsidP="0088734C">
            <w:pPr>
              <w:widowControl w:val="0"/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lang w:eastAsia="en-US"/>
              </w:rPr>
            </w:pPr>
            <w:r w:rsidRPr="009E7A00">
              <w:rPr>
                <w:rFonts w:eastAsiaTheme="minorHAnsi"/>
                <w:lang w:eastAsia="en-US"/>
              </w:rPr>
              <w:t xml:space="preserve">Механизм полномочного управления доступом </w:t>
            </w: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8734C" w:rsidRPr="009E7A00" w:rsidRDefault="0088734C" w:rsidP="0088734C">
            <w:pPr>
              <w:widowControl w:val="0"/>
              <w:autoSpaceDE w:val="0"/>
              <w:autoSpaceDN w:val="0"/>
              <w:adjustRightInd w:val="0"/>
              <w:spacing w:before="20" w:after="20" w:line="240" w:lineRule="atLeast"/>
              <w:rPr>
                <w:rFonts w:eastAsiaTheme="minorHAnsi"/>
                <w:lang w:eastAsia="en-US"/>
              </w:rPr>
            </w:pPr>
            <w:r w:rsidRPr="009E7A00">
              <w:rPr>
                <w:rFonts w:eastAsiaTheme="minorHAnsi"/>
                <w:lang w:eastAsia="en-US"/>
              </w:rPr>
              <w:t xml:space="preserve">Выключен </w:t>
            </w:r>
          </w:p>
        </w:tc>
      </w:tr>
      <w:tr w:rsidR="0088734C" w:rsidRPr="009E7A00" w:rsidTr="0088734C">
        <w:tc>
          <w:tcPr>
            <w:tcW w:w="63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8734C" w:rsidRPr="009E7A00" w:rsidRDefault="0088734C" w:rsidP="0088734C">
            <w:pPr>
              <w:widowControl w:val="0"/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lang w:eastAsia="en-US"/>
              </w:rPr>
            </w:pPr>
            <w:r w:rsidRPr="009E7A00">
              <w:rPr>
                <w:rFonts w:eastAsiaTheme="minorHAnsi"/>
                <w:lang w:eastAsia="en-US"/>
              </w:rPr>
              <w:t xml:space="preserve">Механизм шифрования управляющего сетевого трафика </w:t>
            </w: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8734C" w:rsidRPr="009E7A00" w:rsidRDefault="0088734C" w:rsidP="0088734C">
            <w:pPr>
              <w:widowControl w:val="0"/>
              <w:autoSpaceDE w:val="0"/>
              <w:autoSpaceDN w:val="0"/>
              <w:adjustRightInd w:val="0"/>
              <w:spacing w:before="20" w:after="20" w:line="240" w:lineRule="atLeast"/>
              <w:rPr>
                <w:rFonts w:eastAsiaTheme="minorHAnsi"/>
                <w:lang w:eastAsia="en-US"/>
              </w:rPr>
            </w:pPr>
            <w:r w:rsidRPr="009E7A00">
              <w:rPr>
                <w:rFonts w:eastAsiaTheme="minorHAnsi"/>
                <w:lang w:eastAsia="en-US"/>
              </w:rPr>
              <w:t xml:space="preserve">Выключен </w:t>
            </w:r>
          </w:p>
        </w:tc>
      </w:tr>
      <w:tr w:rsidR="0088734C" w:rsidRPr="009E7A00" w:rsidTr="0088734C">
        <w:tc>
          <w:tcPr>
            <w:tcW w:w="63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8734C" w:rsidRPr="009E7A00" w:rsidRDefault="0088734C" w:rsidP="0088734C">
            <w:pPr>
              <w:widowControl w:val="0"/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lang w:eastAsia="en-US"/>
              </w:rPr>
            </w:pPr>
            <w:r w:rsidRPr="009E7A00">
              <w:rPr>
                <w:rFonts w:eastAsiaTheme="minorHAnsi"/>
                <w:lang w:eastAsia="en-US"/>
              </w:rPr>
              <w:t xml:space="preserve">Механизм контроля печати  </w:t>
            </w: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8734C" w:rsidRPr="009E7A00" w:rsidRDefault="0088734C" w:rsidP="0088734C">
            <w:pPr>
              <w:widowControl w:val="0"/>
              <w:autoSpaceDE w:val="0"/>
              <w:autoSpaceDN w:val="0"/>
              <w:adjustRightInd w:val="0"/>
              <w:spacing w:before="20" w:after="20" w:line="240" w:lineRule="atLeast"/>
              <w:rPr>
                <w:rFonts w:eastAsiaTheme="minorHAnsi"/>
                <w:lang w:eastAsia="en-US"/>
              </w:rPr>
            </w:pPr>
            <w:r w:rsidRPr="009E7A00">
              <w:rPr>
                <w:rFonts w:eastAsiaTheme="minorHAnsi"/>
                <w:lang w:eastAsia="en-US"/>
              </w:rPr>
              <w:t xml:space="preserve">Включен </w:t>
            </w:r>
          </w:p>
        </w:tc>
      </w:tr>
      <w:tr w:rsidR="0088734C" w:rsidRPr="009E7A00" w:rsidTr="0088734C">
        <w:tc>
          <w:tcPr>
            <w:tcW w:w="63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8734C" w:rsidRPr="009E7A00" w:rsidRDefault="0088734C" w:rsidP="0088734C">
            <w:pPr>
              <w:widowControl w:val="0"/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lang w:eastAsia="en-US"/>
              </w:rPr>
            </w:pPr>
            <w:r w:rsidRPr="009E7A00">
              <w:rPr>
                <w:rFonts w:eastAsiaTheme="minorHAnsi"/>
                <w:lang w:eastAsia="en-US"/>
              </w:rPr>
              <w:t xml:space="preserve">Механизм затирания данных </w:t>
            </w: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8734C" w:rsidRPr="009E7A00" w:rsidRDefault="0088734C" w:rsidP="0088734C">
            <w:pPr>
              <w:widowControl w:val="0"/>
              <w:autoSpaceDE w:val="0"/>
              <w:autoSpaceDN w:val="0"/>
              <w:adjustRightInd w:val="0"/>
              <w:spacing w:before="20" w:after="20" w:line="240" w:lineRule="atLeast"/>
              <w:rPr>
                <w:rFonts w:eastAsiaTheme="minorHAnsi"/>
                <w:lang w:eastAsia="en-US"/>
              </w:rPr>
            </w:pPr>
            <w:r w:rsidRPr="009E7A00">
              <w:rPr>
                <w:rFonts w:eastAsiaTheme="minorHAnsi"/>
                <w:lang w:eastAsia="en-US"/>
              </w:rPr>
              <w:t xml:space="preserve">Включен </w:t>
            </w:r>
          </w:p>
        </w:tc>
      </w:tr>
      <w:tr w:rsidR="0088734C" w:rsidRPr="009E7A00" w:rsidTr="0088734C">
        <w:tc>
          <w:tcPr>
            <w:tcW w:w="63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8734C" w:rsidRPr="009E7A00" w:rsidRDefault="0088734C" w:rsidP="0088734C">
            <w:pPr>
              <w:widowControl w:val="0"/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lang w:eastAsia="en-US"/>
              </w:rPr>
            </w:pPr>
            <w:r w:rsidRPr="009E7A00">
              <w:rPr>
                <w:rFonts w:eastAsiaTheme="minorHAnsi"/>
                <w:lang w:eastAsia="en-US"/>
              </w:rPr>
              <w:t xml:space="preserve">Механизм дискреционного управления доступом </w:t>
            </w: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8734C" w:rsidRPr="009E7A00" w:rsidRDefault="0088734C" w:rsidP="0088734C">
            <w:pPr>
              <w:widowControl w:val="0"/>
              <w:autoSpaceDE w:val="0"/>
              <w:autoSpaceDN w:val="0"/>
              <w:adjustRightInd w:val="0"/>
              <w:spacing w:before="20" w:after="20" w:line="240" w:lineRule="atLeast"/>
              <w:rPr>
                <w:rFonts w:eastAsiaTheme="minorHAnsi"/>
                <w:lang w:eastAsia="en-US"/>
              </w:rPr>
            </w:pPr>
            <w:r w:rsidRPr="009E7A00">
              <w:rPr>
                <w:rFonts w:eastAsiaTheme="minorHAnsi"/>
                <w:lang w:eastAsia="en-US"/>
              </w:rPr>
              <w:t xml:space="preserve">Включен </w:t>
            </w:r>
          </w:p>
        </w:tc>
      </w:tr>
      <w:tr w:rsidR="0088734C" w:rsidRPr="009E7A00" w:rsidTr="0088734C">
        <w:tc>
          <w:tcPr>
            <w:tcW w:w="63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8734C" w:rsidRPr="009E7A00" w:rsidRDefault="0088734C" w:rsidP="0088734C">
            <w:pPr>
              <w:widowControl w:val="0"/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lang w:eastAsia="en-US"/>
              </w:rPr>
            </w:pPr>
            <w:r w:rsidRPr="009E7A00">
              <w:rPr>
                <w:rFonts w:eastAsiaTheme="minorHAnsi"/>
                <w:lang w:eastAsia="en-US"/>
              </w:rPr>
              <w:t xml:space="preserve">Механизм замкнутой программной среды </w:t>
            </w: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88734C" w:rsidRPr="009E7A00" w:rsidRDefault="0088734C" w:rsidP="0088734C">
            <w:pPr>
              <w:widowControl w:val="0"/>
              <w:autoSpaceDE w:val="0"/>
              <w:autoSpaceDN w:val="0"/>
              <w:adjustRightInd w:val="0"/>
              <w:spacing w:before="20" w:after="20" w:line="240" w:lineRule="atLeast"/>
              <w:rPr>
                <w:rFonts w:eastAsiaTheme="minorHAnsi"/>
                <w:lang w:eastAsia="en-US"/>
              </w:rPr>
            </w:pPr>
            <w:r w:rsidRPr="009E7A00">
              <w:rPr>
                <w:rFonts w:eastAsiaTheme="minorHAnsi"/>
                <w:lang w:eastAsia="en-US"/>
              </w:rPr>
              <w:t xml:space="preserve">Выключен </w:t>
            </w:r>
          </w:p>
        </w:tc>
      </w:tr>
    </w:tbl>
    <w:p w:rsidR="00BE63EE" w:rsidRPr="009E7A00" w:rsidRDefault="00BE63EE" w:rsidP="00BE63EE">
      <w:pPr>
        <w:widowControl w:val="0"/>
        <w:autoSpaceDE w:val="0"/>
        <w:autoSpaceDN w:val="0"/>
        <w:adjustRightInd w:val="0"/>
        <w:spacing w:line="240" w:lineRule="atLeast"/>
        <w:rPr>
          <w:rFonts w:eastAsiaTheme="minorHAnsi"/>
          <w:lang w:eastAsia="en-US"/>
        </w:rPr>
      </w:pPr>
    </w:p>
    <w:p w:rsidR="00BE63EE" w:rsidRPr="009E7A00" w:rsidRDefault="00BE63EE" w:rsidP="00BE63EE">
      <w:pPr>
        <w:tabs>
          <w:tab w:val="left" w:pos="737"/>
        </w:tabs>
        <w:autoSpaceDE w:val="0"/>
        <w:autoSpaceDN w:val="0"/>
        <w:adjustRightInd w:val="0"/>
        <w:spacing w:after="120"/>
        <w:ind w:left="-140"/>
        <w:jc w:val="both"/>
        <w:rPr>
          <w:rFonts w:eastAsiaTheme="minorHAnsi"/>
          <w:b/>
          <w:bCs/>
          <w:spacing w:val="-2"/>
          <w:lang w:eastAsia="en-US"/>
        </w:rPr>
      </w:pPr>
    </w:p>
    <w:p w:rsidR="00BE63EE" w:rsidRPr="002D02D8" w:rsidRDefault="00BE63EE" w:rsidP="00BE63EE">
      <w:pPr>
        <w:pStyle w:val="af0"/>
        <w:keepNext/>
        <w:rPr>
          <w:i w:val="0"/>
          <w:color w:val="auto"/>
          <w:sz w:val="24"/>
        </w:rPr>
      </w:pPr>
      <w:r w:rsidRPr="002D02D8">
        <w:rPr>
          <w:i w:val="0"/>
          <w:color w:val="auto"/>
          <w:sz w:val="24"/>
        </w:rPr>
        <w:t xml:space="preserve">Таблица </w:t>
      </w:r>
      <w:r w:rsidRPr="002D02D8">
        <w:rPr>
          <w:i w:val="0"/>
          <w:color w:val="auto"/>
          <w:sz w:val="24"/>
        </w:rPr>
        <w:fldChar w:fldCharType="begin"/>
      </w:r>
      <w:r w:rsidRPr="002D02D8">
        <w:rPr>
          <w:i w:val="0"/>
          <w:color w:val="auto"/>
          <w:sz w:val="24"/>
        </w:rPr>
        <w:instrText xml:space="preserve"> SEQ Таблица \* ARABIC </w:instrText>
      </w:r>
      <w:r w:rsidRPr="002D02D8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2</w:t>
      </w:r>
      <w:r w:rsidRPr="002D02D8">
        <w:rPr>
          <w:i w:val="0"/>
          <w:color w:val="auto"/>
          <w:sz w:val="24"/>
        </w:rPr>
        <w:fldChar w:fldCharType="end"/>
      </w:r>
      <w:r w:rsidRPr="002D02D8">
        <w:rPr>
          <w:i w:val="0"/>
          <w:color w:val="auto"/>
          <w:sz w:val="24"/>
          <w:lang w:val="en-US"/>
        </w:rPr>
        <w:t xml:space="preserve"> Настройки подсистем</w:t>
      </w:r>
    </w:p>
    <w:tbl>
      <w:tblPr>
        <w:tblW w:w="927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20"/>
        <w:gridCol w:w="3351"/>
      </w:tblGrid>
      <w:tr w:rsidR="00BE63EE" w:rsidRPr="009E7A00" w:rsidTr="0088734C">
        <w:tc>
          <w:tcPr>
            <w:tcW w:w="5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eastAsiaTheme="minorHAnsi"/>
                <w:b/>
                <w:bCs/>
                <w:spacing w:val="-2"/>
                <w:lang w:eastAsia="en-US"/>
              </w:rPr>
            </w:pPr>
            <w:r w:rsidRPr="009E7A00">
              <w:rPr>
                <w:rFonts w:eastAsiaTheme="minorHAnsi"/>
                <w:b/>
                <w:bCs/>
                <w:spacing w:val="-2"/>
                <w:lang w:eastAsia="en-US"/>
              </w:rPr>
              <w:t>Параметр</w:t>
            </w:r>
          </w:p>
        </w:tc>
        <w:tc>
          <w:tcPr>
            <w:tcW w:w="3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eastAsiaTheme="minorHAnsi"/>
                <w:b/>
                <w:bCs/>
                <w:spacing w:val="-2"/>
                <w:lang w:eastAsia="en-US"/>
              </w:rPr>
            </w:pPr>
            <w:r w:rsidRPr="009E7A00">
              <w:rPr>
                <w:rFonts w:eastAsiaTheme="minorHAnsi"/>
                <w:b/>
                <w:bCs/>
                <w:spacing w:val="-2"/>
                <w:lang w:eastAsia="en-US"/>
              </w:rPr>
              <w:t>Значение</w:t>
            </w:r>
          </w:p>
        </w:tc>
      </w:tr>
      <w:tr w:rsidR="00BE63EE" w:rsidRPr="009E7A00" w:rsidTr="0088734C">
        <w:tc>
          <w:tcPr>
            <w:tcW w:w="5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Администрирование: Локальное оповещение об НСД </w:t>
            </w:r>
          </w:p>
        </w:tc>
        <w:tc>
          <w:tcPr>
            <w:tcW w:w="3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определяется пользователем </w:t>
            </w:r>
          </w:p>
        </w:tc>
      </w:tr>
      <w:tr w:rsidR="00BE63EE" w:rsidRPr="009E7A00" w:rsidTr="0088734C">
        <w:tc>
          <w:tcPr>
            <w:tcW w:w="5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Вход в систему: Запрет вторичного входа в систему </w:t>
            </w:r>
          </w:p>
        </w:tc>
        <w:tc>
          <w:tcPr>
            <w:tcW w:w="3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 </w:t>
            </w:r>
          </w:p>
        </w:tc>
      </w:tr>
      <w:tr w:rsidR="00BE63EE" w:rsidRPr="009E7A00" w:rsidTr="0088734C">
        <w:tc>
          <w:tcPr>
            <w:tcW w:w="5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Вход в систему: Количество неудачных попыток аутентификации </w:t>
            </w:r>
          </w:p>
        </w:tc>
        <w:tc>
          <w:tcPr>
            <w:tcW w:w="3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F95CEF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>
              <w:rPr>
                <w:rFonts w:eastAsiaTheme="minorHAnsi"/>
                <w:spacing w:val="-2"/>
                <w:lang w:eastAsia="en-US"/>
              </w:rPr>
              <w:t>3</w:t>
            </w:r>
            <w:r w:rsidR="00BE63EE" w:rsidRPr="009E7A00">
              <w:rPr>
                <w:rFonts w:eastAsiaTheme="minorHAnsi"/>
                <w:spacing w:val="-2"/>
                <w:lang w:eastAsia="en-US"/>
              </w:rPr>
              <w:t xml:space="preserve"> попыток </w:t>
            </w:r>
          </w:p>
        </w:tc>
      </w:tr>
      <w:tr w:rsidR="00BE63EE" w:rsidRPr="009E7A00" w:rsidTr="0088734C">
        <w:tc>
          <w:tcPr>
            <w:tcW w:w="5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Вход в систему: Максимальный период неактивности до блокировки экрана </w:t>
            </w:r>
          </w:p>
        </w:tc>
        <w:tc>
          <w:tcPr>
            <w:tcW w:w="3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F95CEF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>
              <w:rPr>
                <w:rFonts w:eastAsiaTheme="minorHAnsi"/>
                <w:spacing w:val="-2"/>
                <w:lang w:eastAsia="en-US"/>
              </w:rPr>
              <w:t>20</w:t>
            </w:r>
            <w:r w:rsidR="00BE63EE" w:rsidRPr="009E7A00">
              <w:rPr>
                <w:rFonts w:eastAsiaTheme="minorHAnsi"/>
                <w:spacing w:val="-2"/>
                <w:lang w:eastAsia="en-US"/>
              </w:rPr>
              <w:t xml:space="preserve"> минут </w:t>
            </w:r>
          </w:p>
        </w:tc>
      </w:tr>
      <w:tr w:rsidR="00BE63EE" w:rsidRPr="009E7A00" w:rsidTr="0088734C">
        <w:tc>
          <w:tcPr>
            <w:tcW w:w="5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Вход в систему: Реакция на изъятие идентификатора </w:t>
            </w:r>
          </w:p>
        </w:tc>
        <w:tc>
          <w:tcPr>
            <w:tcW w:w="3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нет </w:t>
            </w:r>
          </w:p>
        </w:tc>
      </w:tr>
      <w:tr w:rsidR="00BE63EE" w:rsidRPr="009E7A00" w:rsidTr="0088734C">
        <w:tc>
          <w:tcPr>
            <w:tcW w:w="5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Вход в систему: Режим аутентификации пользователя </w:t>
            </w:r>
          </w:p>
        </w:tc>
        <w:tc>
          <w:tcPr>
            <w:tcW w:w="3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стандартная аутентификация </w:t>
            </w:r>
          </w:p>
        </w:tc>
      </w:tr>
      <w:tr w:rsidR="00BE63EE" w:rsidRPr="009E7A00" w:rsidTr="0088734C">
        <w:tc>
          <w:tcPr>
            <w:tcW w:w="5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Вход в систему: Режим идентификации пользователя </w:t>
            </w:r>
          </w:p>
        </w:tc>
        <w:tc>
          <w:tcPr>
            <w:tcW w:w="3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смешанный </w:t>
            </w:r>
          </w:p>
        </w:tc>
      </w:tr>
      <w:tr w:rsidR="00BE63EE" w:rsidRPr="009E7A00" w:rsidTr="0088734C">
        <w:tc>
          <w:tcPr>
            <w:tcW w:w="5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Журнал: Максимальный размер журнала системы защиты </w:t>
            </w:r>
          </w:p>
        </w:tc>
        <w:tc>
          <w:tcPr>
            <w:tcW w:w="3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F95CEF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>
              <w:rPr>
                <w:rFonts w:eastAsiaTheme="minorHAnsi"/>
                <w:spacing w:val="-2"/>
                <w:lang w:eastAsia="en-US"/>
              </w:rPr>
              <w:t>2048 кБ</w:t>
            </w:r>
            <w:r w:rsidR="00BE63EE" w:rsidRPr="009E7A00">
              <w:rPr>
                <w:rFonts w:eastAsiaTheme="minorHAnsi"/>
                <w:spacing w:val="-2"/>
                <w:lang w:eastAsia="en-US"/>
              </w:rPr>
              <w:t xml:space="preserve"> </w:t>
            </w:r>
          </w:p>
        </w:tc>
      </w:tr>
      <w:tr w:rsidR="00BE63EE" w:rsidRPr="009E7A00" w:rsidTr="0088734C">
        <w:tc>
          <w:tcPr>
            <w:tcW w:w="5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Журнал: Политика перезаписи событий </w:t>
            </w:r>
          </w:p>
        </w:tc>
        <w:tc>
          <w:tcPr>
            <w:tcW w:w="3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затирать по необходимости </w:t>
            </w:r>
          </w:p>
        </w:tc>
      </w:tr>
      <w:tr w:rsidR="00BE63EE" w:rsidRPr="009E7A00" w:rsidTr="0088734C">
        <w:tc>
          <w:tcPr>
            <w:tcW w:w="5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печати: Перенаправление принтеров в RDP-подключениях </w:t>
            </w:r>
          </w:p>
        </w:tc>
        <w:tc>
          <w:tcPr>
            <w:tcW w:w="3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разрешено </w:t>
            </w:r>
          </w:p>
        </w:tc>
      </w:tr>
      <w:tr w:rsidR="00BE63EE" w:rsidRPr="009E7A00" w:rsidTr="0088734C">
        <w:tc>
          <w:tcPr>
            <w:tcW w:w="5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приложений: Перенаправление буфера обмена в RDP-подключениях </w:t>
            </w:r>
          </w:p>
        </w:tc>
        <w:tc>
          <w:tcPr>
            <w:tcW w:w="3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разрешено </w:t>
            </w:r>
          </w:p>
        </w:tc>
      </w:tr>
      <w:tr w:rsidR="00BE63EE" w:rsidRPr="009E7A00" w:rsidTr="0088734C">
        <w:tc>
          <w:tcPr>
            <w:tcW w:w="5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приложений: Режим аудита </w:t>
            </w:r>
          </w:p>
        </w:tc>
        <w:tc>
          <w:tcPr>
            <w:tcW w:w="3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аудит пользовательских приложений  </w:t>
            </w:r>
          </w:p>
        </w:tc>
      </w:tr>
      <w:tr w:rsidR="00BE63EE" w:rsidRPr="009E7A00" w:rsidTr="0088734C">
        <w:tc>
          <w:tcPr>
            <w:tcW w:w="5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lastRenderedPageBreak/>
              <w:t xml:space="preserve">Контроль устройств: Перенаправление устройств в RDP-подключениях </w:t>
            </w:r>
          </w:p>
        </w:tc>
        <w:tc>
          <w:tcPr>
            <w:tcW w:w="3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разрешено </w:t>
            </w:r>
          </w:p>
        </w:tc>
      </w:tr>
    </w:tbl>
    <w:p w:rsidR="00BE63EE" w:rsidRPr="009E7A00" w:rsidRDefault="00BE63EE" w:rsidP="00BE63EE">
      <w:pPr>
        <w:tabs>
          <w:tab w:val="left" w:pos="737"/>
        </w:tabs>
        <w:autoSpaceDE w:val="0"/>
        <w:autoSpaceDN w:val="0"/>
        <w:adjustRightInd w:val="0"/>
        <w:spacing w:after="120"/>
        <w:ind w:left="-140"/>
        <w:jc w:val="both"/>
        <w:rPr>
          <w:rFonts w:eastAsiaTheme="minorHAnsi"/>
          <w:b/>
          <w:bCs/>
          <w:spacing w:val="-2"/>
          <w:lang w:eastAsia="en-US"/>
        </w:rPr>
      </w:pPr>
      <w:bookmarkStart w:id="26" w:name="_GoBack"/>
      <w:bookmarkEnd w:id="26"/>
    </w:p>
    <w:p w:rsidR="00BE63EE" w:rsidRPr="009E7A00" w:rsidRDefault="00BE63EE" w:rsidP="00BE63EE">
      <w:pPr>
        <w:tabs>
          <w:tab w:val="left" w:pos="737"/>
        </w:tabs>
        <w:autoSpaceDE w:val="0"/>
        <w:autoSpaceDN w:val="0"/>
        <w:adjustRightInd w:val="0"/>
        <w:spacing w:after="120"/>
        <w:ind w:left="-140"/>
        <w:jc w:val="both"/>
        <w:rPr>
          <w:rFonts w:eastAsiaTheme="minorHAnsi"/>
          <w:b/>
          <w:bCs/>
          <w:spacing w:val="-2"/>
          <w:lang w:eastAsia="en-US"/>
        </w:rPr>
      </w:pPr>
    </w:p>
    <w:p w:rsidR="00BE63EE" w:rsidRPr="002D02D8" w:rsidRDefault="00BE63EE" w:rsidP="00BE63EE">
      <w:pPr>
        <w:pStyle w:val="af0"/>
        <w:keepNext/>
        <w:rPr>
          <w:i w:val="0"/>
          <w:color w:val="auto"/>
          <w:sz w:val="24"/>
        </w:rPr>
      </w:pPr>
      <w:r w:rsidRPr="002D02D8">
        <w:rPr>
          <w:i w:val="0"/>
          <w:color w:val="auto"/>
          <w:sz w:val="24"/>
        </w:rPr>
        <w:t xml:space="preserve">Таблица </w:t>
      </w:r>
      <w:r w:rsidRPr="002D02D8">
        <w:rPr>
          <w:i w:val="0"/>
          <w:color w:val="auto"/>
          <w:sz w:val="24"/>
        </w:rPr>
        <w:fldChar w:fldCharType="begin"/>
      </w:r>
      <w:r w:rsidRPr="002D02D8">
        <w:rPr>
          <w:i w:val="0"/>
          <w:color w:val="auto"/>
          <w:sz w:val="24"/>
        </w:rPr>
        <w:instrText xml:space="preserve"> SEQ Таблица \* ARABIC </w:instrText>
      </w:r>
      <w:r w:rsidRPr="002D02D8">
        <w:rPr>
          <w:i w:val="0"/>
          <w:color w:val="auto"/>
          <w:sz w:val="24"/>
        </w:rPr>
        <w:fldChar w:fldCharType="separate"/>
      </w:r>
      <w:r w:rsidRPr="002D02D8">
        <w:rPr>
          <w:i w:val="0"/>
          <w:noProof/>
          <w:color w:val="auto"/>
          <w:sz w:val="24"/>
        </w:rPr>
        <w:t>3</w:t>
      </w:r>
      <w:r w:rsidRPr="002D02D8">
        <w:rPr>
          <w:i w:val="0"/>
          <w:color w:val="auto"/>
          <w:sz w:val="24"/>
        </w:rPr>
        <w:fldChar w:fldCharType="end"/>
      </w:r>
      <w:r w:rsidR="005A134A">
        <w:rPr>
          <w:i w:val="0"/>
          <w:color w:val="auto"/>
          <w:sz w:val="24"/>
        </w:rPr>
        <w:t xml:space="preserve"> </w:t>
      </w:r>
      <w:r w:rsidRPr="002D02D8">
        <w:rPr>
          <w:i w:val="0"/>
          <w:color w:val="auto"/>
          <w:sz w:val="24"/>
        </w:rPr>
        <w:t>Регистрация событий</w:t>
      </w:r>
    </w:p>
    <w:tbl>
      <w:tblPr>
        <w:tblW w:w="927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21"/>
        <w:gridCol w:w="1650"/>
      </w:tblGrid>
      <w:tr w:rsidR="00BE63EE" w:rsidRPr="009E7A00" w:rsidTr="00596E6A">
        <w:trPr>
          <w:tblHeader/>
        </w:trPr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eastAsiaTheme="minorHAnsi"/>
                <w:b/>
                <w:bCs/>
                <w:spacing w:val="-2"/>
                <w:lang w:eastAsia="en-US"/>
              </w:rPr>
            </w:pPr>
            <w:r w:rsidRPr="009E7A00">
              <w:rPr>
                <w:rFonts w:eastAsiaTheme="minorHAnsi"/>
                <w:b/>
                <w:bCs/>
                <w:spacing w:val="-2"/>
                <w:lang w:eastAsia="en-US"/>
              </w:rPr>
              <w:t>Параметр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40" w:after="40"/>
              <w:jc w:val="both"/>
              <w:rPr>
                <w:rFonts w:eastAsiaTheme="minorHAnsi"/>
                <w:b/>
                <w:bCs/>
                <w:spacing w:val="-2"/>
                <w:lang w:eastAsia="en-US"/>
              </w:rPr>
            </w:pPr>
            <w:r w:rsidRPr="009E7A00">
              <w:rPr>
                <w:rFonts w:eastAsiaTheme="minorHAnsi"/>
                <w:b/>
                <w:bCs/>
                <w:spacing w:val="-2"/>
                <w:lang w:eastAsia="en-US"/>
              </w:rPr>
              <w:t>Значение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Администрирование: Включена защитная подсистема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Администрирование: Добавлен пользователь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Администрирование: Изменен ключ пользователя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Администрирование: Изменен пароль пользователя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Администрирование: Изменены параметры действующей политики безопасности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Администрирование: Изменены параметры пользователя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Администрирование: Отключена защита для диска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Администрирование: Отключена защитная подсистема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Администрирование: Удален ключ пользователя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Администрирование: Удален пользователь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Администрирование: Установлена защита для диска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Вход/выход: Вход пользователя в систему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Вход/выход: Завершение работы пользователя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Вход/выход: Запрет входа пользователя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Вход/выход: Идентификатор не зарегистрирован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Вход/выход: Компьютер заблокирован системой защиты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Вход/выход: Компьютер разблокирован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Вход/выход: Ошибка выполнения функционального контроля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Вход/выход: Пароль пользователя не </w:t>
            </w:r>
            <w:r w:rsidR="0088734C" w:rsidRPr="009E7A00">
              <w:rPr>
                <w:rFonts w:eastAsiaTheme="minorHAnsi"/>
                <w:spacing w:val="-2"/>
                <w:lang w:eastAsia="en-US"/>
              </w:rPr>
              <w:t>соответствует</w:t>
            </w:r>
            <w:r w:rsidRPr="009E7A00">
              <w:rPr>
                <w:rFonts w:eastAsiaTheme="minorHAnsi"/>
                <w:spacing w:val="-2"/>
                <w:lang w:eastAsia="en-US"/>
              </w:rPr>
              <w:t xml:space="preserve"> требованиям безопасности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Вход/выход: Пользователь возобновил сеанс работы на компьютере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Вход/выход: Пользователь приостановил сеанс работы на компьютере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Вход/выход: Система защиты инициировала блокировку сессии пользователя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Вход/выход: Успешное завершение функционального контроля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Дискреционное управление доступом: Доступ к файлу или каталогу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отключена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Дискреционное управление доступом: Запрет доступа к файлу или каталогу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Дискреционное управление доступом: Изменение прав доступа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приложений: Доступ к буферу обмена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отключена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приложений: Доступ к содержимому окна процесса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отключена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приложений: Завершение процесса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приложений: Запрет доступа к буферу обмена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приложений: Запрет доступа к содержимому окна процесса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отключена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приложений: Запрет операции перетаскивания (drag-n-drop) между процессами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отключена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приложений: Запуск процесса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lastRenderedPageBreak/>
              <w:t xml:space="preserve">Контроль приложений: Операция перетаскивания (drag-n-drop) между процессами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отключена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целостности: Для ресурса отсутствует эталонное значение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целостности: Изменение группы ресурсов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отключена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целостности: Изменение задания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целостности: Изменение задачи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отключена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целостности: Исправление ошибок в базе данных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отключена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целостности: Нарушение целостности ресурса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целостности: Начало обработки задания на контроль целостности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целостности: Обнаружено нарушение целостности при обработке задания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целостности: Ошибка при восстановлении ресурса по эталонному значению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целостности: Ошибка при открытии базы данных контроля целостности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целостности: Ошибка при принятии текущего значения ресурса в качестве эталонного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целостности: Ошибка при расчете эталона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отключена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целостности: Ресурс восстановлен по эталонному значению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целостности: Снятие задания КЦ с контроля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целостности: Создание группы ресурсов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отключена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целостности: Создание задания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целостности: Создание задачи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отключена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целостности: Текущее значения ресурса принято в качестве эталонного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целостности: Удаление группы ресурсов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отключена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целостности: Удаление задания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целостности: Удаление задачи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отключена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целостности: Удаление устаревших эталонных значений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целостности: Успешная проверка целостности ресурса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целостности: Успешное завершение задания на контроль целостности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Контроль целостности: Установка задания КЦ на контроль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Общие события: Информационное событие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Общие события: Несанкционированное действие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Общие события: Ошибка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Общие события: Предупреждение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Общие события: Событие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Сеть: Запрет сетевого подключения под другим именем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  <w:tr w:rsidR="00BE63EE" w:rsidRPr="009E7A00" w:rsidTr="00596E6A">
        <w:tc>
          <w:tcPr>
            <w:tcW w:w="76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Служба репликации: Ошибка создания контекста пользователя </w:t>
            </w:r>
          </w:p>
        </w:tc>
        <w:tc>
          <w:tcPr>
            <w:tcW w:w="1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E63EE" w:rsidRPr="009E7A00" w:rsidRDefault="00BE63EE" w:rsidP="00645760">
            <w:pPr>
              <w:tabs>
                <w:tab w:val="left" w:pos="737"/>
              </w:tabs>
              <w:autoSpaceDE w:val="0"/>
              <w:autoSpaceDN w:val="0"/>
              <w:adjustRightInd w:val="0"/>
              <w:spacing w:before="20" w:after="20"/>
              <w:rPr>
                <w:rFonts w:eastAsiaTheme="minorHAnsi"/>
                <w:spacing w:val="-2"/>
                <w:lang w:eastAsia="en-US"/>
              </w:rPr>
            </w:pPr>
            <w:r w:rsidRPr="009E7A00">
              <w:rPr>
                <w:rFonts w:eastAsiaTheme="minorHAnsi"/>
                <w:spacing w:val="-2"/>
                <w:lang w:eastAsia="en-US"/>
              </w:rPr>
              <w:t xml:space="preserve">включена </w:t>
            </w:r>
          </w:p>
        </w:tc>
      </w:tr>
    </w:tbl>
    <w:p w:rsidR="00B95E34" w:rsidRDefault="000D5F23" w:rsidP="00391946">
      <w:pPr>
        <w:pStyle w:val="a8"/>
        <w:pageBreakBefore w:val="0"/>
        <w:numPr>
          <w:ilvl w:val="1"/>
          <w:numId w:val="1"/>
        </w:numPr>
        <w:spacing w:line="240" w:lineRule="auto"/>
        <w:ind w:left="788" w:hanging="431"/>
        <w:outlineLvl w:val="1"/>
        <w:rPr>
          <w:rFonts w:ascii="Times New Roman" w:hAnsi="Times New Roman"/>
          <w:caps w:val="0"/>
        </w:rPr>
      </w:pPr>
      <w:bookmarkStart w:id="27" w:name="_Toc506306104"/>
      <w:r>
        <w:rPr>
          <w:rFonts w:ascii="Times New Roman" w:hAnsi="Times New Roman"/>
          <w:caps w:val="0"/>
        </w:rPr>
        <w:lastRenderedPageBreak/>
        <w:t>Антивирусная защита</w:t>
      </w:r>
      <w:bookmarkEnd w:id="27"/>
    </w:p>
    <w:p w:rsidR="004321F0" w:rsidRDefault="004321F0" w:rsidP="00951057">
      <w:pPr>
        <w:spacing w:line="300" w:lineRule="auto"/>
        <w:ind w:firstLine="708"/>
        <w:jc w:val="both"/>
      </w:pPr>
      <w:r>
        <w:t xml:space="preserve">Антивирусная защита </w:t>
      </w:r>
      <w:r w:rsidR="00F1130E">
        <w:t xml:space="preserve">на рабочих станциях и серверах </w:t>
      </w:r>
      <w:r>
        <w:t>АС обеспечивается лицензионным антивирусным программным обеспечением (далее – ПО) Kaspersky Total Security 10</w:t>
      </w:r>
      <w:r w:rsidR="008974ED" w:rsidRPr="008974ED">
        <w:t xml:space="preserve"> (</w:t>
      </w:r>
      <w:r w:rsidR="008974ED">
        <w:t xml:space="preserve">Компонент Kaspersky </w:t>
      </w:r>
      <w:r w:rsidR="008974ED" w:rsidRPr="00951057">
        <w:t>Endpoint</w:t>
      </w:r>
      <w:r w:rsidR="008974ED">
        <w:t xml:space="preserve"> Security</w:t>
      </w:r>
      <w:r w:rsidR="008974ED" w:rsidRPr="008974ED">
        <w:t xml:space="preserve"> </w:t>
      </w:r>
      <w:r w:rsidR="008974ED">
        <w:t xml:space="preserve">для </w:t>
      </w:r>
      <w:r w:rsidR="008974ED" w:rsidRPr="00951057">
        <w:t>Windows</w:t>
      </w:r>
      <w:r w:rsidR="008974ED" w:rsidRPr="008974ED">
        <w:t>)</w:t>
      </w:r>
      <w:r>
        <w:t xml:space="preserve">. </w:t>
      </w:r>
    </w:p>
    <w:p w:rsidR="004321F0" w:rsidRPr="004321F0" w:rsidRDefault="004321F0" w:rsidP="00951057">
      <w:pPr>
        <w:spacing w:line="300" w:lineRule="auto"/>
        <w:ind w:firstLine="708"/>
        <w:jc w:val="both"/>
      </w:pPr>
      <w:r>
        <w:t>Организация антивирусной защиты в АС производится в соответствии с «</w:t>
      </w:r>
      <w:r w:rsidR="00F1130E">
        <w:t>Положением об антивирусной политике</w:t>
      </w:r>
      <w:r>
        <w:t>»</w:t>
      </w:r>
      <w:r w:rsidR="00F1130E">
        <w:t xml:space="preserve"> (утверждено Генеральным директором </w:t>
      </w:r>
      <w:r w:rsidR="00591A52">
        <w:t>ОО</w:t>
      </w:r>
      <w:r>
        <w:t>О</w:t>
      </w:r>
      <w:r w:rsidR="005A134A">
        <w:rPr>
          <w:lang w:val="en-US"/>
        </w:rPr>
        <w:t> </w:t>
      </w:r>
      <w:r>
        <w:t>«</w:t>
      </w:r>
      <w:r w:rsidR="00591A52">
        <w:t>Ромашка</w:t>
      </w:r>
      <w:r>
        <w:t>»</w:t>
      </w:r>
      <w:r w:rsidR="00F1130E">
        <w:t>)</w:t>
      </w:r>
      <w:r>
        <w:t>.</w:t>
      </w:r>
    </w:p>
    <w:p w:rsidR="00B95E34" w:rsidRPr="00937D7F" w:rsidRDefault="00937D7F" w:rsidP="00391946">
      <w:pPr>
        <w:pStyle w:val="a8"/>
        <w:pageBreakBefore w:val="0"/>
        <w:numPr>
          <w:ilvl w:val="1"/>
          <w:numId w:val="1"/>
        </w:numPr>
        <w:spacing w:line="240" w:lineRule="auto"/>
        <w:ind w:left="788" w:hanging="431"/>
        <w:outlineLvl w:val="1"/>
        <w:rPr>
          <w:rFonts w:ascii="Times New Roman" w:hAnsi="Times New Roman"/>
          <w:caps w:val="0"/>
        </w:rPr>
      </w:pPr>
      <w:r>
        <w:rPr>
          <w:rFonts w:ascii="Times New Roman" w:hAnsi="Times New Roman"/>
          <w:caps w:val="0"/>
        </w:rPr>
        <w:t xml:space="preserve"> </w:t>
      </w:r>
      <w:bookmarkStart w:id="28" w:name="_Toc506306105"/>
      <w:r w:rsidR="00B95E34" w:rsidRPr="00937D7F">
        <w:rPr>
          <w:rFonts w:ascii="Times New Roman" w:hAnsi="Times New Roman"/>
          <w:caps w:val="0"/>
        </w:rPr>
        <w:t>Обеспечение целос</w:t>
      </w:r>
      <w:r w:rsidR="000D5F23">
        <w:rPr>
          <w:rFonts w:ascii="Times New Roman" w:hAnsi="Times New Roman"/>
          <w:caps w:val="0"/>
        </w:rPr>
        <w:t>тности и доступности информации</w:t>
      </w:r>
      <w:bookmarkEnd w:id="28"/>
    </w:p>
    <w:p w:rsidR="00FF2D64" w:rsidRDefault="001F23E8" w:rsidP="00DC0F99">
      <w:pPr>
        <w:spacing w:line="300" w:lineRule="auto"/>
        <w:ind w:firstLine="708"/>
        <w:jc w:val="both"/>
      </w:pPr>
      <w:r>
        <w:t xml:space="preserve">Целостность средств защиты и программных средств обработки информации обеспечивается </w:t>
      </w:r>
      <w:r w:rsidR="00920709">
        <w:t xml:space="preserve">в АС </w:t>
      </w:r>
      <w:r>
        <w:t xml:space="preserve">с помощью </w:t>
      </w:r>
      <w:r w:rsidR="00920709">
        <w:t xml:space="preserve">сертифицированного </w:t>
      </w:r>
      <w:r w:rsidR="003850D3">
        <w:t>СЗПДн</w:t>
      </w:r>
      <w:r w:rsidR="00920709">
        <w:t xml:space="preserve"> </w:t>
      </w:r>
      <w:r w:rsidR="003850D3">
        <w:t>«</w:t>
      </w:r>
      <w:r w:rsidR="00591A52">
        <w:rPr>
          <w:lang w:val="en-US"/>
        </w:rPr>
        <w:t>Pharmacy</w:t>
      </w:r>
      <w:r w:rsidR="003850D3">
        <w:t>»</w:t>
      </w:r>
      <w:r w:rsidRPr="001F23E8">
        <w:t xml:space="preserve">. </w:t>
      </w:r>
      <w:r>
        <w:t>Контроль целостности выполняется путем расчета контрольных сумм файлов при загрузке ОС. Факты нарушения целостности записываются в журнал работы</w:t>
      </w:r>
      <w:r w:rsidR="003850D3" w:rsidRPr="003850D3">
        <w:t xml:space="preserve"> </w:t>
      </w:r>
      <w:r w:rsidR="003850D3">
        <w:t>СЗПДн «</w:t>
      </w:r>
      <w:r w:rsidR="00591A52">
        <w:rPr>
          <w:lang w:val="en-US"/>
        </w:rPr>
        <w:t>Pharmacy</w:t>
      </w:r>
      <w:r w:rsidR="003850D3">
        <w:t>»</w:t>
      </w:r>
      <w:r w:rsidRPr="001F23E8">
        <w:t>.</w:t>
      </w:r>
    </w:p>
    <w:p w:rsidR="00AE4C43" w:rsidRPr="00AE4C43" w:rsidRDefault="00AE4C43" w:rsidP="00AE4C43">
      <w:pPr>
        <w:spacing w:line="300" w:lineRule="auto"/>
        <w:ind w:firstLine="708"/>
        <w:jc w:val="both"/>
      </w:pPr>
      <w:r>
        <w:t xml:space="preserve">При выходе ПЭВМ в составе АРМ из строя в результате программного сбоя или аппаратной неисправности </w:t>
      </w:r>
      <w:r w:rsidR="003850D3">
        <w:t xml:space="preserve">пользователь </w:t>
      </w:r>
      <w:r>
        <w:t xml:space="preserve">АРМ осуществляет настройку/переустановку программного обеспечения или замену аппаратных компонентов АРМ, соответственно. Администратор информационной безопасности осуществляет установку и настройку </w:t>
      </w:r>
      <w:r w:rsidR="003850D3">
        <w:t>СЗПДн</w:t>
      </w:r>
      <w:r>
        <w:t xml:space="preserve"> в АС с имеющихся у него в наличии дистрибутивных носителей. Параметры настройки </w:t>
      </w:r>
      <w:r w:rsidR="003850D3">
        <w:t xml:space="preserve">СЗПДн </w:t>
      </w:r>
      <w:r>
        <w:t>устанавливаются вручную в соответствии с утвержденной документацией либо автоматически путем импорта сохраненных ранее настроек СЗИ.</w:t>
      </w:r>
    </w:p>
    <w:sectPr w:rsidR="00AE4C43" w:rsidRPr="00AE4C43" w:rsidSect="005A1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5D5" w:rsidRDefault="00FB65D5" w:rsidP="009F4CA3">
      <w:r>
        <w:separator/>
      </w:r>
    </w:p>
  </w:endnote>
  <w:endnote w:type="continuationSeparator" w:id="0">
    <w:p w:rsidR="00FB65D5" w:rsidRDefault="00FB65D5" w:rsidP="009F4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altName w:val="Times New Roman Bold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D14" w:rsidRPr="00480D4D" w:rsidRDefault="00D46D14" w:rsidP="00480D4D">
    <w:pPr>
      <w:pStyle w:val="af5"/>
      <w:jc w:val="center"/>
      <w:rPr>
        <w:sz w:val="28"/>
      </w:rPr>
    </w:pPr>
    <w:r w:rsidRPr="00CB39F0">
      <w:rPr>
        <w:sz w:val="28"/>
      </w:rPr>
      <w:t>Москва</w:t>
    </w:r>
    <w:r>
      <w:rPr>
        <w:sz w:val="28"/>
      </w:rPr>
      <w:t>, 2021</w:t>
    </w:r>
    <w:r w:rsidRPr="00CB39F0">
      <w:rPr>
        <w:sz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5D5" w:rsidRDefault="00FB65D5" w:rsidP="009F4CA3">
      <w:r>
        <w:separator/>
      </w:r>
    </w:p>
  </w:footnote>
  <w:footnote w:type="continuationSeparator" w:id="0">
    <w:p w:rsidR="00FB65D5" w:rsidRDefault="00FB65D5" w:rsidP="009F4C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404104"/>
      <w:docPartObj>
        <w:docPartGallery w:val="Page Numbers (Top of Page)"/>
        <w:docPartUnique/>
      </w:docPartObj>
    </w:sdtPr>
    <w:sdtEndPr/>
    <w:sdtContent>
      <w:p w:rsidR="00D46D14" w:rsidRDefault="00D46D14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733C">
          <w:rPr>
            <w:noProof/>
          </w:rPr>
          <w:t>13</w:t>
        </w:r>
        <w:r>
          <w:fldChar w:fldCharType="end"/>
        </w:r>
      </w:p>
    </w:sdtContent>
  </w:sdt>
  <w:p w:rsidR="00D46D14" w:rsidRDefault="00D46D14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A15597"/>
    <w:multiLevelType w:val="multilevel"/>
    <w:tmpl w:val="7D0A7042"/>
    <w:lvl w:ilvl="0">
      <w:start w:val="1"/>
      <w:numFmt w:val="bullet"/>
      <w:lvlText w:val="−"/>
      <w:lvlJc w:val="left"/>
      <w:pPr>
        <w:ind w:left="13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A75DF8"/>
    <w:multiLevelType w:val="hybridMultilevel"/>
    <w:tmpl w:val="577A7FDA"/>
    <w:lvl w:ilvl="0" w:tplc="1738FC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21AC9"/>
    <w:multiLevelType w:val="hybridMultilevel"/>
    <w:tmpl w:val="9782E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24C52"/>
    <w:multiLevelType w:val="multilevel"/>
    <w:tmpl w:val="44D4D7A0"/>
    <w:lvl w:ilvl="0">
      <w:start w:val="1"/>
      <w:numFmt w:val="decimal"/>
      <w:lvlText w:val="%1"/>
      <w:lvlJc w:val="left"/>
      <w:pPr>
        <w:tabs>
          <w:tab w:val="num" w:pos="1276"/>
        </w:tabs>
        <w:ind w:left="0" w:firstLine="709"/>
      </w:pPr>
      <w:rPr>
        <w:rFonts w:ascii="Times New Roman Полужирный" w:hAnsi="Times New Roman Полужирный" w:hint="default"/>
        <w:b/>
        <w:i w:val="0"/>
        <w:caps/>
        <w:sz w:val="28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276"/>
        </w:tabs>
        <w:ind w:left="0" w:firstLine="709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5" w15:restartNumberingAfterBreak="0">
    <w:nsid w:val="1F4C58B1"/>
    <w:multiLevelType w:val="hybridMultilevel"/>
    <w:tmpl w:val="A26A6F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875541C"/>
    <w:multiLevelType w:val="hybridMultilevel"/>
    <w:tmpl w:val="F326A260"/>
    <w:lvl w:ilvl="0" w:tplc="2B2A62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212F4"/>
    <w:multiLevelType w:val="hybridMultilevel"/>
    <w:tmpl w:val="7F821D84"/>
    <w:lvl w:ilvl="0" w:tplc="7B644A64">
      <w:start w:val="1"/>
      <w:numFmt w:val="bullet"/>
      <w:pStyle w:val="a"/>
      <w:lvlText w:val=""/>
      <w:lvlJc w:val="left"/>
      <w:pPr>
        <w:tabs>
          <w:tab w:val="num" w:pos="-28"/>
        </w:tabs>
        <w:ind w:left="-28" w:firstLine="2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34910"/>
    <w:multiLevelType w:val="hybridMultilevel"/>
    <w:tmpl w:val="4F12C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81E62"/>
    <w:multiLevelType w:val="hybridMultilevel"/>
    <w:tmpl w:val="B43873A6"/>
    <w:lvl w:ilvl="0" w:tplc="1738FC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53CAB"/>
    <w:multiLevelType w:val="multilevel"/>
    <w:tmpl w:val="D40419B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0B4307"/>
    <w:multiLevelType w:val="hybridMultilevel"/>
    <w:tmpl w:val="CA387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B12FC"/>
    <w:multiLevelType w:val="hybridMultilevel"/>
    <w:tmpl w:val="F0D4795E"/>
    <w:lvl w:ilvl="0" w:tplc="1738FC9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4171088"/>
    <w:multiLevelType w:val="hybridMultilevel"/>
    <w:tmpl w:val="B8CCEC02"/>
    <w:lvl w:ilvl="0" w:tplc="1738FC9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55F424B"/>
    <w:multiLevelType w:val="hybridMultilevel"/>
    <w:tmpl w:val="170801AA"/>
    <w:lvl w:ilvl="0" w:tplc="1738FC9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5CF4C0B"/>
    <w:multiLevelType w:val="multilevel"/>
    <w:tmpl w:val="619639E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C2F73B0"/>
    <w:multiLevelType w:val="hybridMultilevel"/>
    <w:tmpl w:val="CA387D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11"/>
  </w:num>
  <w:num w:numId="5">
    <w:abstractNumId w:val="0"/>
  </w:num>
  <w:num w:numId="6">
    <w:abstractNumId w:val="2"/>
  </w:num>
  <w:num w:numId="7">
    <w:abstractNumId w:val="14"/>
  </w:num>
  <w:num w:numId="8">
    <w:abstractNumId w:val="8"/>
  </w:num>
  <w:num w:numId="9">
    <w:abstractNumId w:val="15"/>
  </w:num>
  <w:num w:numId="10">
    <w:abstractNumId w:val="12"/>
  </w:num>
  <w:num w:numId="11">
    <w:abstractNumId w:val="4"/>
  </w:num>
  <w:num w:numId="12">
    <w:abstractNumId w:val="16"/>
  </w:num>
  <w:num w:numId="13">
    <w:abstractNumId w:val="5"/>
  </w:num>
  <w:num w:numId="14">
    <w:abstractNumId w:val="13"/>
  </w:num>
  <w:num w:numId="15">
    <w:abstractNumId w:val="6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E34"/>
    <w:rsid w:val="00000050"/>
    <w:rsid w:val="00003C5F"/>
    <w:rsid w:val="00005222"/>
    <w:rsid w:val="00042570"/>
    <w:rsid w:val="000462CE"/>
    <w:rsid w:val="00062C93"/>
    <w:rsid w:val="00071A58"/>
    <w:rsid w:val="0009699E"/>
    <w:rsid w:val="000B7553"/>
    <w:rsid w:val="000C6F3F"/>
    <w:rsid w:val="000D5F23"/>
    <w:rsid w:val="000D75C2"/>
    <w:rsid w:val="00116225"/>
    <w:rsid w:val="00124975"/>
    <w:rsid w:val="00136C81"/>
    <w:rsid w:val="00146EA7"/>
    <w:rsid w:val="001C4BA6"/>
    <w:rsid w:val="001D7231"/>
    <w:rsid w:val="001E2DF1"/>
    <w:rsid w:val="001F23E8"/>
    <w:rsid w:val="0020196C"/>
    <w:rsid w:val="00205A1C"/>
    <w:rsid w:val="002067E7"/>
    <w:rsid w:val="00211CA0"/>
    <w:rsid w:val="00214389"/>
    <w:rsid w:val="002260A5"/>
    <w:rsid w:val="00251B4C"/>
    <w:rsid w:val="0026332E"/>
    <w:rsid w:val="00272E3B"/>
    <w:rsid w:val="002948BC"/>
    <w:rsid w:val="002B0BBD"/>
    <w:rsid w:val="002D02D8"/>
    <w:rsid w:val="002D5975"/>
    <w:rsid w:val="002E2FE4"/>
    <w:rsid w:val="002E7C7A"/>
    <w:rsid w:val="002F02A8"/>
    <w:rsid w:val="0031596B"/>
    <w:rsid w:val="00326320"/>
    <w:rsid w:val="00331D04"/>
    <w:rsid w:val="00361880"/>
    <w:rsid w:val="003850D3"/>
    <w:rsid w:val="00386A46"/>
    <w:rsid w:val="00391946"/>
    <w:rsid w:val="00394FF4"/>
    <w:rsid w:val="003A1A8B"/>
    <w:rsid w:val="003A43C8"/>
    <w:rsid w:val="003B68CC"/>
    <w:rsid w:val="003C1AD5"/>
    <w:rsid w:val="003E02BD"/>
    <w:rsid w:val="003F53A3"/>
    <w:rsid w:val="003F5FF2"/>
    <w:rsid w:val="004321F0"/>
    <w:rsid w:val="00432CBE"/>
    <w:rsid w:val="004376A3"/>
    <w:rsid w:val="00451058"/>
    <w:rsid w:val="004735B5"/>
    <w:rsid w:val="00477425"/>
    <w:rsid w:val="00480D4D"/>
    <w:rsid w:val="00486771"/>
    <w:rsid w:val="004A00F4"/>
    <w:rsid w:val="004B6C16"/>
    <w:rsid w:val="00503CE0"/>
    <w:rsid w:val="00512999"/>
    <w:rsid w:val="005179E6"/>
    <w:rsid w:val="005207DF"/>
    <w:rsid w:val="00521D30"/>
    <w:rsid w:val="00534774"/>
    <w:rsid w:val="0053621D"/>
    <w:rsid w:val="005446BD"/>
    <w:rsid w:val="00551A23"/>
    <w:rsid w:val="00570BE7"/>
    <w:rsid w:val="00591A52"/>
    <w:rsid w:val="00596E6A"/>
    <w:rsid w:val="005A134A"/>
    <w:rsid w:val="005B043E"/>
    <w:rsid w:val="005B560C"/>
    <w:rsid w:val="005B7104"/>
    <w:rsid w:val="005C38F6"/>
    <w:rsid w:val="005C66B5"/>
    <w:rsid w:val="005C78E6"/>
    <w:rsid w:val="00604C7B"/>
    <w:rsid w:val="00613EF8"/>
    <w:rsid w:val="006277F2"/>
    <w:rsid w:val="00645760"/>
    <w:rsid w:val="006712A0"/>
    <w:rsid w:val="006740D6"/>
    <w:rsid w:val="006770E8"/>
    <w:rsid w:val="00682857"/>
    <w:rsid w:val="006B162B"/>
    <w:rsid w:val="006B3546"/>
    <w:rsid w:val="006C6ABF"/>
    <w:rsid w:val="006D30B4"/>
    <w:rsid w:val="006E2EC1"/>
    <w:rsid w:val="0070796E"/>
    <w:rsid w:val="007118CA"/>
    <w:rsid w:val="007211B5"/>
    <w:rsid w:val="00722BB1"/>
    <w:rsid w:val="00733BA2"/>
    <w:rsid w:val="0073723C"/>
    <w:rsid w:val="00752029"/>
    <w:rsid w:val="00753F67"/>
    <w:rsid w:val="00764B5D"/>
    <w:rsid w:val="007856C4"/>
    <w:rsid w:val="00790625"/>
    <w:rsid w:val="007F3AB1"/>
    <w:rsid w:val="007F5A06"/>
    <w:rsid w:val="00867B33"/>
    <w:rsid w:val="008746F5"/>
    <w:rsid w:val="0088734C"/>
    <w:rsid w:val="0089063D"/>
    <w:rsid w:val="00893A11"/>
    <w:rsid w:val="008974ED"/>
    <w:rsid w:val="008B6485"/>
    <w:rsid w:val="008C111B"/>
    <w:rsid w:val="008C4278"/>
    <w:rsid w:val="008C64A7"/>
    <w:rsid w:val="008F6DD4"/>
    <w:rsid w:val="00920709"/>
    <w:rsid w:val="00925C16"/>
    <w:rsid w:val="00937D7F"/>
    <w:rsid w:val="00946067"/>
    <w:rsid w:val="00951057"/>
    <w:rsid w:val="009A20AF"/>
    <w:rsid w:val="009B352C"/>
    <w:rsid w:val="009C7A67"/>
    <w:rsid w:val="009E7A00"/>
    <w:rsid w:val="009F4CA3"/>
    <w:rsid w:val="00A3624C"/>
    <w:rsid w:val="00A6733C"/>
    <w:rsid w:val="00A7551E"/>
    <w:rsid w:val="00A77B3A"/>
    <w:rsid w:val="00A80960"/>
    <w:rsid w:val="00A94F39"/>
    <w:rsid w:val="00AA4386"/>
    <w:rsid w:val="00AC7368"/>
    <w:rsid w:val="00AD183C"/>
    <w:rsid w:val="00AD3204"/>
    <w:rsid w:val="00AD6437"/>
    <w:rsid w:val="00AE4C43"/>
    <w:rsid w:val="00B211AF"/>
    <w:rsid w:val="00B252F4"/>
    <w:rsid w:val="00B42F37"/>
    <w:rsid w:val="00B547BA"/>
    <w:rsid w:val="00B95E34"/>
    <w:rsid w:val="00BB3759"/>
    <w:rsid w:val="00BD4A93"/>
    <w:rsid w:val="00BE1199"/>
    <w:rsid w:val="00BE63EE"/>
    <w:rsid w:val="00BF516F"/>
    <w:rsid w:val="00BF7401"/>
    <w:rsid w:val="00C01FD3"/>
    <w:rsid w:val="00C24F45"/>
    <w:rsid w:val="00C5138D"/>
    <w:rsid w:val="00C55D8A"/>
    <w:rsid w:val="00C7559C"/>
    <w:rsid w:val="00CA723C"/>
    <w:rsid w:val="00CC04DF"/>
    <w:rsid w:val="00CE46F1"/>
    <w:rsid w:val="00CF32C2"/>
    <w:rsid w:val="00D34C59"/>
    <w:rsid w:val="00D42AC7"/>
    <w:rsid w:val="00D46D14"/>
    <w:rsid w:val="00D842F2"/>
    <w:rsid w:val="00DA56C3"/>
    <w:rsid w:val="00DC0F99"/>
    <w:rsid w:val="00DD3950"/>
    <w:rsid w:val="00DE780E"/>
    <w:rsid w:val="00E67070"/>
    <w:rsid w:val="00E85CA1"/>
    <w:rsid w:val="00E90997"/>
    <w:rsid w:val="00E9714F"/>
    <w:rsid w:val="00EA25FF"/>
    <w:rsid w:val="00EB01C1"/>
    <w:rsid w:val="00EB02BE"/>
    <w:rsid w:val="00F030E1"/>
    <w:rsid w:val="00F1130E"/>
    <w:rsid w:val="00F51C82"/>
    <w:rsid w:val="00F57B48"/>
    <w:rsid w:val="00F95CEF"/>
    <w:rsid w:val="00FA6E9E"/>
    <w:rsid w:val="00FB1A2C"/>
    <w:rsid w:val="00FB65D5"/>
    <w:rsid w:val="00FC7008"/>
    <w:rsid w:val="00FD2C0C"/>
    <w:rsid w:val="00FD4F4A"/>
    <w:rsid w:val="00FD7962"/>
    <w:rsid w:val="00FF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97FEE"/>
  <w14:defaultImageDpi w14:val="330"/>
  <w15:docId w15:val="{B610152E-7564-4290-AB3D-18929F1B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159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937D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nhideWhenUsed/>
    <w:qFormat/>
    <w:rsid w:val="00BF516F"/>
    <w:pPr>
      <w:keepNext/>
      <w:tabs>
        <w:tab w:val="num" w:pos="1276"/>
      </w:tabs>
      <w:spacing w:before="240" w:after="120" w:line="360" w:lineRule="auto"/>
      <w:ind w:firstLine="709"/>
      <w:jc w:val="both"/>
      <w:outlineLvl w:val="1"/>
    </w:pPr>
    <w:rPr>
      <w:sz w:val="28"/>
      <w:szCs w:val="28"/>
      <w:lang w:val="x-none" w:eastAsia="x-non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159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99"/>
    <w:qFormat/>
    <w:rsid w:val="00B95E34"/>
    <w:pPr>
      <w:ind w:left="720"/>
      <w:contextualSpacing/>
    </w:pPr>
  </w:style>
  <w:style w:type="paragraph" w:customStyle="1" w:styleId="a6">
    <w:name w:val="Осн_текст"/>
    <w:basedOn w:val="a0"/>
    <w:link w:val="a7"/>
    <w:qFormat/>
    <w:rsid w:val="00B95E34"/>
    <w:pPr>
      <w:shd w:val="clear" w:color="auto" w:fill="FFFFFF"/>
      <w:spacing w:line="360" w:lineRule="auto"/>
      <w:ind w:right="-113" w:firstLine="851"/>
      <w:jc w:val="both"/>
    </w:pPr>
    <w:rPr>
      <w:rFonts w:cs="Arial"/>
      <w:color w:val="000000"/>
      <w:szCs w:val="20"/>
    </w:rPr>
  </w:style>
  <w:style w:type="character" w:customStyle="1" w:styleId="a7">
    <w:name w:val="Осн_текст Знак"/>
    <w:link w:val="a6"/>
    <w:rsid w:val="00B95E34"/>
    <w:rPr>
      <w:rFonts w:ascii="Times New Roman" w:eastAsia="Times New Roman" w:hAnsi="Times New Roman" w:cs="Arial"/>
      <w:color w:val="000000"/>
      <w:sz w:val="24"/>
      <w:szCs w:val="20"/>
      <w:shd w:val="clear" w:color="auto" w:fill="FFFFFF"/>
      <w:lang w:eastAsia="ru-RU"/>
    </w:rPr>
  </w:style>
  <w:style w:type="paragraph" w:customStyle="1" w:styleId="a8">
    <w:name w:val="_Аннот_Содерж"/>
    <w:basedOn w:val="a0"/>
    <w:next w:val="a0"/>
    <w:qFormat/>
    <w:rsid w:val="00B95E34"/>
    <w:pPr>
      <w:keepNext/>
      <w:keepLines/>
      <w:pageBreakBefore/>
      <w:spacing w:before="480" w:after="240" w:line="360" w:lineRule="auto"/>
      <w:jc w:val="center"/>
    </w:pPr>
    <w:rPr>
      <w:rFonts w:ascii="Times New Roman Полужирный" w:eastAsia="Calibri" w:hAnsi="Times New Roman Полужирный"/>
      <w:b/>
      <w:caps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937D7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0"/>
    <w:uiPriority w:val="39"/>
    <w:unhideWhenUsed/>
    <w:qFormat/>
    <w:rsid w:val="00937D7F"/>
    <w:pPr>
      <w:spacing w:line="259" w:lineRule="auto"/>
      <w:outlineLvl w:val="9"/>
    </w:pPr>
  </w:style>
  <w:style w:type="table" w:styleId="aa">
    <w:name w:val="Table Grid"/>
    <w:basedOn w:val="a2"/>
    <w:uiPriority w:val="39"/>
    <w:rsid w:val="003F5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uiPriority w:val="9"/>
    <w:semiHidden/>
    <w:rsid w:val="0031596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b">
    <w:name w:val="Обычны"/>
    <w:rsid w:val="0031596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Текст примечания1"/>
    <w:basedOn w:val="a0"/>
    <w:rsid w:val="0031596B"/>
    <w:rPr>
      <w:sz w:val="20"/>
      <w:lang w:eastAsia="ar-SA"/>
    </w:rPr>
  </w:style>
  <w:style w:type="paragraph" w:styleId="12">
    <w:name w:val="toc 1"/>
    <w:basedOn w:val="a0"/>
    <w:next w:val="a0"/>
    <w:autoRedefine/>
    <w:uiPriority w:val="39"/>
    <w:unhideWhenUsed/>
    <w:rsid w:val="00FF2D64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F2D64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FF2D64"/>
    <w:pPr>
      <w:spacing w:after="100"/>
      <w:ind w:left="480"/>
    </w:pPr>
  </w:style>
  <w:style w:type="character" w:styleId="ac">
    <w:name w:val="Hyperlink"/>
    <w:basedOn w:val="a1"/>
    <w:uiPriority w:val="99"/>
    <w:unhideWhenUsed/>
    <w:rsid w:val="00FF2D64"/>
    <w:rPr>
      <w:color w:val="0563C1" w:themeColor="hyperlink"/>
      <w:u w:val="single"/>
    </w:rPr>
  </w:style>
  <w:style w:type="character" w:styleId="ad">
    <w:name w:val="Strong"/>
    <w:basedOn w:val="a1"/>
    <w:uiPriority w:val="22"/>
    <w:qFormat/>
    <w:rsid w:val="0009699E"/>
    <w:rPr>
      <w:b/>
      <w:bCs/>
    </w:rPr>
  </w:style>
  <w:style w:type="character" w:styleId="HTML">
    <w:name w:val="HTML Code"/>
    <w:basedOn w:val="a1"/>
    <w:uiPriority w:val="99"/>
    <w:semiHidden/>
    <w:unhideWhenUsed/>
    <w:rsid w:val="0009699E"/>
    <w:rPr>
      <w:rFonts w:ascii="Courier New" w:eastAsia="Times New Roman" w:hAnsi="Courier New" w:cs="Courier New"/>
      <w:sz w:val="20"/>
      <w:szCs w:val="20"/>
    </w:rPr>
  </w:style>
  <w:style w:type="character" w:customStyle="1" w:styleId="uicontrol">
    <w:name w:val="uicontrol"/>
    <w:basedOn w:val="a1"/>
    <w:rsid w:val="0009699E"/>
  </w:style>
  <w:style w:type="paragraph" w:styleId="HTML0">
    <w:name w:val="HTML Preformatted"/>
    <w:basedOn w:val="a0"/>
    <w:link w:val="HTML1"/>
    <w:uiPriority w:val="99"/>
    <w:unhideWhenUsed/>
    <w:rsid w:val="00096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09699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BF516F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32">
    <w:name w:val="_Заголовок 3"/>
    <w:basedOn w:val="2"/>
    <w:next w:val="a0"/>
    <w:qFormat/>
    <w:rsid w:val="00BF516F"/>
    <w:pPr>
      <w:outlineLvl w:val="2"/>
    </w:pPr>
    <w:rPr>
      <w:sz w:val="24"/>
      <w:lang w:val="ru-RU"/>
    </w:rPr>
  </w:style>
  <w:style w:type="paragraph" w:customStyle="1" w:styleId="ae">
    <w:name w:val="_Текст+абзац"/>
    <w:basedOn w:val="a0"/>
    <w:link w:val="af"/>
    <w:qFormat/>
    <w:rsid w:val="00BF516F"/>
    <w:pPr>
      <w:spacing w:after="40" w:line="360" w:lineRule="auto"/>
      <w:ind w:firstLine="851"/>
      <w:contextualSpacing/>
      <w:jc w:val="both"/>
    </w:pPr>
    <w:rPr>
      <w:rFonts w:eastAsia="Calibri"/>
      <w:lang w:eastAsia="en-US"/>
    </w:rPr>
  </w:style>
  <w:style w:type="character" w:customStyle="1" w:styleId="af">
    <w:name w:val="_Текст+абзац Знак"/>
    <w:link w:val="ae"/>
    <w:rsid w:val="00BF516F"/>
    <w:rPr>
      <w:rFonts w:ascii="Times New Roman" w:eastAsia="Calibri" w:hAnsi="Times New Roman" w:cs="Times New Roman"/>
      <w:sz w:val="24"/>
      <w:szCs w:val="24"/>
    </w:rPr>
  </w:style>
  <w:style w:type="paragraph" w:styleId="af0">
    <w:name w:val="caption"/>
    <w:basedOn w:val="a0"/>
    <w:next w:val="a0"/>
    <w:uiPriority w:val="35"/>
    <w:unhideWhenUsed/>
    <w:qFormat/>
    <w:rsid w:val="002B0BB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1">
    <w:name w:val="_Табл_Наименование"/>
    <w:basedOn w:val="a0"/>
    <w:qFormat/>
    <w:rsid w:val="002B0BBD"/>
    <w:pPr>
      <w:keepNext/>
      <w:jc w:val="both"/>
    </w:pPr>
    <w:rPr>
      <w:rFonts w:eastAsia="Calibri"/>
      <w:i/>
      <w:lang w:eastAsia="en-US"/>
    </w:rPr>
  </w:style>
  <w:style w:type="character" w:customStyle="1" w:styleId="a5">
    <w:name w:val="Абзац списка Знак"/>
    <w:link w:val="a4"/>
    <w:uiPriority w:val="99"/>
    <w:rsid w:val="009460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Основной текст_"/>
    <w:link w:val="22"/>
    <w:locked/>
    <w:rsid w:val="006770E8"/>
  </w:style>
  <w:style w:type="paragraph" w:customStyle="1" w:styleId="22">
    <w:name w:val="Основной текст2"/>
    <w:basedOn w:val="a0"/>
    <w:link w:val="af2"/>
    <w:rsid w:val="006770E8"/>
    <w:pPr>
      <w:spacing w:before="240" w:line="269" w:lineRule="exact"/>
      <w:ind w:hanging="500"/>
      <w:jc w:val="righ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3">
    <w:name w:val="header"/>
    <w:basedOn w:val="a0"/>
    <w:link w:val="af4"/>
    <w:uiPriority w:val="99"/>
    <w:unhideWhenUsed/>
    <w:rsid w:val="009F4CA3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1"/>
    <w:link w:val="af3"/>
    <w:uiPriority w:val="99"/>
    <w:rsid w:val="009F4C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footer"/>
    <w:basedOn w:val="a0"/>
    <w:link w:val="af6"/>
    <w:uiPriority w:val="99"/>
    <w:unhideWhenUsed/>
    <w:rsid w:val="009F4CA3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1"/>
    <w:link w:val="af5"/>
    <w:uiPriority w:val="99"/>
    <w:rsid w:val="009F4C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_ТаблТкстУтвСогласовТЛиЛУ"/>
    <w:uiPriority w:val="99"/>
    <w:rsid w:val="00480D4D"/>
    <w:pPr>
      <w:numPr>
        <w:numId w:val="16"/>
      </w:numPr>
      <w:spacing w:after="0" w:line="240" w:lineRule="auto"/>
      <w:ind w:left="68" w:hanging="68"/>
    </w:pPr>
    <w:rPr>
      <w:rFonts w:ascii="Calibri" w:eastAsia="Times New Roman" w:hAnsi="Calibri" w:cs="Times New Roman"/>
      <w:sz w:val="24"/>
      <w:szCs w:val="20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722BB1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rsid w:val="00722BB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F8550-2A8D-4DA6-9F9F-8B4885604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1</Pages>
  <Words>2881</Words>
  <Characters>16422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Elatnikov</dc:creator>
  <cp:keywords/>
  <dc:description/>
  <cp:lastModifiedBy>admin</cp:lastModifiedBy>
  <cp:revision>149</cp:revision>
  <dcterms:created xsi:type="dcterms:W3CDTF">2018-01-29T12:12:00Z</dcterms:created>
  <dcterms:modified xsi:type="dcterms:W3CDTF">2021-10-07T19:15:00Z</dcterms:modified>
</cp:coreProperties>
</file>