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9C24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408EE281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49437FE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534EFE8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E44895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02C169E7" w14:textId="77777777" w:rsidR="0039515F" w:rsidRDefault="0039515F" w:rsidP="0039515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51087A5D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4D4B2B83" w14:textId="77777777" w:rsidR="0039515F" w:rsidRDefault="0039515F" w:rsidP="0039515F">
      <w:pPr>
        <w:pStyle w:val="a3"/>
        <w:spacing w:line="360" w:lineRule="auto"/>
        <w:rPr>
          <w:color w:val="000000"/>
          <w:sz w:val="26"/>
          <w:szCs w:val="26"/>
        </w:rPr>
      </w:pPr>
    </w:p>
    <w:p w14:paraId="57D11662" w14:textId="128CFA2D" w:rsidR="0039515F" w:rsidRDefault="0039515F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Информационный менеджмент</w:t>
      </w:r>
    </w:p>
    <w:p w14:paraId="0B54869F" w14:textId="77777777" w:rsidR="0039515F" w:rsidRDefault="0039515F" w:rsidP="0039515F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14:paraId="44BD2D25" w14:textId="4B465673" w:rsidR="0039515F" w:rsidRDefault="0039515F" w:rsidP="0039515F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Семинар </w:t>
      </w:r>
    </w:p>
    <w:p w14:paraId="2879C4CD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627FB693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588C17E4" w14:textId="77777777" w:rsidR="0039515F" w:rsidRDefault="0039515F" w:rsidP="0039515F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117D74A6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14F0D096" w14:textId="393267D0" w:rsidR="0039515F" w:rsidRDefault="0078780A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757EBA85" w14:textId="7E6570C2" w:rsidR="0039515F" w:rsidRDefault="0078780A" w:rsidP="0039515F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</w:p>
    <w:p w14:paraId="19C66AB8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6BF8C59F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41C2481E" w14:textId="77777777" w:rsidR="0039515F" w:rsidRDefault="0039515F" w:rsidP="0039515F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55557B57" w14:textId="6FC052CA" w:rsidR="0039515F" w:rsidRDefault="00C00B27" w:rsidP="0039515F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2021</w:t>
      </w:r>
      <w:bookmarkStart w:id="0" w:name="_GoBack"/>
      <w:bookmarkEnd w:id="0"/>
    </w:p>
    <w:p w14:paraId="17EB51B1" w14:textId="77777777" w:rsidR="0039515F" w:rsidRDefault="0039515F" w:rsidP="001C3584">
      <w:pPr>
        <w:rPr>
          <w:sz w:val="24"/>
          <w:szCs w:val="24"/>
        </w:rPr>
      </w:pPr>
    </w:p>
    <w:p w14:paraId="09C794A8" w14:textId="77777777" w:rsidR="008324EA" w:rsidRDefault="008324EA" w:rsidP="001C358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71A37EC" w14:textId="15E23E0D" w:rsidR="008324EA" w:rsidRPr="008324EA" w:rsidRDefault="008324EA" w:rsidP="008324EA">
      <w:pPr>
        <w:ind w:left="-709" w:right="-143" w:firstLine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324EA">
        <w:rPr>
          <w:rFonts w:ascii="Times New Roman" w:hAnsi="Times New Roman" w:cs="Times New Roman"/>
          <w:b/>
          <w:sz w:val="26"/>
          <w:szCs w:val="26"/>
        </w:rPr>
        <w:lastRenderedPageBreak/>
        <w:t>Задание 1. Выбор оптимального варианта информатизации.</w:t>
      </w:r>
    </w:p>
    <w:p w14:paraId="7E3BEAC8" w14:textId="489E972B" w:rsidR="001C3584" w:rsidRPr="008324EA" w:rsidRDefault="001C3584" w:rsidP="008324EA">
      <w:pPr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Одним из основных бизнес-процессов отдела логистики фирмы "А" является закупка сырья для производства продуктов питания. На рынке сырья существует значительное количество малых фирм, которые имеют небольшие производственные мощности. В силу этого фирма "А" не может найти постоянного поставщика и каждый месяц закупает сырье у той фирмы, которая в настоящий момент времени может поставить требуемую партию сырья.</w:t>
      </w:r>
    </w:p>
    <w:p w14:paraId="5BAAFC5B" w14:textId="77777777" w:rsidR="001C3584" w:rsidRPr="008324EA" w:rsidRDefault="001C3584" w:rsidP="008324EA">
      <w:pPr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Решение о выборе поставщика принимается менеджером на основе прайс-листов и газетной рекламы. В таких документах не содержится конкретных условий поставок, и менеджер только в половине случаев принимает правильное решение.</w:t>
      </w:r>
      <w:r w:rsidR="00B8290E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</w:t>
      </w:r>
    </w:p>
    <w:p w14:paraId="49A01915" w14:textId="471D0EDF" w:rsidR="001C3584" w:rsidRPr="008324EA" w:rsidRDefault="001C3584" w:rsidP="008324EA">
      <w:pPr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повышения успешности этого бизнес-процесса ИТ - отдел должен либо установить постоянный доступ в Интернет в отделе логистики, либо интегрировать отдел логистики в информационную сеть, в которую уже </w:t>
      </w:r>
      <w:r w:rsidR="008324EA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интегрированы</w:t>
      </w: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324EA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больш</w:t>
      </w:r>
      <w:r w:rsid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8324EA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нство</w:t>
      </w: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фирм-поставщиков.</w:t>
      </w:r>
    </w:p>
    <w:p w14:paraId="1DEF154B" w14:textId="64BA2488" w:rsidR="001C3584" w:rsidRPr="008324EA" w:rsidRDefault="001C3584" w:rsidP="008324EA">
      <w:pPr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 установки интернета успешность принятия решений отделом логистики планируется довести до 80% случаев,</w:t>
      </w:r>
      <w:r w:rsidR="00EC0D08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 в случае с информационной сетью успешность будет в 90% случаев.</w:t>
      </w:r>
      <w:r w:rsidR="00EC0D08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 этом затраты на организацию доступа в интернет составят 15</w:t>
      </w:r>
      <w:r w:rsidR="0009391B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000 рублей, а интеграция в информационную сеть 20</w:t>
      </w:r>
      <w:r w:rsidR="0009391B"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000 рублей.</w:t>
      </w:r>
    </w:p>
    <w:p w14:paraId="7810AFD7" w14:textId="77777777" w:rsidR="00E0670A" w:rsidRPr="008324EA" w:rsidRDefault="001C3584" w:rsidP="008324EA">
      <w:pPr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Принять решение о варианте информатизации на основе расчета изменения энтропии и с учетом стоимости информатизации.</w:t>
      </w:r>
    </w:p>
    <w:p w14:paraId="3336C3E4" w14:textId="77777777" w:rsidR="007E4480" w:rsidRPr="008324EA" w:rsidRDefault="007E4480" w:rsidP="008324EA">
      <w:pPr>
        <w:ind w:left="-709" w:right="-143" w:firstLine="283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Ход решения:</w:t>
      </w:r>
    </w:p>
    <w:p w14:paraId="5705D42C" w14:textId="77777777" w:rsidR="003769CB" w:rsidRPr="008324EA" w:rsidRDefault="007E4480" w:rsidP="008324EA">
      <w:pPr>
        <w:numPr>
          <w:ilvl w:val="0"/>
          <w:numId w:val="1"/>
        </w:numPr>
        <w:tabs>
          <w:tab w:val="clear" w:pos="720"/>
          <w:tab w:val="num" w:pos="-142"/>
        </w:tabs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Рассчитать энтропию системы до информатизации.</w:t>
      </w:r>
    </w:p>
    <w:p w14:paraId="15A98DBA" w14:textId="77777777" w:rsidR="003769CB" w:rsidRPr="008324EA" w:rsidRDefault="007E4480" w:rsidP="008324EA">
      <w:pPr>
        <w:numPr>
          <w:ilvl w:val="0"/>
          <w:numId w:val="1"/>
        </w:numPr>
        <w:tabs>
          <w:tab w:val="clear" w:pos="720"/>
          <w:tab w:val="num" w:pos="-142"/>
        </w:tabs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Рассчитать энтропию системы при первом и втором вариантах информатизации.</w:t>
      </w:r>
    </w:p>
    <w:p w14:paraId="24AEE812" w14:textId="77777777" w:rsidR="003769CB" w:rsidRPr="008324EA" w:rsidRDefault="007E4480" w:rsidP="008324EA">
      <w:pPr>
        <w:numPr>
          <w:ilvl w:val="0"/>
          <w:numId w:val="1"/>
        </w:numPr>
        <w:tabs>
          <w:tab w:val="clear" w:pos="720"/>
          <w:tab w:val="num" w:pos="-142"/>
        </w:tabs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Рассчитать эффект от информатизации – изменение информированности, представляющее собой разницу начальной и новой энтропий.</w:t>
      </w:r>
    </w:p>
    <w:p w14:paraId="6509C9A9" w14:textId="77777777" w:rsidR="003769CB" w:rsidRPr="008324EA" w:rsidRDefault="007E4480" w:rsidP="008324EA">
      <w:pPr>
        <w:numPr>
          <w:ilvl w:val="0"/>
          <w:numId w:val="1"/>
        </w:numPr>
        <w:tabs>
          <w:tab w:val="clear" w:pos="720"/>
          <w:tab w:val="num" w:pos="-142"/>
        </w:tabs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Рассчитать эффективность информатизации, узнав удельную стоимость снижения энтропии в каждом варианте.</w:t>
      </w:r>
    </w:p>
    <w:p w14:paraId="438A5167" w14:textId="77777777" w:rsidR="003769CB" w:rsidRPr="008324EA" w:rsidRDefault="007E4480" w:rsidP="008324EA">
      <w:pPr>
        <w:numPr>
          <w:ilvl w:val="0"/>
          <w:numId w:val="1"/>
        </w:numPr>
        <w:tabs>
          <w:tab w:val="clear" w:pos="720"/>
          <w:tab w:val="num" w:pos="-142"/>
        </w:tabs>
        <w:ind w:left="-709" w:right="-143" w:firstLine="283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Выбрать наиболее эффективное решение.</w:t>
      </w:r>
    </w:p>
    <w:p w14:paraId="3D9C5C80" w14:textId="77777777" w:rsidR="0074029F" w:rsidRPr="008324EA" w:rsidRDefault="00EF6706" w:rsidP="008324EA">
      <w:pPr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93B6F30" wp14:editId="387369BE">
            <wp:extent cx="1870616" cy="592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69" cy="632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56B20" w14:textId="42DE89F5" w:rsidR="00F40E62" w:rsidRPr="008324EA" w:rsidRDefault="00016AEE" w:rsidP="008324EA">
      <w:pPr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324EA">
        <w:rPr>
          <w:rFonts w:ascii="Times New Roman" w:hAnsi="Times New Roman" w:cs="Times New Roman"/>
          <w:sz w:val="26"/>
          <w:szCs w:val="26"/>
        </w:rPr>
        <w:t xml:space="preserve"> = - (0,5* </w:t>
      </w:r>
      <w:r w:rsidRPr="008324EA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8324EA">
        <w:rPr>
          <w:rFonts w:ascii="Times New Roman" w:hAnsi="Times New Roman" w:cs="Times New Roman"/>
          <w:sz w:val="26"/>
          <w:szCs w:val="26"/>
        </w:rPr>
        <w:t xml:space="preserve">(0,5) + 0,5* </w:t>
      </w:r>
      <w:r w:rsidRPr="008324EA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8324EA">
        <w:rPr>
          <w:rFonts w:ascii="Times New Roman" w:hAnsi="Times New Roman" w:cs="Times New Roman"/>
          <w:sz w:val="26"/>
          <w:szCs w:val="26"/>
        </w:rPr>
        <w:t>(0,5)) = 0,69314718</w:t>
      </w:r>
    </w:p>
    <w:p w14:paraId="05E33287" w14:textId="71BEC4D6" w:rsidR="00016AEE" w:rsidRPr="008324EA" w:rsidRDefault="00016AEE" w:rsidP="008324EA">
      <w:pPr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324EA">
        <w:rPr>
          <w:rFonts w:ascii="Times New Roman" w:hAnsi="Times New Roman" w:cs="Times New Roman"/>
          <w:sz w:val="26"/>
          <w:szCs w:val="26"/>
        </w:rPr>
        <w:t xml:space="preserve"> = - (0,8* </w:t>
      </w:r>
      <w:r w:rsidRPr="008324EA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8324EA">
        <w:rPr>
          <w:rFonts w:ascii="Times New Roman" w:hAnsi="Times New Roman" w:cs="Times New Roman"/>
          <w:sz w:val="26"/>
          <w:szCs w:val="26"/>
        </w:rPr>
        <w:t xml:space="preserve">(0,8) + 0,2* </w:t>
      </w:r>
      <w:r w:rsidRPr="008324EA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8324EA">
        <w:rPr>
          <w:rFonts w:ascii="Times New Roman" w:hAnsi="Times New Roman" w:cs="Times New Roman"/>
          <w:sz w:val="26"/>
          <w:szCs w:val="26"/>
        </w:rPr>
        <w:t>(0,2)) = 0,50040242</w:t>
      </w:r>
    </w:p>
    <w:p w14:paraId="004CCACD" w14:textId="3FDCEB77" w:rsidR="00622650" w:rsidRPr="008324EA" w:rsidRDefault="00016AEE" w:rsidP="008324EA">
      <w:pPr>
        <w:spacing w:after="480"/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324EA">
        <w:rPr>
          <w:rFonts w:ascii="Times New Roman" w:hAnsi="Times New Roman" w:cs="Times New Roman"/>
          <w:sz w:val="26"/>
          <w:szCs w:val="26"/>
        </w:rPr>
        <w:t xml:space="preserve"> = - (0,9* </w:t>
      </w:r>
      <w:r w:rsidRPr="008324EA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8324EA">
        <w:rPr>
          <w:rFonts w:ascii="Times New Roman" w:hAnsi="Times New Roman" w:cs="Times New Roman"/>
          <w:sz w:val="26"/>
          <w:szCs w:val="26"/>
        </w:rPr>
        <w:t xml:space="preserve">(0,9) + 0,1* </w:t>
      </w:r>
      <w:r w:rsidRPr="008324EA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8324EA">
        <w:rPr>
          <w:rFonts w:ascii="Times New Roman" w:hAnsi="Times New Roman" w:cs="Times New Roman"/>
          <w:sz w:val="26"/>
          <w:szCs w:val="26"/>
        </w:rPr>
        <w:t>(0,1)) = 0,32508297</w:t>
      </w:r>
    </w:p>
    <w:p w14:paraId="1FA247A4" w14:textId="76AAF5A5" w:rsidR="00016AEE" w:rsidRPr="008324EA" w:rsidRDefault="00016AEE" w:rsidP="008324EA">
      <w:pPr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lastRenderedPageBreak/>
        <w:t>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 xml:space="preserve">0 </w:t>
      </w:r>
      <w:r w:rsidRPr="008324EA">
        <w:rPr>
          <w:rFonts w:ascii="Times New Roman" w:hAnsi="Times New Roman" w:cs="Times New Roman"/>
          <w:sz w:val="26"/>
          <w:szCs w:val="26"/>
          <w:vertAlign w:val="superscript"/>
        </w:rPr>
        <w:t>–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8324EA">
        <w:rPr>
          <w:rFonts w:ascii="Times New Roman" w:hAnsi="Times New Roman" w:cs="Times New Roman"/>
          <w:sz w:val="26"/>
          <w:szCs w:val="26"/>
        </w:rPr>
        <w:t>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Pr="008324EA">
        <w:rPr>
          <w:rFonts w:ascii="Times New Roman" w:hAnsi="Times New Roman" w:cs="Times New Roman"/>
          <w:sz w:val="26"/>
          <w:szCs w:val="26"/>
        </w:rPr>
        <w:t>= 0,19274476</w:t>
      </w:r>
    </w:p>
    <w:p w14:paraId="0FE0EDF8" w14:textId="43160C26" w:rsidR="00622650" w:rsidRPr="008324EA" w:rsidRDefault="004767D0" w:rsidP="008324EA">
      <w:pPr>
        <w:spacing w:after="480"/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(Н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324EA">
        <w:rPr>
          <w:rFonts w:ascii="Times New Roman" w:hAnsi="Times New Roman" w:cs="Times New Roman"/>
          <w:sz w:val="26"/>
          <w:szCs w:val="26"/>
        </w:rPr>
        <w:t xml:space="preserve"> – Н</w:t>
      </w:r>
      <w:proofErr w:type="gramStart"/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324EA">
        <w:rPr>
          <w:rFonts w:ascii="Times New Roman" w:hAnsi="Times New Roman" w:cs="Times New Roman"/>
          <w:sz w:val="26"/>
          <w:szCs w:val="26"/>
        </w:rPr>
        <w:t>)</w:t>
      </w:r>
      <w:r w:rsidR="0009391B" w:rsidRPr="008324EA">
        <w:rPr>
          <w:rFonts w:ascii="Times New Roman" w:hAnsi="Times New Roman" w:cs="Times New Roman"/>
          <w:sz w:val="26"/>
          <w:szCs w:val="26"/>
        </w:rPr>
        <w:t>/</w:t>
      </w:r>
      <w:proofErr w:type="gramEnd"/>
      <w:r w:rsidR="0009391B" w:rsidRPr="008324EA">
        <w:rPr>
          <w:rFonts w:ascii="Times New Roman" w:hAnsi="Times New Roman" w:cs="Times New Roman"/>
          <w:sz w:val="26"/>
          <w:szCs w:val="26"/>
        </w:rPr>
        <w:t>15 000 = 0,0000128496507</w:t>
      </w:r>
    </w:p>
    <w:p w14:paraId="1477981C" w14:textId="00796292" w:rsidR="00016AEE" w:rsidRPr="008324EA" w:rsidRDefault="00016AEE" w:rsidP="008324EA">
      <w:pPr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 xml:space="preserve">0 </w:t>
      </w:r>
      <w:r w:rsidRPr="008324EA">
        <w:rPr>
          <w:rFonts w:ascii="Times New Roman" w:hAnsi="Times New Roman" w:cs="Times New Roman"/>
          <w:sz w:val="26"/>
          <w:szCs w:val="26"/>
          <w:vertAlign w:val="superscript"/>
        </w:rPr>
        <w:t>–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8324EA">
        <w:rPr>
          <w:rFonts w:ascii="Times New Roman" w:hAnsi="Times New Roman" w:cs="Times New Roman"/>
          <w:sz w:val="26"/>
          <w:szCs w:val="26"/>
        </w:rPr>
        <w:t>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 w:rsidRPr="008324EA">
        <w:rPr>
          <w:rFonts w:ascii="Times New Roman" w:hAnsi="Times New Roman" w:cs="Times New Roman"/>
          <w:sz w:val="26"/>
          <w:szCs w:val="26"/>
        </w:rPr>
        <w:t>= 0,36806421</w:t>
      </w:r>
    </w:p>
    <w:p w14:paraId="77E4D0D1" w14:textId="506D77DF" w:rsidR="00016AEE" w:rsidRPr="008324EA" w:rsidRDefault="004767D0" w:rsidP="008324EA">
      <w:pPr>
        <w:spacing w:after="480"/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(Н</w:t>
      </w:r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324EA">
        <w:rPr>
          <w:rFonts w:ascii="Times New Roman" w:hAnsi="Times New Roman" w:cs="Times New Roman"/>
          <w:sz w:val="26"/>
          <w:szCs w:val="26"/>
        </w:rPr>
        <w:t xml:space="preserve"> – Н</w:t>
      </w:r>
      <w:proofErr w:type="gramStart"/>
      <w:r w:rsidRPr="008324EA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324EA">
        <w:rPr>
          <w:rFonts w:ascii="Times New Roman" w:hAnsi="Times New Roman" w:cs="Times New Roman"/>
          <w:sz w:val="26"/>
          <w:szCs w:val="26"/>
        </w:rPr>
        <w:t>)</w:t>
      </w:r>
      <w:r w:rsidR="0009391B" w:rsidRPr="008324EA">
        <w:rPr>
          <w:rFonts w:ascii="Times New Roman" w:hAnsi="Times New Roman" w:cs="Times New Roman"/>
          <w:sz w:val="26"/>
          <w:szCs w:val="26"/>
        </w:rPr>
        <w:t>/</w:t>
      </w:r>
      <w:proofErr w:type="gramEnd"/>
      <w:r w:rsidR="0009391B" w:rsidRPr="008324EA">
        <w:rPr>
          <w:rFonts w:ascii="Times New Roman" w:hAnsi="Times New Roman" w:cs="Times New Roman"/>
          <w:sz w:val="26"/>
          <w:szCs w:val="26"/>
        </w:rPr>
        <w:t xml:space="preserve">20 000 = </w:t>
      </w:r>
      <w:r w:rsidR="00016AEE" w:rsidRPr="008324EA">
        <w:rPr>
          <w:rFonts w:ascii="Times New Roman" w:hAnsi="Times New Roman" w:cs="Times New Roman"/>
          <w:sz w:val="26"/>
          <w:szCs w:val="26"/>
        </w:rPr>
        <w:t>0,0000184032105</w:t>
      </w:r>
    </w:p>
    <w:p w14:paraId="50597F5B" w14:textId="011CCDB5" w:rsidR="00016AEE" w:rsidRPr="008324EA" w:rsidRDefault="004767D0" w:rsidP="008324EA">
      <w:pPr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0,0000128496507 &lt; 0,0000184032105</w:t>
      </w:r>
    </w:p>
    <w:p w14:paraId="4F9495CA" w14:textId="75F2D3D2" w:rsidR="004767D0" w:rsidRDefault="004767D0" w:rsidP="008324EA">
      <w:pPr>
        <w:ind w:left="-709" w:right="-143" w:firstLine="283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>Удельная стоимость снижения энтропии в первом случае ниже</w:t>
      </w:r>
      <w:r w:rsidR="00945FA5" w:rsidRPr="008324EA">
        <w:rPr>
          <w:rFonts w:ascii="Times New Roman" w:hAnsi="Times New Roman" w:cs="Times New Roman"/>
          <w:sz w:val="26"/>
          <w:szCs w:val="26"/>
        </w:rPr>
        <w:t>, т</w:t>
      </w:r>
      <w:r w:rsidRPr="008324EA">
        <w:rPr>
          <w:rFonts w:ascii="Times New Roman" w:hAnsi="Times New Roman" w:cs="Times New Roman"/>
          <w:sz w:val="26"/>
          <w:szCs w:val="26"/>
        </w:rPr>
        <w:t>огда наиболее эффективным решением является интегрирование отдела логистики в информационную сеть, в которую уже интегрированы большинство фирм-поставщиков</w:t>
      </w:r>
      <w:r w:rsidR="00945FA5" w:rsidRPr="008324EA">
        <w:rPr>
          <w:rFonts w:ascii="Times New Roman" w:hAnsi="Times New Roman" w:cs="Times New Roman"/>
          <w:sz w:val="26"/>
          <w:szCs w:val="26"/>
        </w:rPr>
        <w:t>.</w:t>
      </w:r>
    </w:p>
    <w:p w14:paraId="62243AEA" w14:textId="29E58AA0" w:rsidR="008324EA" w:rsidRDefault="008324EA" w:rsidP="008324EA">
      <w:pPr>
        <w:ind w:hanging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5CDB">
        <w:rPr>
          <w:rFonts w:ascii="Times New Roman" w:hAnsi="Times New Roman" w:cs="Times New Roman"/>
          <w:b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DA5CDB">
        <w:rPr>
          <w:rFonts w:ascii="Times New Roman" w:hAnsi="Times New Roman" w:cs="Times New Roman"/>
          <w:b/>
          <w:sz w:val="26"/>
          <w:szCs w:val="26"/>
        </w:rPr>
        <w:t>. Расчет ТСО (Совокупной стоимости владения) ИС.</w:t>
      </w:r>
    </w:p>
    <w:p w14:paraId="6603F669" w14:textId="61DF7A69" w:rsidR="008324EA" w:rsidRDefault="008324EA" w:rsidP="008324EA">
      <w:pPr>
        <w:ind w:left="-709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8324EA">
        <w:rPr>
          <w:rFonts w:ascii="Times New Roman" w:hAnsi="Times New Roman" w:cs="Times New Roman"/>
          <w:sz w:val="26"/>
          <w:szCs w:val="26"/>
        </w:rPr>
        <w:t xml:space="preserve">Предприятию необходимо приобрести сервер уровня отдела, который будет выполнять следующие типичные задачи: файловые сервисы и сервисы печати, организацию интернет доступа, поддержку баз данных и т.п. Данная система должна обслуживать </w:t>
      </w:r>
      <w:r w:rsidRPr="006121AF">
        <w:rPr>
          <w:rFonts w:ascii="Times New Roman" w:hAnsi="Times New Roman" w:cs="Times New Roman"/>
          <w:b/>
          <w:bCs/>
          <w:sz w:val="26"/>
          <w:szCs w:val="26"/>
        </w:rPr>
        <w:t>70-80 рабочих станций</w:t>
      </w:r>
      <w:r w:rsidRPr="008324EA">
        <w:rPr>
          <w:rFonts w:ascii="Times New Roman" w:hAnsi="Times New Roman" w:cs="Times New Roman"/>
          <w:sz w:val="26"/>
          <w:szCs w:val="26"/>
        </w:rPr>
        <w:t xml:space="preserve">. Предполагается, что сервер будет работать круглосуточно (это обусловлено спецификой его задач). Срок от момента покупки до снятия с эксплуатации составляет </w:t>
      </w:r>
      <w:r w:rsidRPr="006121AF">
        <w:rPr>
          <w:rFonts w:ascii="Times New Roman" w:hAnsi="Times New Roman" w:cs="Times New Roman"/>
          <w:b/>
          <w:bCs/>
          <w:sz w:val="26"/>
          <w:szCs w:val="26"/>
        </w:rPr>
        <w:t>5 лет</w:t>
      </w:r>
      <w:r w:rsidRPr="008324EA">
        <w:rPr>
          <w:rFonts w:ascii="Times New Roman" w:hAnsi="Times New Roman" w:cs="Times New Roman"/>
          <w:sz w:val="26"/>
          <w:szCs w:val="26"/>
        </w:rPr>
        <w:t>.</w:t>
      </w:r>
    </w:p>
    <w:p w14:paraId="59E09741" w14:textId="77777777" w:rsidR="007E4153" w:rsidRPr="008324EA" w:rsidRDefault="007E4153" w:rsidP="007E4153">
      <w:pPr>
        <w:ind w:left="-709" w:right="-143" w:firstLine="283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8324E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Ход решения:</w:t>
      </w:r>
    </w:p>
    <w:p w14:paraId="51ED4785" w14:textId="070B4B68" w:rsidR="007E4153" w:rsidRDefault="007E4153" w:rsidP="007E4153">
      <w:pPr>
        <w:pStyle w:val="a4"/>
        <w:numPr>
          <w:ilvl w:val="0"/>
          <w:numId w:val="2"/>
        </w:numPr>
        <w:spacing w:after="0"/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E4153">
        <w:rPr>
          <w:rFonts w:ascii="Times New Roman" w:hAnsi="Times New Roman" w:cs="Times New Roman"/>
          <w:sz w:val="26"/>
          <w:szCs w:val="26"/>
        </w:rPr>
        <w:t>Сгруппировать затраты в зависимости от фактора времени (единовременные / систематические);</w:t>
      </w:r>
    </w:p>
    <w:p w14:paraId="57588A21" w14:textId="77777777" w:rsidR="00CD7AD7" w:rsidRDefault="00CD7AD7" w:rsidP="00CD7AD7">
      <w:pPr>
        <w:pStyle w:val="a4"/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-601" w:type="dxa"/>
        <w:tblLook w:val="04A0" w:firstRow="1" w:lastRow="0" w:firstColumn="1" w:lastColumn="0" w:noHBand="0" w:noVBand="1"/>
      </w:tblPr>
      <w:tblGrid>
        <w:gridCol w:w="4678"/>
        <w:gridCol w:w="5420"/>
      </w:tblGrid>
      <w:tr w:rsidR="00CD7AD7" w14:paraId="429134D8" w14:textId="77777777" w:rsidTr="00305959">
        <w:tc>
          <w:tcPr>
            <w:tcW w:w="4678" w:type="dxa"/>
          </w:tcPr>
          <w:p w14:paraId="2D97764F" w14:textId="0D68E2A0" w:rsidR="00CD7AD7" w:rsidRDefault="00CD7AD7" w:rsidP="00CD7AD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4153">
              <w:rPr>
                <w:rFonts w:ascii="Times New Roman" w:hAnsi="Times New Roman" w:cs="Times New Roman"/>
                <w:sz w:val="26"/>
                <w:szCs w:val="26"/>
              </w:rPr>
              <w:t>Единовременные</w:t>
            </w:r>
          </w:p>
        </w:tc>
        <w:tc>
          <w:tcPr>
            <w:tcW w:w="5420" w:type="dxa"/>
          </w:tcPr>
          <w:p w14:paraId="26A27C8F" w14:textId="69407F3E" w:rsidR="00CD7AD7" w:rsidRDefault="00CD7AD7" w:rsidP="00CD7AD7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4153">
              <w:rPr>
                <w:rFonts w:ascii="Times New Roman" w:hAnsi="Times New Roman" w:cs="Times New Roman"/>
                <w:sz w:val="26"/>
                <w:szCs w:val="26"/>
              </w:rPr>
              <w:t>Систематические</w:t>
            </w:r>
          </w:p>
        </w:tc>
      </w:tr>
      <w:tr w:rsidR="00CD7AD7" w14:paraId="61DA4ACD" w14:textId="77777777" w:rsidTr="00305959">
        <w:tc>
          <w:tcPr>
            <w:tcW w:w="4678" w:type="dxa"/>
          </w:tcPr>
          <w:p w14:paraId="57A51377" w14:textId="1A29BF47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Цена</w:t>
            </w:r>
          </w:p>
        </w:tc>
        <w:tc>
          <w:tcPr>
            <w:tcW w:w="5420" w:type="dxa"/>
          </w:tcPr>
          <w:p w14:paraId="72E8A3A1" w14:textId="25FBE0AA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Ежегодные плановые затраты</w:t>
            </w:r>
          </w:p>
        </w:tc>
      </w:tr>
      <w:tr w:rsidR="00CD7AD7" w14:paraId="1DD6C113" w14:textId="77777777" w:rsidTr="00305959">
        <w:tc>
          <w:tcPr>
            <w:tcW w:w="4678" w:type="dxa"/>
          </w:tcPr>
          <w:p w14:paraId="0E74894C" w14:textId="74BBB1F4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Доставка</w:t>
            </w:r>
          </w:p>
        </w:tc>
        <w:tc>
          <w:tcPr>
            <w:tcW w:w="5420" w:type="dxa"/>
          </w:tcPr>
          <w:p w14:paraId="27C3CE86" w14:textId="514B5F90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Годовые лицензии</w:t>
            </w:r>
          </w:p>
        </w:tc>
      </w:tr>
      <w:tr w:rsidR="00CD7AD7" w14:paraId="52CF90DF" w14:textId="77777777" w:rsidTr="00305959">
        <w:tc>
          <w:tcPr>
            <w:tcW w:w="4678" w:type="dxa"/>
          </w:tcPr>
          <w:p w14:paraId="52B9B9F0" w14:textId="1FB20792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Установка</w:t>
            </w:r>
          </w:p>
        </w:tc>
        <w:tc>
          <w:tcPr>
            <w:tcW w:w="5420" w:type="dxa"/>
          </w:tcPr>
          <w:p w14:paraId="3A1F0354" w14:textId="6314BE26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Замена вышедших из строя комплектующих</w:t>
            </w:r>
          </w:p>
        </w:tc>
      </w:tr>
      <w:tr w:rsidR="00CD7AD7" w14:paraId="0CD6C222" w14:textId="77777777" w:rsidTr="00305959">
        <w:tc>
          <w:tcPr>
            <w:tcW w:w="4678" w:type="dxa"/>
          </w:tcPr>
          <w:p w14:paraId="7FF58F4D" w14:textId="18816D06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959">
              <w:rPr>
                <w:rFonts w:ascii="Times New Roman" w:hAnsi="Times New Roman" w:cs="Times New Roman"/>
                <w:sz w:val="26"/>
                <w:szCs w:val="26"/>
              </w:rPr>
              <w:t>Затраты на перенос данных</w:t>
            </w:r>
          </w:p>
        </w:tc>
        <w:tc>
          <w:tcPr>
            <w:tcW w:w="5420" w:type="dxa"/>
          </w:tcPr>
          <w:p w14:paraId="0A878A71" w14:textId="77777777" w:rsidR="00CD7AD7" w:rsidRDefault="00CD7AD7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7AD7" w14:paraId="45A383C0" w14:textId="77777777" w:rsidTr="00305959">
        <w:tc>
          <w:tcPr>
            <w:tcW w:w="4678" w:type="dxa"/>
          </w:tcPr>
          <w:p w14:paraId="25E244DB" w14:textId="1EF5C82A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Обучение персонала</w:t>
            </w:r>
          </w:p>
        </w:tc>
        <w:tc>
          <w:tcPr>
            <w:tcW w:w="5420" w:type="dxa"/>
          </w:tcPr>
          <w:p w14:paraId="7478495E" w14:textId="77777777" w:rsidR="00CD7AD7" w:rsidRDefault="00CD7AD7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7AD7" w14:paraId="3804E47D" w14:textId="77777777" w:rsidTr="00305959">
        <w:tc>
          <w:tcPr>
            <w:tcW w:w="4678" w:type="dxa"/>
          </w:tcPr>
          <w:p w14:paraId="2D02261B" w14:textId="107B40FB" w:rsidR="00CD7AD7" w:rsidRDefault="00305959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959">
              <w:rPr>
                <w:rFonts w:ascii="Times New Roman" w:hAnsi="Times New Roman" w:cs="Times New Roman"/>
                <w:sz w:val="26"/>
                <w:szCs w:val="26"/>
              </w:rPr>
              <w:t>Обновление сети и маршрутизаторов</w:t>
            </w:r>
          </w:p>
        </w:tc>
        <w:tc>
          <w:tcPr>
            <w:tcW w:w="5420" w:type="dxa"/>
          </w:tcPr>
          <w:p w14:paraId="467CACFB" w14:textId="77777777" w:rsidR="00CD7AD7" w:rsidRDefault="00CD7AD7" w:rsidP="00CD7AD7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D43195" w14:textId="77777777" w:rsidR="00CD7AD7" w:rsidRPr="007E4153" w:rsidRDefault="00CD7AD7" w:rsidP="00CD7AD7">
      <w:pPr>
        <w:pStyle w:val="a4"/>
        <w:spacing w:after="0"/>
        <w:ind w:left="-284"/>
        <w:jc w:val="both"/>
        <w:rPr>
          <w:rFonts w:ascii="Times New Roman" w:hAnsi="Times New Roman" w:cs="Times New Roman"/>
          <w:sz w:val="26"/>
          <w:szCs w:val="26"/>
        </w:rPr>
      </w:pPr>
    </w:p>
    <w:p w14:paraId="16DDA5BE" w14:textId="77777777" w:rsidR="007E4153" w:rsidRPr="007E4153" w:rsidRDefault="007E4153" w:rsidP="007E4153">
      <w:pPr>
        <w:pStyle w:val="a4"/>
        <w:numPr>
          <w:ilvl w:val="0"/>
          <w:numId w:val="2"/>
        </w:numPr>
        <w:spacing w:after="0"/>
        <w:ind w:left="-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E4153">
        <w:rPr>
          <w:rFonts w:ascii="Times New Roman" w:hAnsi="Times New Roman" w:cs="Times New Roman"/>
          <w:sz w:val="26"/>
          <w:szCs w:val="26"/>
        </w:rPr>
        <w:t xml:space="preserve">Рассчитать размер ТСО на предполагаемый срок эксплуатации сервера (5 лет) для </w:t>
      </w:r>
      <w:r w:rsidRPr="007E4153">
        <w:rPr>
          <w:rFonts w:ascii="Times New Roman" w:hAnsi="Times New Roman" w:cs="Times New Roman"/>
          <w:sz w:val="26"/>
          <w:szCs w:val="26"/>
          <w:u w:val="single"/>
        </w:rPr>
        <w:t>одной из моделей</w:t>
      </w:r>
      <w:r w:rsidRPr="007E4153">
        <w:rPr>
          <w:rFonts w:ascii="Times New Roman" w:hAnsi="Times New Roman" w:cs="Times New Roman"/>
          <w:sz w:val="26"/>
          <w:szCs w:val="26"/>
        </w:rPr>
        <w:t>;</w:t>
      </w:r>
    </w:p>
    <w:p w14:paraId="4680342A" w14:textId="77777777" w:rsidR="007E4153" w:rsidRDefault="007E4153" w:rsidP="007E4153">
      <w:pPr>
        <w:ind w:left="-709" w:firstLine="425"/>
        <w:rPr>
          <w:rFonts w:ascii="Times New Roman" w:hAnsi="Times New Roman" w:cs="Times New Roman"/>
          <w:sz w:val="26"/>
          <w:szCs w:val="26"/>
          <w:lang w:val="en-US"/>
        </w:rPr>
      </w:pPr>
      <w:r w:rsidRPr="007E415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0CF61D6" wp14:editId="1EAF56D1">
            <wp:extent cx="2353106" cy="85979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2"/>
                    <a:stretch/>
                  </pic:blipFill>
                  <pic:spPr bwMode="auto">
                    <a:xfrm>
                      <a:off x="0" y="0"/>
                      <a:ext cx="2379927" cy="8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0369" w14:textId="1085A571" w:rsidR="007E4153" w:rsidRDefault="00CD7AD7" w:rsidP="007E4153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proofErr w:type="spellStart"/>
      <w:r w:rsidRPr="00CD7AD7">
        <w:rPr>
          <w:rFonts w:ascii="Times New Roman" w:hAnsi="Times New Roman" w:cs="Times New Roman"/>
          <w:sz w:val="26"/>
          <w:szCs w:val="26"/>
          <w:lang w:val="en-US"/>
        </w:rPr>
        <w:t>Сервер</w:t>
      </w:r>
      <w:proofErr w:type="spellEnd"/>
      <w:r w:rsidRPr="00CD7AD7">
        <w:rPr>
          <w:rFonts w:ascii="Times New Roman" w:hAnsi="Times New Roman" w:cs="Times New Roman"/>
          <w:sz w:val="26"/>
          <w:szCs w:val="26"/>
          <w:lang w:val="en-US"/>
        </w:rPr>
        <w:t xml:space="preserve"> HP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a5"/>
        <w:tblW w:w="10728" w:type="dxa"/>
        <w:tblInd w:w="-1026" w:type="dxa"/>
        <w:tblLook w:val="04A0" w:firstRow="1" w:lastRow="0" w:firstColumn="1" w:lastColumn="0" w:noHBand="0" w:noVBand="1"/>
      </w:tblPr>
      <w:tblGrid>
        <w:gridCol w:w="436"/>
        <w:gridCol w:w="40"/>
        <w:gridCol w:w="2076"/>
        <w:gridCol w:w="1062"/>
        <w:gridCol w:w="6"/>
        <w:gridCol w:w="1743"/>
        <w:gridCol w:w="307"/>
        <w:gridCol w:w="1196"/>
        <w:gridCol w:w="1180"/>
        <w:gridCol w:w="601"/>
        <w:gridCol w:w="924"/>
        <w:gridCol w:w="1120"/>
        <w:gridCol w:w="37"/>
      </w:tblGrid>
      <w:tr w:rsidR="00CD7AD7" w:rsidRPr="00296C02" w14:paraId="47984249" w14:textId="77777777" w:rsidTr="00472CE0">
        <w:trPr>
          <w:gridAfter w:val="1"/>
          <w:wAfter w:w="37" w:type="dxa"/>
        </w:trPr>
        <w:tc>
          <w:tcPr>
            <w:tcW w:w="476" w:type="dxa"/>
            <w:gridSpan w:val="2"/>
          </w:tcPr>
          <w:p w14:paraId="2AF904C2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3138" w:type="dxa"/>
            <w:gridSpan w:val="2"/>
          </w:tcPr>
          <w:p w14:paraId="2E38577A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056" w:type="dxa"/>
            <w:gridSpan w:val="3"/>
          </w:tcPr>
          <w:p w14:paraId="4280A45C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Цена</w:t>
            </w:r>
          </w:p>
        </w:tc>
        <w:tc>
          <w:tcPr>
            <w:tcW w:w="2977" w:type="dxa"/>
            <w:gridSpan w:val="3"/>
          </w:tcPr>
          <w:p w14:paraId="5C2E2A5F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Время на установку</w:t>
            </w:r>
          </w:p>
        </w:tc>
        <w:tc>
          <w:tcPr>
            <w:tcW w:w="2044" w:type="dxa"/>
            <w:gridSpan w:val="2"/>
          </w:tcPr>
          <w:p w14:paraId="721C6D41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Доставка</w:t>
            </w:r>
          </w:p>
        </w:tc>
      </w:tr>
      <w:tr w:rsidR="00CD7AD7" w:rsidRPr="00296C02" w14:paraId="712E0593" w14:textId="77777777" w:rsidTr="00472CE0">
        <w:trPr>
          <w:gridAfter w:val="1"/>
          <w:wAfter w:w="37" w:type="dxa"/>
        </w:trPr>
        <w:tc>
          <w:tcPr>
            <w:tcW w:w="476" w:type="dxa"/>
            <w:gridSpan w:val="2"/>
          </w:tcPr>
          <w:p w14:paraId="43C0B2EC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38" w:type="dxa"/>
            <w:gridSpan w:val="2"/>
          </w:tcPr>
          <w:p w14:paraId="529CEC66" w14:textId="77777777" w:rsidR="00CD7AD7" w:rsidRPr="00296C02" w:rsidRDefault="00CD7AD7" w:rsidP="00ED7D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66356217"/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  <w:bookmarkEnd w:id="1"/>
          </w:p>
        </w:tc>
        <w:tc>
          <w:tcPr>
            <w:tcW w:w="2056" w:type="dxa"/>
            <w:gridSpan w:val="3"/>
          </w:tcPr>
          <w:p w14:paraId="6925F359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1 950 000</w:t>
            </w:r>
          </w:p>
        </w:tc>
        <w:tc>
          <w:tcPr>
            <w:tcW w:w="2977" w:type="dxa"/>
            <w:gridSpan w:val="3"/>
          </w:tcPr>
          <w:p w14:paraId="6FF5858E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10 часов</w:t>
            </w:r>
          </w:p>
        </w:tc>
        <w:tc>
          <w:tcPr>
            <w:tcW w:w="2044" w:type="dxa"/>
            <w:gridSpan w:val="2"/>
          </w:tcPr>
          <w:p w14:paraId="39118BD4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D7AD7" w:rsidRPr="00296C02" w14:paraId="2291A486" w14:textId="77777777" w:rsidTr="00472CE0">
        <w:tc>
          <w:tcPr>
            <w:tcW w:w="436" w:type="dxa"/>
          </w:tcPr>
          <w:p w14:paraId="2D81A4F3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№</w:t>
            </w:r>
          </w:p>
        </w:tc>
        <w:tc>
          <w:tcPr>
            <w:tcW w:w="2116" w:type="dxa"/>
            <w:gridSpan w:val="2"/>
          </w:tcPr>
          <w:p w14:paraId="61A1B785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Модель</w:t>
            </w:r>
          </w:p>
        </w:tc>
        <w:tc>
          <w:tcPr>
            <w:tcW w:w="1068" w:type="dxa"/>
            <w:gridSpan w:val="2"/>
          </w:tcPr>
          <w:p w14:paraId="140A60D4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Модули ОЗУ</w:t>
            </w:r>
          </w:p>
        </w:tc>
        <w:tc>
          <w:tcPr>
            <w:tcW w:w="1743" w:type="dxa"/>
          </w:tcPr>
          <w:p w14:paraId="6D3173FD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Процессорные вентиляторы</w:t>
            </w:r>
          </w:p>
        </w:tc>
        <w:tc>
          <w:tcPr>
            <w:tcW w:w="1503" w:type="dxa"/>
            <w:gridSpan w:val="2"/>
          </w:tcPr>
          <w:p w14:paraId="1D3B9BFC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Процессоры</w:t>
            </w:r>
          </w:p>
        </w:tc>
        <w:tc>
          <w:tcPr>
            <w:tcW w:w="1180" w:type="dxa"/>
          </w:tcPr>
          <w:p w14:paraId="12DBDBC1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Блоки питания</w:t>
            </w:r>
          </w:p>
        </w:tc>
        <w:tc>
          <w:tcPr>
            <w:tcW w:w="1525" w:type="dxa"/>
            <w:gridSpan w:val="2"/>
          </w:tcPr>
          <w:p w14:paraId="178A405A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Жесткие диски</w:t>
            </w:r>
          </w:p>
        </w:tc>
        <w:tc>
          <w:tcPr>
            <w:tcW w:w="1157" w:type="dxa"/>
            <w:gridSpan w:val="2"/>
          </w:tcPr>
          <w:p w14:paraId="2DD369E1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Сетевые карты</w:t>
            </w:r>
          </w:p>
        </w:tc>
      </w:tr>
      <w:tr w:rsidR="00CD7AD7" w:rsidRPr="00296C02" w14:paraId="79569D9A" w14:textId="77777777" w:rsidTr="00472CE0">
        <w:tc>
          <w:tcPr>
            <w:tcW w:w="436" w:type="dxa"/>
          </w:tcPr>
          <w:p w14:paraId="27449ECD" w14:textId="77777777" w:rsidR="00CD7AD7" w:rsidRPr="00296C02" w:rsidRDefault="00CD7AD7" w:rsidP="00ED7D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6" w:type="dxa"/>
            <w:gridSpan w:val="2"/>
          </w:tcPr>
          <w:p w14:paraId="0E8CF910" w14:textId="77777777" w:rsidR="00CD7AD7" w:rsidRPr="00296C02" w:rsidRDefault="00CD7AD7" w:rsidP="00ED7D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296C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</w:t>
            </w:r>
          </w:p>
        </w:tc>
        <w:tc>
          <w:tcPr>
            <w:tcW w:w="1068" w:type="dxa"/>
            <w:gridSpan w:val="2"/>
          </w:tcPr>
          <w:p w14:paraId="513BA571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43" w:type="dxa"/>
          </w:tcPr>
          <w:p w14:paraId="7846B697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503" w:type="dxa"/>
            <w:gridSpan w:val="2"/>
          </w:tcPr>
          <w:p w14:paraId="4BD7B731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80" w:type="dxa"/>
          </w:tcPr>
          <w:p w14:paraId="2D9BA1DA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525" w:type="dxa"/>
            <w:gridSpan w:val="2"/>
          </w:tcPr>
          <w:p w14:paraId="469CF3DF" w14:textId="77777777" w:rsidR="00CD7AD7" w:rsidRPr="00296C02" w:rsidRDefault="00CD7AD7" w:rsidP="00ED7D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157" w:type="dxa"/>
            <w:gridSpan w:val="2"/>
          </w:tcPr>
          <w:p w14:paraId="0E449D63" w14:textId="77777777" w:rsidR="00CD7AD7" w:rsidRPr="00296C02" w:rsidRDefault="00CD7AD7" w:rsidP="00ED7DB3">
            <w:pPr>
              <w:jc w:val="center"/>
            </w:pPr>
            <w:r w:rsidRPr="00296C02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</w:tr>
    </w:tbl>
    <w:p w14:paraId="4D50BD79" w14:textId="77777777" w:rsidR="00CD7AD7" w:rsidRDefault="00CD7AD7" w:rsidP="007E4153">
      <w:pPr>
        <w:ind w:left="-709" w:firstLine="425"/>
        <w:rPr>
          <w:rFonts w:ascii="Times New Roman" w:hAnsi="Times New Roman" w:cs="Times New Roman"/>
          <w:sz w:val="26"/>
          <w:szCs w:val="26"/>
        </w:rPr>
      </w:pPr>
    </w:p>
    <w:p w14:paraId="3AF5BB8B" w14:textId="77777777" w:rsidR="0095627D" w:rsidRDefault="00CD7AD7" w:rsidP="007E4153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 w:rsidRPr="00CD7AD7">
        <w:rPr>
          <w:rFonts w:ascii="Times New Roman" w:hAnsi="Times New Roman" w:cs="Times New Roman"/>
          <w:sz w:val="26"/>
          <w:szCs w:val="26"/>
        </w:rPr>
        <w:t>Простой системы оценивается в 80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D7AD7">
        <w:rPr>
          <w:rFonts w:ascii="Times New Roman" w:hAnsi="Times New Roman" w:cs="Times New Roman"/>
          <w:sz w:val="26"/>
          <w:szCs w:val="26"/>
        </w:rPr>
        <w:t>000 руб. за час.</w:t>
      </w:r>
      <w:r w:rsidR="009562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B309F8" w14:textId="25B56523" w:rsidR="00CD7AD7" w:rsidRDefault="0095627D" w:rsidP="007E4153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 w:rsidRPr="0095627D">
        <w:rPr>
          <w:rFonts w:ascii="Times New Roman" w:hAnsi="Times New Roman" w:cs="Times New Roman"/>
          <w:sz w:val="26"/>
          <w:szCs w:val="26"/>
        </w:rPr>
        <w:t>Замена модуля памяти, процессора и сетевой карты производится за 1 час, замена вентилятора, жесткого диска и блока питания производится моментально и не вызывает простоя.</w:t>
      </w:r>
    </w:p>
    <w:p w14:paraId="10D5BF6A" w14:textId="7067EACA" w:rsidR="00136ED9" w:rsidRPr="0021205C" w:rsidRDefault="00136ED9" w:rsidP="007E4153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</w:t>
      </w:r>
      <w:r w:rsidRPr="003B0863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((12 000+80 000)*0</w:t>
      </w:r>
      <w:proofErr w:type="gramStart"/>
      <w:r>
        <w:rPr>
          <w:rFonts w:ascii="Times New Roman" w:hAnsi="Times New Roman" w:cs="Times New Roman"/>
          <w:sz w:val="26"/>
          <w:szCs w:val="26"/>
        </w:rPr>
        <w:t>,03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+ 6 000 + (35 000+80 000)*0,05</w:t>
      </w:r>
      <w:r w:rsidR="001A00BE">
        <w:rPr>
          <w:rFonts w:ascii="Times New Roman" w:hAnsi="Times New Roman" w:cs="Times New Roman"/>
          <w:sz w:val="26"/>
          <w:szCs w:val="26"/>
        </w:rPr>
        <w:t>*70</w:t>
      </w:r>
      <w:r>
        <w:rPr>
          <w:rFonts w:ascii="Times New Roman" w:hAnsi="Times New Roman" w:cs="Times New Roman"/>
          <w:sz w:val="26"/>
          <w:szCs w:val="26"/>
        </w:rPr>
        <w:t xml:space="preserve"> + 17 000*0,2 + 9 000*0,05 + (2 500+80 000)*0,02) + </w:t>
      </w:r>
      <w:proofErr w:type="spellStart"/>
      <w:r w:rsidR="003B0863">
        <w:rPr>
          <w:rFonts w:ascii="Times New Roman" w:hAnsi="Times New Roman" w:cs="Times New Roman"/>
          <w:sz w:val="26"/>
          <w:szCs w:val="26"/>
          <w:lang w:val="en-US"/>
        </w:rPr>
        <w:t>Zt</w:t>
      </w:r>
      <w:proofErr w:type="spellEnd"/>
      <w:r w:rsidR="003B0863" w:rsidRPr="003B0863">
        <w:rPr>
          <w:rFonts w:ascii="Times New Roman" w:hAnsi="Times New Roman" w:cs="Times New Roman"/>
          <w:sz w:val="26"/>
          <w:szCs w:val="26"/>
        </w:rPr>
        <w:t xml:space="preserve"> = </w:t>
      </w:r>
      <w:r w:rsidR="001A00BE" w:rsidRPr="001A00BE">
        <w:rPr>
          <w:rFonts w:ascii="Times New Roman" w:hAnsi="Times New Roman" w:cs="Times New Roman"/>
          <w:sz w:val="26"/>
          <w:szCs w:val="26"/>
        </w:rPr>
        <w:t>416</w:t>
      </w:r>
      <w:r w:rsidR="001A00BE">
        <w:rPr>
          <w:rFonts w:ascii="Times New Roman" w:hAnsi="Times New Roman" w:cs="Times New Roman"/>
          <w:sz w:val="26"/>
          <w:szCs w:val="26"/>
        </w:rPr>
        <w:t> </w:t>
      </w:r>
      <w:r w:rsidR="001A00BE" w:rsidRPr="001A00BE">
        <w:rPr>
          <w:rFonts w:ascii="Times New Roman" w:hAnsi="Times New Roman" w:cs="Times New Roman"/>
          <w:sz w:val="26"/>
          <w:szCs w:val="26"/>
        </w:rPr>
        <w:t>760</w:t>
      </w:r>
      <w:r w:rsidR="001A00BE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1A00BE">
        <w:rPr>
          <w:rFonts w:ascii="Times New Roman" w:hAnsi="Times New Roman" w:cs="Times New Roman"/>
          <w:sz w:val="26"/>
          <w:szCs w:val="26"/>
          <w:lang w:val="en-US"/>
        </w:rPr>
        <w:t>Zt</w:t>
      </w:r>
      <w:proofErr w:type="spellEnd"/>
    </w:p>
    <w:p w14:paraId="5DA7311B" w14:textId="1E148B78" w:rsidR="00FE3793" w:rsidRDefault="00FE3793" w:rsidP="007E4153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proofErr w:type="spellStart"/>
      <w:r w:rsidRPr="00FE3793">
        <w:rPr>
          <w:rFonts w:ascii="Times New Roman" w:hAnsi="Times New Roman" w:cs="Times New Roman"/>
          <w:sz w:val="26"/>
          <w:szCs w:val="26"/>
        </w:rPr>
        <w:t>Zt</w:t>
      </w:r>
      <w:proofErr w:type="spellEnd"/>
      <w:r w:rsidRPr="00FE379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25 000 + </w:t>
      </w:r>
      <w:r w:rsidRPr="00296C02">
        <w:rPr>
          <w:rFonts w:ascii="Times New Roman" w:hAnsi="Times New Roman" w:cs="Times New Roman"/>
          <w:sz w:val="24"/>
          <w:szCs w:val="24"/>
        </w:rPr>
        <w:t>1 950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96C02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*10% = </w:t>
      </w:r>
      <w:r w:rsidRPr="00FE3793">
        <w:rPr>
          <w:rFonts w:ascii="Times New Roman" w:hAnsi="Times New Roman" w:cs="Times New Roman"/>
          <w:sz w:val="24"/>
          <w:szCs w:val="24"/>
        </w:rPr>
        <w:t>220</w:t>
      </w:r>
      <w:r w:rsidR="00965B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3793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3793">
        <w:rPr>
          <w:rFonts w:ascii="Times New Roman" w:hAnsi="Times New Roman" w:cs="Times New Roman"/>
          <w:sz w:val="26"/>
          <w:szCs w:val="26"/>
        </w:rPr>
        <w:t>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3793">
        <w:rPr>
          <w:rFonts w:ascii="Times New Roman" w:hAnsi="Times New Roman" w:cs="Times New Roman"/>
          <w:sz w:val="26"/>
          <w:szCs w:val="26"/>
        </w:rPr>
        <w:t>иные регулярные затраты</w:t>
      </w:r>
    </w:p>
    <w:p w14:paraId="484BA09E" w14:textId="4ABAAD12" w:rsidR="00965B19" w:rsidRDefault="00965B19" w:rsidP="007E4153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 w:rsidRPr="00965B19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St</w:t>
      </w:r>
      <w:r w:rsidRPr="00965B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= 636</w:t>
      </w:r>
      <w:r w:rsidR="009562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 </w:t>
      </w:r>
      <w:r w:rsidRPr="00965B19">
        <w:rPr>
          <w:rFonts w:ascii="Times New Roman" w:hAnsi="Times New Roman" w:cs="Times New Roman"/>
          <w:b/>
          <w:bCs/>
          <w:i/>
          <w:iCs/>
          <w:sz w:val="26"/>
          <w:szCs w:val="26"/>
        </w:rPr>
        <w:t>760</w:t>
      </w:r>
      <w:r w:rsidR="009562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95627D" w:rsidRPr="0095627D">
        <w:rPr>
          <w:rFonts w:ascii="Times New Roman" w:hAnsi="Times New Roman" w:cs="Times New Roman"/>
          <w:sz w:val="26"/>
          <w:szCs w:val="26"/>
        </w:rPr>
        <w:t>– с расчётом на 70 рабочих станций</w:t>
      </w:r>
    </w:p>
    <w:p w14:paraId="768E7962" w14:textId="70DE5D88" w:rsidR="004D1E29" w:rsidRPr="004D1E29" w:rsidRDefault="004D1E29" w:rsidP="004D1E29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 w:rsidRPr="00965B19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St</w:t>
      </w:r>
      <w:r w:rsidRPr="00965B1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= </w:t>
      </w:r>
      <w:r w:rsidRPr="004D1E29">
        <w:rPr>
          <w:rFonts w:ascii="Times New Roman" w:hAnsi="Times New Roman" w:cs="Times New Roman"/>
          <w:b/>
          <w:bCs/>
          <w:i/>
          <w:iCs/>
          <w:sz w:val="26"/>
          <w:szCs w:val="26"/>
        </w:rPr>
        <w:t>694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4D1E29">
        <w:rPr>
          <w:rFonts w:ascii="Times New Roman" w:hAnsi="Times New Roman" w:cs="Times New Roman"/>
          <w:b/>
          <w:bCs/>
          <w:i/>
          <w:iCs/>
          <w:sz w:val="26"/>
          <w:szCs w:val="26"/>
        </w:rPr>
        <w:t>260</w:t>
      </w:r>
      <w:r w:rsidRPr="0095627D">
        <w:rPr>
          <w:rFonts w:ascii="Times New Roman" w:hAnsi="Times New Roman" w:cs="Times New Roman"/>
          <w:sz w:val="26"/>
          <w:szCs w:val="26"/>
        </w:rPr>
        <w:t xml:space="preserve">– с расчётом на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95627D">
        <w:rPr>
          <w:rFonts w:ascii="Times New Roman" w:hAnsi="Times New Roman" w:cs="Times New Roman"/>
          <w:sz w:val="26"/>
          <w:szCs w:val="26"/>
        </w:rPr>
        <w:t>0 рабочих станций</w:t>
      </w:r>
    </w:p>
    <w:p w14:paraId="3BE38425" w14:textId="00AFDEB1" w:rsidR="00472CE0" w:rsidRPr="00965B19" w:rsidRDefault="00472CE0" w:rsidP="007E4153">
      <w:pPr>
        <w:ind w:left="-709" w:firstLine="425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E4153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5FEE0E6" wp14:editId="4E06C507">
            <wp:extent cx="2556933" cy="790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5" r="23379"/>
                    <a:stretch/>
                  </pic:blipFill>
                  <pic:spPr bwMode="auto">
                    <a:xfrm>
                      <a:off x="0" y="0"/>
                      <a:ext cx="2598867" cy="8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F76D" w14:textId="18DB04A8" w:rsidR="001133D4" w:rsidRDefault="001133D4" w:rsidP="003B0863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</w:t>
      </w:r>
      <w:r w:rsidRPr="001133D4">
        <w:rPr>
          <w:rFonts w:ascii="Times New Roman" w:hAnsi="Times New Roman" w:cs="Times New Roman"/>
          <w:sz w:val="26"/>
          <w:szCs w:val="26"/>
        </w:rPr>
        <w:t>заработная плата технического специалиста составляет 84 000 руб. в месяц (считать, что в месяце 21 рабочий день, продолжительность рабочего дня – 8 часов)</w:t>
      </w:r>
      <w:r>
        <w:rPr>
          <w:rFonts w:ascii="Times New Roman" w:hAnsi="Times New Roman" w:cs="Times New Roman"/>
          <w:sz w:val="26"/>
          <w:szCs w:val="26"/>
        </w:rPr>
        <w:t>, то зарплата в час 500 рублей.</w:t>
      </w:r>
    </w:p>
    <w:p w14:paraId="254E606C" w14:textId="386D5E80" w:rsidR="007E2A8C" w:rsidRPr="003B0863" w:rsidRDefault="007E2A8C" w:rsidP="007E2A8C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proofErr w:type="spellStart"/>
      <w:r w:rsidRPr="003B0863">
        <w:rPr>
          <w:rFonts w:ascii="Times New Roman" w:hAnsi="Times New Roman" w:cs="Times New Roman"/>
          <w:sz w:val="26"/>
          <w:szCs w:val="26"/>
        </w:rPr>
        <w:t>Kинв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1 950 000 + 0 + 500*10 + 150 000 + 10 000 + 100 000 = </w:t>
      </w:r>
      <w:r w:rsidRPr="007E2A8C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2A8C">
        <w:rPr>
          <w:rFonts w:ascii="Times New Roman" w:hAnsi="Times New Roman" w:cs="Times New Roman"/>
          <w:sz w:val="26"/>
          <w:szCs w:val="26"/>
        </w:rPr>
        <w:t>215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E2A8C">
        <w:rPr>
          <w:rFonts w:ascii="Times New Roman" w:hAnsi="Times New Roman" w:cs="Times New Roman"/>
          <w:sz w:val="26"/>
          <w:szCs w:val="26"/>
        </w:rPr>
        <w:t>000</w:t>
      </w:r>
    </w:p>
    <w:p w14:paraId="0373DA2C" w14:textId="71FBD459" w:rsidR="003B0863" w:rsidRPr="003B0863" w:rsidRDefault="003B0863" w:rsidP="00BE368B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 w:rsidRPr="003B0863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= 1…5</w:t>
      </w:r>
      <w:r w:rsidRPr="003B0863">
        <w:rPr>
          <w:rFonts w:ascii="Times New Roman" w:hAnsi="Times New Roman" w:cs="Times New Roman"/>
          <w:sz w:val="26"/>
          <w:szCs w:val="26"/>
        </w:rPr>
        <w:tab/>
      </w:r>
      <w:r w:rsidRPr="003B0863">
        <w:rPr>
          <w:rFonts w:ascii="Times New Roman" w:hAnsi="Times New Roman" w:cs="Times New Roman"/>
          <w:sz w:val="26"/>
          <w:szCs w:val="26"/>
        </w:rPr>
        <w:tab/>
      </w:r>
    </w:p>
    <w:p w14:paraId="71BA3CC7" w14:textId="6AFE0CF2" w:rsidR="005A7E38" w:rsidRPr="00CA6ED7" w:rsidRDefault="003B0863" w:rsidP="005A7E38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 w:rsidRPr="003B0863">
        <w:rPr>
          <w:rFonts w:ascii="Times New Roman" w:hAnsi="Times New Roman" w:cs="Times New Roman"/>
          <w:sz w:val="26"/>
          <w:szCs w:val="26"/>
        </w:rPr>
        <w:t xml:space="preserve">r </w:t>
      </w:r>
      <w:r>
        <w:rPr>
          <w:rFonts w:ascii="Times New Roman" w:hAnsi="Times New Roman" w:cs="Times New Roman"/>
          <w:sz w:val="26"/>
          <w:szCs w:val="26"/>
        </w:rPr>
        <w:t xml:space="preserve">= 4,25% </w:t>
      </w:r>
      <w:r w:rsidRPr="003B086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0863">
        <w:rPr>
          <w:rFonts w:ascii="Times New Roman" w:hAnsi="Times New Roman" w:cs="Times New Roman"/>
          <w:sz w:val="26"/>
          <w:szCs w:val="26"/>
        </w:rPr>
        <w:t>процентная ставка, отражающая стоимость капитала, принимается за учетную ставку ЦБ.</w:t>
      </w:r>
      <w:r w:rsidR="00CA6ED7" w:rsidRPr="00CA6E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325BF1" w14:textId="7EADB42D" w:rsidR="00CA6ED7" w:rsidRPr="00CA6ED7" w:rsidRDefault="00CA6ED7" w:rsidP="009D2D8E">
      <w:pPr>
        <w:spacing w:line="480" w:lineRule="auto"/>
        <w:ind w:left="-567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ТСО=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636 760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1+4,25%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636 760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1+4,25%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636 760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1+4.25%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636 760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1+4.25%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636 760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1+4.25%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+2 215 000=2 215 000+2 814 943,364=5 029 943, 364 </m:t>
          </m:r>
        </m:oMath>
      </m:oMathPara>
    </w:p>
    <w:p w14:paraId="6DB5EC66" w14:textId="4BD31392" w:rsidR="005A7E38" w:rsidRDefault="009D2D8E" w:rsidP="005A7E38">
      <w:pPr>
        <w:ind w:left="-709" w:firstLine="425"/>
        <w:rPr>
          <w:rFonts w:ascii="Times New Roman" w:hAnsi="Times New Roman" w:cs="Times New Roman"/>
          <w:sz w:val="26"/>
          <w:szCs w:val="26"/>
        </w:rPr>
      </w:pPr>
      <w:r w:rsidRPr="009562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ТСО = 5</w:t>
      </w:r>
      <w:r w:rsidRPr="009D2D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 </w:t>
      </w:r>
      <w:r w:rsidRPr="009562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029</w:t>
      </w:r>
      <w:r w:rsidRPr="009D2D8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 </w:t>
      </w:r>
      <w:r w:rsidRPr="0095627D">
        <w:rPr>
          <w:rFonts w:ascii="Times New Roman" w:hAnsi="Times New Roman" w:cs="Times New Roman"/>
          <w:b/>
          <w:bCs/>
          <w:i/>
          <w:iCs/>
          <w:sz w:val="26"/>
          <w:szCs w:val="26"/>
        </w:rPr>
        <w:t>943,364</w:t>
      </w:r>
      <w:r w:rsidR="0095627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95627D" w:rsidRPr="0095627D">
        <w:rPr>
          <w:rFonts w:ascii="Times New Roman" w:hAnsi="Times New Roman" w:cs="Times New Roman"/>
          <w:sz w:val="26"/>
          <w:szCs w:val="26"/>
        </w:rPr>
        <w:t>– с расчётом на 70 рабочих станций</w:t>
      </w:r>
    </w:p>
    <w:p w14:paraId="2C819FDF" w14:textId="3A66AFB9" w:rsidR="004D1E29" w:rsidRPr="00CA6ED7" w:rsidRDefault="004D1E29" w:rsidP="004D1E29">
      <w:pPr>
        <w:spacing w:line="480" w:lineRule="auto"/>
        <w:ind w:left="-567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ТСО=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694 260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1+4,25%</m:t>
                          </m: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694 260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1+4,25%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694 260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1+4.25%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694 260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1+4.25%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694 260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1+4.25%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5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+2 215 000=2 215 000+3 069 135,278=5 284 135,278 </m:t>
          </m:r>
        </m:oMath>
      </m:oMathPara>
    </w:p>
    <w:p w14:paraId="7BA2B834" w14:textId="4A9530F9" w:rsidR="004D1E29" w:rsidRPr="004D1E29" w:rsidRDefault="004D1E29" w:rsidP="004D1E29">
      <w:pPr>
        <w:ind w:left="-284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95627D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 xml:space="preserve">ТСО = </w:t>
      </w:r>
      <w:r w:rsidRPr="000B63B7">
        <w:rPr>
          <w:rFonts w:ascii="Times New Roman" w:hAnsi="Times New Roman" w:cs="Times New Roman"/>
          <w:b/>
          <w:bCs/>
          <w:i/>
          <w:i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 </w:t>
      </w:r>
      <w:r w:rsidRPr="000B63B7">
        <w:rPr>
          <w:rFonts w:ascii="Times New Roman" w:hAnsi="Times New Roman" w:cs="Times New Roman"/>
          <w:b/>
          <w:bCs/>
          <w:i/>
          <w:iCs/>
          <w:sz w:val="26"/>
          <w:szCs w:val="26"/>
        </w:rPr>
        <w:t>284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 </w:t>
      </w:r>
      <w:r w:rsidRPr="000B63B7">
        <w:rPr>
          <w:rFonts w:ascii="Times New Roman" w:hAnsi="Times New Roman" w:cs="Times New Roman"/>
          <w:b/>
          <w:bCs/>
          <w:i/>
          <w:iCs/>
          <w:sz w:val="26"/>
          <w:szCs w:val="26"/>
        </w:rPr>
        <w:t>135,278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95627D">
        <w:rPr>
          <w:rFonts w:ascii="Times New Roman" w:hAnsi="Times New Roman" w:cs="Times New Roman"/>
          <w:sz w:val="26"/>
          <w:szCs w:val="26"/>
        </w:rPr>
        <w:t xml:space="preserve">– с расчётом на 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95627D">
        <w:rPr>
          <w:rFonts w:ascii="Times New Roman" w:hAnsi="Times New Roman" w:cs="Times New Roman"/>
          <w:sz w:val="26"/>
          <w:szCs w:val="26"/>
        </w:rPr>
        <w:t>0 рабочих станций</w:t>
      </w:r>
      <w:r w:rsidRPr="004D1E29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4D1E29" w:rsidRPr="004D1E29" w:rsidSect="00472CE0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93A7C"/>
    <w:multiLevelType w:val="hybridMultilevel"/>
    <w:tmpl w:val="36666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50F5"/>
    <w:multiLevelType w:val="hybridMultilevel"/>
    <w:tmpl w:val="F68E49D6"/>
    <w:lvl w:ilvl="0" w:tplc="1A301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EC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CB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C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E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2C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A8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CC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24F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277"/>
    <w:rsid w:val="00016AEE"/>
    <w:rsid w:val="0009391B"/>
    <w:rsid w:val="000B63B7"/>
    <w:rsid w:val="001133D4"/>
    <w:rsid w:val="00136ED9"/>
    <w:rsid w:val="00174051"/>
    <w:rsid w:val="001A00BE"/>
    <w:rsid w:val="001C3584"/>
    <w:rsid w:val="0021205C"/>
    <w:rsid w:val="002702AF"/>
    <w:rsid w:val="00305959"/>
    <w:rsid w:val="003769CB"/>
    <w:rsid w:val="0039515F"/>
    <w:rsid w:val="003B0863"/>
    <w:rsid w:val="00472CE0"/>
    <w:rsid w:val="004767D0"/>
    <w:rsid w:val="004D1E29"/>
    <w:rsid w:val="005A7E38"/>
    <w:rsid w:val="006121AF"/>
    <w:rsid w:val="00622650"/>
    <w:rsid w:val="00725277"/>
    <w:rsid w:val="0074029F"/>
    <w:rsid w:val="0078780A"/>
    <w:rsid w:val="007E2A8C"/>
    <w:rsid w:val="007E4153"/>
    <w:rsid w:val="007E4480"/>
    <w:rsid w:val="008324EA"/>
    <w:rsid w:val="00874654"/>
    <w:rsid w:val="00943AE0"/>
    <w:rsid w:val="00945FA5"/>
    <w:rsid w:val="0095627D"/>
    <w:rsid w:val="00965B19"/>
    <w:rsid w:val="00975CF6"/>
    <w:rsid w:val="009D2D8E"/>
    <w:rsid w:val="00B8290E"/>
    <w:rsid w:val="00BE368B"/>
    <w:rsid w:val="00C00B27"/>
    <w:rsid w:val="00C34239"/>
    <w:rsid w:val="00CA6ED7"/>
    <w:rsid w:val="00CD7AD7"/>
    <w:rsid w:val="00DA2FC9"/>
    <w:rsid w:val="00E0670A"/>
    <w:rsid w:val="00EC0D08"/>
    <w:rsid w:val="00EF6706"/>
    <w:rsid w:val="00F40E62"/>
    <w:rsid w:val="00F91F1D"/>
    <w:rsid w:val="00FC75A8"/>
    <w:rsid w:val="00FE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D057"/>
  <w15:docId w15:val="{CED0FD77-DF29-4957-84B6-8220A96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4153"/>
    <w:pPr>
      <w:ind w:left="720"/>
      <w:contextualSpacing/>
    </w:pPr>
  </w:style>
  <w:style w:type="table" w:styleId="a5">
    <w:name w:val="Table Grid"/>
    <w:basedOn w:val="a1"/>
    <w:uiPriority w:val="59"/>
    <w:rsid w:val="00CD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E2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49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31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17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92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4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D4056-4E36-4969-A29E-4998FA96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LoneWolf</dc:creator>
  <cp:lastModifiedBy>Nata</cp:lastModifiedBy>
  <cp:revision>19</cp:revision>
  <dcterms:created xsi:type="dcterms:W3CDTF">2016-09-12T07:05:00Z</dcterms:created>
  <dcterms:modified xsi:type="dcterms:W3CDTF">2021-07-14T17:59:00Z</dcterms:modified>
</cp:coreProperties>
</file>