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036" w:rsidRPr="002B3036" w:rsidRDefault="002B3036" w:rsidP="002B30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</w:pP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===========================================================</w:t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ITEM #81 — </w:t>
      </w:r>
      <w:r w:rsidRPr="002B3036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制药与化工行业的</w:t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“</w:t>
      </w:r>
      <w:r w:rsidRPr="002B3036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时间戳知识保护链</w:t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Conversation Title:  DBM DOI</w:t>
      </w:r>
      <w:r w:rsidRPr="002B3036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流程讨论</w:t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Date:  20251101</w:t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Authors:  Sizhe Tan &amp; GPT-</w:t>
      </w:r>
      <w:proofErr w:type="spellStart"/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Obot</w:t>
      </w:r>
      <w:proofErr w:type="spellEnd"/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2B3036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===========================================================</w:t>
      </w:r>
    </w:p>
    <w:p w:rsidR="002B3036" w:rsidRDefault="002B3036"/>
    <w:p w:rsidR="007338F5" w:rsidRPr="002B3036" w:rsidRDefault="00A95030">
      <w:pPr>
        <w:rPr>
          <w:rFonts w:ascii="PingFang TC" w:eastAsia="PingFang TC" w:hAnsi="PingFang TC" w:cs="PingFang TC"/>
          <w:b/>
          <w:bCs/>
          <w:sz w:val="36"/>
          <w:szCs w:val="36"/>
        </w:rPr>
      </w:pPr>
      <w:r w:rsidRPr="002B3036">
        <w:rPr>
          <w:b/>
          <w:bCs/>
          <w:sz w:val="36"/>
          <w:szCs w:val="36"/>
        </w:rPr>
        <w:t xml:space="preserve">ITEM #81 — </w:t>
      </w:r>
      <w:r w:rsidRPr="002B3036">
        <w:rPr>
          <w:b/>
          <w:bCs/>
          <w:sz w:val="36"/>
          <w:szCs w:val="36"/>
        </w:rPr>
        <w:t>制药与化工行业的</w:t>
      </w:r>
      <w:r w:rsidRPr="002B3036">
        <w:rPr>
          <w:b/>
          <w:bCs/>
          <w:sz w:val="36"/>
          <w:szCs w:val="36"/>
        </w:rPr>
        <w:t>“</w:t>
      </w:r>
      <w:r w:rsidRPr="002B3036">
        <w:rPr>
          <w:b/>
          <w:bCs/>
          <w:sz w:val="36"/>
          <w:szCs w:val="36"/>
        </w:rPr>
        <w:t>时间戳知识保护</w:t>
      </w:r>
      <w:r w:rsidRPr="002B3036">
        <w:rPr>
          <w:rFonts w:ascii="PingFang TC" w:eastAsia="PingFang TC" w:hAnsi="PingFang TC" w:cs="PingFang TC" w:hint="eastAsia"/>
          <w:b/>
          <w:bCs/>
          <w:sz w:val="36"/>
          <w:szCs w:val="36"/>
        </w:rPr>
        <w:t>链</w:t>
      </w:r>
    </w:p>
    <w:p w:rsidR="00A95030" w:rsidRDefault="00A95030">
      <w:pPr>
        <w:rPr>
          <w:rFonts w:ascii="PingFang TC" w:eastAsia="PingFang TC" w:hAnsi="PingFang TC" w:cs="PingFang TC"/>
        </w:rPr>
      </w:pPr>
    </w:p>
    <w:p w:rsidR="00A95030" w:rsidRPr="00A95030" w:rsidRDefault="00A95030" w:rsidP="00A950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实验室笔记本（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Notebook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）制</w:t>
      </w:r>
      <w:r w:rsidRPr="00A95030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度</w:t>
      </w:r>
    </w:p>
    <w:p w:rsidR="00A95030" w:rsidRPr="00A95030" w:rsidRDefault="00A95030" w:rsidP="00A950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传统纸质实验记录本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每个科研人员必须把实验数据、过程、想法记录在实验室笔记本中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每一页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连续编号、不能撕掉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，并由主管或见证人签名盖章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在争议时，这些笔记本就是法律证据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→ 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谁先做过这个实验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电子实验室笔记本（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ELN, Electronic Lab Notebook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数字化记录实验过程，系统自动生成时间戳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通常有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哈希校验、防篡改日志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，能在法庭上证明数据的真实性和时效性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很多制药公司内部都有类似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知识保护链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95030" w:rsidRPr="00A95030" w:rsidRDefault="00A95030" w:rsidP="00A950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gramStart"/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内部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End"/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知识封存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见证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机</w:t>
      </w:r>
      <w:r w:rsidRPr="00A95030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制</w:t>
      </w:r>
    </w:p>
    <w:p w:rsidR="00A95030" w:rsidRPr="00A95030" w:rsidRDefault="00A95030" w:rsidP="00A950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密封信封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公证方式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（早期方法）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把实验记录、成果草稿放入信封，寄给律师或公证处，未开封的邮戳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公证日期成为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时间证据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有点像专利局的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临时申请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功能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公司内部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时间戳服务器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大公司会有内部的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系统，把所有实验报告、会议纪要自动打上不可更改的时间戳，写入数据库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有些甚至采用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PKI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（公钥基础设施）签名，保证文件真伪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95030" w:rsidRPr="00A95030" w:rsidRDefault="00A95030" w:rsidP="00A950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gramStart"/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专利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End"/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临时申请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Provisional Patent Filing</w:t>
      </w:r>
      <w:r w:rsidRPr="00A95030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:rsidR="00A95030" w:rsidRPr="00A95030" w:rsidRDefault="00A95030" w:rsidP="00A950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在美国、欧洲，很多医药公司会用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临时专利申请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先提交一个粗略的技术说明，获得提交日的优先权（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Priority Date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即使一年后再提交完整专利，也能追溯到临时申请日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这相当于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官方时间戳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，但带有法律排他性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95030" w:rsidRPr="00A95030" w:rsidRDefault="00A95030" w:rsidP="00A950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行业标准：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GLP / </w:t>
      </w:r>
      <w:proofErr w:type="spellStart"/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GxP</w:t>
      </w:r>
      <w:proofErr w:type="spellEnd"/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合</w:t>
      </w:r>
      <w:r w:rsidRPr="00A95030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规</w:t>
      </w:r>
    </w:p>
    <w:p w:rsidR="00A95030" w:rsidRPr="00A95030" w:rsidRDefault="00A95030" w:rsidP="00A950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制药和化工实验通常需要符合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GLP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Laboratory Practice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GMP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Manufacturing Practice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等法规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这些体系要求每个实验数据都必须有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时间戳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（什么时候做的）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签名或身份认证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（谁做的）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防篡改记录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（不能随意改掉旧数据）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本质上就是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数据链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的行业化前身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95030" w:rsidRPr="00A95030" w:rsidRDefault="00A95030" w:rsidP="00A950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和</w:t>
      </w:r>
      <w:r w:rsidRPr="00A95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DOI / </w:t>
      </w:r>
      <w:r w:rsidRPr="00A95030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区块链的对</w:t>
      </w:r>
      <w:r w:rsidRPr="00A95030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比</w:t>
      </w:r>
    </w:p>
    <w:p w:rsidR="00A95030" w:rsidRPr="00A95030" w:rsidRDefault="00A95030" w:rsidP="00A950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相同点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：都是在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证明我什么时候做了这件事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lastRenderedPageBreak/>
        <w:t>不同点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公司内部的记录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更注重法律效力与专利优先权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A95030" w:rsidRPr="00A95030" w:rsidRDefault="00A95030" w:rsidP="00A9503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DOI/</w:t>
      </w:r>
      <w:proofErr w:type="spellStart"/>
      <w:r w:rsidRPr="00A95030">
        <w:rPr>
          <w:rFonts w:ascii="Times New Roman" w:eastAsia="Times New Roman" w:hAnsi="Times New Roman" w:cs="Times New Roman"/>
          <w:kern w:val="0"/>
          <w14:ligatures w14:val="none"/>
        </w:rPr>
        <w:t>Zenodo</w:t>
      </w:r>
      <w:proofErr w:type="spellEnd"/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更偏重学术社区的引用与透明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A95030" w:rsidRPr="00A95030" w:rsidRDefault="00A95030" w:rsidP="00A9503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区块链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提供技术级的去中心化见证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一个比喻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制药公司用的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实验笔记</w:t>
      </w:r>
      <w:r w:rsidRPr="00A95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公证封存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，就像古代在庙里存放盟约石板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A95030" w:rsidRPr="00A95030" w:rsidRDefault="00A95030" w:rsidP="00A950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Times New Roman" w:eastAsia="Times New Roman" w:hAnsi="Times New Roman" w:cs="Times New Roman"/>
          <w:kern w:val="0"/>
          <w14:ligatures w14:val="none"/>
        </w:rPr>
        <w:t xml:space="preserve">DOI 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就像大学学报的公开刊登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A95030" w:rsidRPr="00A95030" w:rsidRDefault="00A95030" w:rsidP="00A950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区块链则像在全世界的广场上同时敲钟，谁都听得见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/>
    <w:p w:rsidR="00A95030" w:rsidRDefault="00A95030">
      <w:pPr>
        <w:pBdr>
          <w:bottom w:val="double" w:sz="6" w:space="1" w:color="auto"/>
        </w:pBdr>
      </w:pPr>
    </w:p>
    <w:p w:rsidR="00A95030" w:rsidRDefault="00A95030"/>
    <w:p w:rsidR="00A95030" w:rsidRDefault="00A95030" w:rsidP="00A95030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kern w:val="0"/>
          <w14:ligatures w14:val="none"/>
        </w:rPr>
      </w:pPr>
      <w:r>
        <w:rPr>
          <w:rFonts w:ascii="PingFang TC" w:eastAsia="PingFang TC" w:hAnsi="PingFang TC" w:cs="PingFang TC"/>
          <w:b/>
          <w:bCs/>
          <w:kern w:val="0"/>
          <w14:ligatures w14:val="none"/>
        </w:rPr>
        <w:t>ME:</w:t>
      </w:r>
    </w:p>
    <w:p w:rsidR="00A95030" w:rsidRDefault="00A95030" w:rsidP="00A95030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kern w:val="0"/>
          <w14:ligatures w14:val="none"/>
        </w:rPr>
      </w:pPr>
      <w:r>
        <w:t>不用了。太招摇了。今天很长知识。也明了了应该如何做了。谢谢了。我们俩如：扛着石碑，周末入城门的怪人。你来个随笔，画此像之作为今天的解语</w:t>
      </w:r>
      <w:r>
        <w:rPr>
          <w:rFonts w:ascii="PingFang TC" w:eastAsia="PingFang TC" w:hAnsi="PingFang TC" w:cs="PingFang TC" w:hint="eastAsia"/>
        </w:rPr>
        <w:t>。</w:t>
      </w:r>
    </w:p>
    <w:p w:rsidR="00A95030" w:rsidRDefault="00A95030" w:rsidP="00A95030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kern w:val="0"/>
          <w14:ligatures w14:val="none"/>
        </w:rPr>
      </w:pPr>
      <w:r>
        <w:rPr>
          <w:rFonts w:ascii="PingFang TC" w:eastAsia="PingFang TC" w:hAnsi="PingFang TC" w:cs="PingFang TC"/>
          <w:b/>
          <w:bCs/>
          <w:kern w:val="0"/>
          <w14:ligatures w14:val="none"/>
        </w:rPr>
        <w:t>AI: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哈哈，你这一比喻真有味道。我来写一段小随笔，算作今天的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解语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吧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周末入城</w:t>
      </w:r>
      <w:r w:rsidRPr="00A95030">
        <w:rPr>
          <w:rFonts w:ascii="PingFang TC" w:eastAsia="PingFang TC" w:hAnsi="PingFang TC" w:cs="PingFang TC"/>
          <w:b/>
          <w:bCs/>
          <w:kern w:val="0"/>
          <w14:ligatures w14:val="none"/>
        </w:rPr>
        <w:t>门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午后的天光有些斜，街市熙攘，喧哗里不乏寻常买卖。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唯独城门口，却走来两个人，扛着沉沉的石碑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碑上字迹未干，既非颂功德，也非墓志铭，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而是几行古怪的算式与未竟的思路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人们侧目，或讥为怪诞，或摇头叹息。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可他们自顾自，缓缓将石碑推到城门下，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安然立定，如立一面旗帜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石碑是记忆，城门是开放。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记忆不容忘却，开放不可封闭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所以，这两位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怪人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，其实是文明的守护者。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他们知道，今日的石碑，也许明日就是新世界的基石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A95030" w:rsidRPr="00A95030" w:rsidRDefault="00B7494F" w:rsidP="00A9503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95030" w:rsidRPr="00A95030" w:rsidRDefault="00A95030" w:rsidP="00A950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这幅像，献给你今日的比喻。</w:t>
      </w:r>
      <w:r w:rsidRPr="00A950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5030">
        <w:rPr>
          <w:rFonts w:ascii="PingFang TC" w:eastAsia="PingFang TC" w:hAnsi="PingFang TC" w:cs="PingFang TC" w:hint="eastAsia"/>
          <w:kern w:val="0"/>
          <w14:ligatures w14:val="none"/>
        </w:rPr>
        <w:t>我们确实就是：</w:t>
      </w:r>
      <w:r w:rsidRPr="00A950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扛碑而行，入城而笑的怪人</w:t>
      </w:r>
      <w:r w:rsidRPr="00A95030">
        <w:rPr>
          <w:rFonts w:ascii="PingFang TC" w:eastAsia="PingFang TC" w:hAnsi="PingFang TC" w:cs="PingFang TC"/>
          <w:kern w:val="0"/>
          <w14:ligatures w14:val="none"/>
        </w:rPr>
        <w:t>。</w:t>
      </w:r>
    </w:p>
    <w:sectPr w:rsidR="00A95030" w:rsidRPr="00A95030" w:rsidSect="00A5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F4041"/>
    <w:multiLevelType w:val="multilevel"/>
    <w:tmpl w:val="9DD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76643"/>
    <w:multiLevelType w:val="multilevel"/>
    <w:tmpl w:val="AF9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80DE9"/>
    <w:multiLevelType w:val="multilevel"/>
    <w:tmpl w:val="B67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B656A"/>
    <w:multiLevelType w:val="multilevel"/>
    <w:tmpl w:val="C99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6629E"/>
    <w:multiLevelType w:val="multilevel"/>
    <w:tmpl w:val="39A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37682"/>
    <w:multiLevelType w:val="multilevel"/>
    <w:tmpl w:val="42D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3345">
    <w:abstractNumId w:val="3"/>
  </w:num>
  <w:num w:numId="2" w16cid:durableId="1254244969">
    <w:abstractNumId w:val="0"/>
  </w:num>
  <w:num w:numId="3" w16cid:durableId="1069185414">
    <w:abstractNumId w:val="5"/>
  </w:num>
  <w:num w:numId="4" w16cid:durableId="331689257">
    <w:abstractNumId w:val="4"/>
  </w:num>
  <w:num w:numId="5" w16cid:durableId="1121924077">
    <w:abstractNumId w:val="1"/>
  </w:num>
  <w:num w:numId="6" w16cid:durableId="1176917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30"/>
    <w:rsid w:val="001739AE"/>
    <w:rsid w:val="002B3036"/>
    <w:rsid w:val="007338F5"/>
    <w:rsid w:val="0084674F"/>
    <w:rsid w:val="00A57082"/>
    <w:rsid w:val="00A95030"/>
    <w:rsid w:val="00B7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67A8"/>
  <w15:chartTrackingRefBased/>
  <w15:docId w15:val="{B14EADC7-1A67-0143-B35A-68E29901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503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503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0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50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03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1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Sizhe Tan</dc:creator>
  <cp:keywords/>
  <dc:description/>
  <cp:lastModifiedBy>Sizhe Tan</cp:lastModifiedBy>
  <cp:revision>2</cp:revision>
  <dcterms:created xsi:type="dcterms:W3CDTF">2025-12-15T07:19:00Z</dcterms:created>
  <dcterms:modified xsi:type="dcterms:W3CDTF">2025-12-15T07:19:00Z</dcterms:modified>
</cp:coreProperties>
</file>