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Resumen de consulta veterinaria 15 de noviembre de 2024 Soy la doctora Ana Martínez registrando un resumen detallado de la consulta de hoy en la clínica veterinaria San Francisco El paciente atendido hoy fue Luna una Labrador Retriever hembra esterilizada de 5 años propiedad de la señora María González Número de contacto 555-987-6543 Luna se presentó con una queja principal de vómitos intermitentes y pérdida de apetito que la dueña informa ha estado ocurriendo durante aproximadamente 4 días Al revisar el historial médico de Luna noté que está al día con todas las vacunas requeridas con sus últimas inoculaciones administradas durante su chequeo anual hace 3 meses ese examen no reveló problemas de salud significativos y la señora González no reportó otros problemas de salud recientes el peso de Luna en ese momento era de 28 kilogramos lo cual estaba dentro del rango ideal para su raza y edad El examen físico comenzó con una evaluación general Luna se mostró alerta pero algo decaída La temperatura se tomó por vía rectal y se registró en 39,2 centígrados lo cual está ligeramente elevado La auscultación cardíaca reveló un ritmo regular sin soplos y la frecuencia cardíaca era de 92 latidos por minuto Los sonidos pulmonares estaban claros en todos los campos con una frecuencia respiratoria de 24 respiraciones por minuto La palpación abdominal reveló dolor moderado en el cuadrante superior derecho y algunos signos de distensión abdominal Las mucosas estaban ligeramente pálidas pero húmedas con un tiempo de llenado capilar de 2 segundos La hidratación parecía adecuada basándose en la elasticidad de la piel aunque la dueña reporta que Luna ha estado bebiendo más agua de lo normal Se realizó un examen neurológico completo incluyendo evaluación de nervios craneales y reflejos todos dentro de parámetros normales Los ganglios linfáticos no mostraban alteraciones evidentes Basándome en la edad de Luna los síntomas presentes y los hallazgos del examen físico mis diagnósticos diferenciales principales incluyen gastroenteritis aguda pancreatitis indiscreción alimentaria y menos probable pero a considerar obstrucción parcial por cuerpo extraño Para confirmar el diagnóstico he recomendado </w:t>
      </w:r>
      <w:r>
        <w:rPr/>
        <w:t xml:space="preserve">un analisis completa de sangre y una analysis </w:t>
      </w:r>
      <w:r>
        <w:rPr/>
        <w:t xml:space="preserve"> de orina para evaluar lipasa pancreática.  </w:t>
      </w:r>
      <w:r>
        <w:rPr/>
        <w:t xml:space="preserve">Tambien se tiene que hacer una </w:t>
      </w:r>
      <w:r>
        <w:rPr/>
        <w:t>radiografía abdominale. He instruido a la señora González que mantenga a Luna en ayuno por 12 horas antes de los procedimientos diagnósticos Mientras tanto he prescrito Maropitant Cerenia 2mg/kg SC administrado en clínica hoy Omeprazol 1mg/kg una vez al día Fluidoterapía subcutánea administrada en clínica para prevenir deshidratación Las recomendaciones adicionales proporcionadas incluyen dieta blanda cuando se reinicie la alimentación usando pollo hervido con arroz pequeñas cantidades de agua frecuentemente para evitar vómitos monitorear frecuencia de vómitos apetito y nivel de energía reportar inmediatamente si hay empeoramiento de síntomas mantener en observación la coloración de heces y orina La señora González mostró comprensión de la situación y aceptó el plan diagnóstico propuesto Se discutieron los costos aproximados de las pruebas y tratamientos y se le informó sobre nuestras opciones de pago disponibles Si los resultados de las pruebas sugieren una condición más compleja consideraré referir a Luna al Hospital Veterinario Central para evaluación por especialista en medicina interna el Dr Roberto Sánchez Se programó una cita de seguimiento para revisar los resultados de las pruebas diagnósticas y ajustar el plan de tratamiento según sea necesario Actualizaré este registro una vez que tengamos los resultados completos de las pruebas diagnósticas y hayamos determinado el plan de tratamiento definitivo para Luna Firmado Dra Ana Martínez Cédula Profesional VET-12345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580</Words>
  <Characters>3242</Characters>
  <CharactersWithSpaces>3823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2024-11-16T11:32:34Z</dcterms:created>
  <dc:creator/>
  <dc:description/>
  <dc:language>en-US</dc:language>
  <cp:lastModifiedBy/>
  <dcterms:modified xsi:type="dcterms:W3CDTF">2024-11-18T15:10:46Z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