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Kalkulator Chronicles</w:t>
      </w:r>
    </w:p>
    <w:p>
      <w:pPr>
        <w:pStyle w:val="Subtitle"/>
        <w:jc w:val="center"/>
      </w:pPr>
      <w:r>
        <w:t>A Comprehensive Journal of a Symbolic AI Engine</w:t>
      </w:r>
    </w:p>
    <w:p>
      <w:r>
        <w:br w:type="page"/>
      </w:r>
    </w:p>
    <w:p>
      <w:pPr>
        <w:pStyle w:val="Heading1"/>
      </w:pPr>
      <w:r>
        <w:t>Chapter 1: Introduction</w:t>
      </w:r>
    </w:p>
    <w:p>
      <w:r>
        <w:t>Kalkulator is not just a calculator; it is a sophisticated Symbolic AI Engine designed to bridge the gap between numerical data and symbolic reasoning. Built on top of the powerful SymPy library, it extends standard computer algebra capabilities with agentic features like 'Function Finding' (Symbolic Regression), robust error handling, and a persistent 'Physics Engine' workflow.</w:t>
      </w:r>
    </w:p>
    <w:p>
      <w:r>
        <w:t>This journal documents literally everything Kalkulator can do, from basic arithmetic to discovering complex physical laws from noisy data, and explains the engineering decisions behind its robust architecture.</w:t>
      </w:r>
    </w:p>
    <w:p>
      <w:pPr>
        <w:pStyle w:val="Heading1"/>
      </w:pPr>
      <w:r>
        <w:t>Chapter 2: The Interface (CLI)</w:t>
      </w:r>
    </w:p>
    <w:p>
      <w:r>
        <w:t>The primary interface is a Read-Eval-Print Loop (REPL) that accepts natural mathematical syntax. It is designed to be forgiving and intuitive.</w:t>
      </w:r>
    </w:p>
    <w:p>
      <w:pPr>
        <w:pStyle w:val="Heading2"/>
      </w:pPr>
      <w:r>
        <w:t>2.1 The REPL Loop</w:t>
      </w:r>
    </w:p>
    <w:p>
      <w:r>
        <w:t>The CLI (`cli.py`) handles user input, command parsing, and output formatting. It features:</w:t>
      </w:r>
    </w:p>
    <w:p>
      <w:pPr>
        <w:pStyle w:val="ListBullet"/>
      </w:pPr>
      <w:r>
        <w:t>Command History: Access previous commands with Up/Down arrows.</w:t>
      </w:r>
    </w:p>
    <w:p>
      <w:pPr>
        <w:pStyle w:val="ListBullet"/>
      </w:pPr>
      <w:r>
        <w:t>Graceful Exits: 'exit' or 'quit' to close.</w:t>
      </w:r>
    </w:p>
    <w:p>
      <w:pPr>
        <w:pStyle w:val="ListBullet"/>
      </w:pPr>
      <w:r>
        <w:t>Auto-Formatting: LaTeX-style output is converted to readable text (e.g., 'sqrt(2)' instead of '2**0.5').</w:t>
      </w:r>
    </w:p>
    <w:p>
      <w:pPr>
        <w:pStyle w:val="Heading2"/>
      </w:pPr>
      <w:r>
        <w:t>2.2 Commands</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Description</w:t>
            </w:r>
          </w:p>
        </w:tc>
      </w:tr>
      <w:tr>
        <w:tc>
          <w:tcPr>
            <w:tcW w:type="dxa" w:w="4320"/>
          </w:tcPr>
          <w:p>
            <w:r>
              <w:t>help</w:t>
            </w:r>
          </w:p>
        </w:tc>
        <w:tc>
          <w:tcPr>
            <w:tcW w:type="dxa" w:w="4320"/>
          </w:tcPr>
          <w:p>
            <w:r>
              <w:t>Shows available commands and usage examples.</w:t>
            </w:r>
          </w:p>
        </w:tc>
      </w:tr>
      <w:tr>
        <w:tc>
          <w:tcPr>
            <w:tcW w:type="dxa" w:w="4320"/>
          </w:tcPr>
          <w:p>
            <w:r>
              <w:t>clear</w:t>
            </w:r>
          </w:p>
        </w:tc>
        <w:tc>
          <w:tcPr>
            <w:tcW w:type="dxa" w:w="4320"/>
          </w:tcPr>
          <w:p>
            <w:r>
              <w:t>Clears the terminal screen.</w:t>
            </w:r>
          </w:p>
        </w:tc>
      </w:tr>
      <w:tr>
        <w:tc>
          <w:tcPr>
            <w:tcW w:type="dxa" w:w="4320"/>
          </w:tcPr>
          <w:p>
            <w:r>
              <w:t>history</w:t>
            </w:r>
          </w:p>
        </w:tc>
        <w:tc>
          <w:tcPr>
            <w:tcW w:type="dxa" w:w="4320"/>
          </w:tcPr>
          <w:p>
            <w:r>
              <w:t>Shows the session command history.</w:t>
            </w:r>
          </w:p>
        </w:tc>
      </w:tr>
      <w:tr>
        <w:tc>
          <w:tcPr>
            <w:tcW w:type="dxa" w:w="4320"/>
          </w:tcPr>
          <w:p>
            <w:r>
              <w:t>vars</w:t>
            </w:r>
          </w:p>
        </w:tc>
        <w:tc>
          <w:tcPr>
            <w:tcW w:type="dxa" w:w="4320"/>
          </w:tcPr>
          <w:p>
            <w:r>
              <w:t>Lists all currently defined variables and their values.</w:t>
            </w:r>
          </w:p>
        </w:tc>
      </w:tr>
      <w:tr>
        <w:tc>
          <w:tcPr>
            <w:tcW w:type="dxa" w:w="4320"/>
          </w:tcPr>
          <w:p>
            <w:r>
              <w:t>funcs</w:t>
            </w:r>
          </w:p>
        </w:tc>
        <w:tc>
          <w:tcPr>
            <w:tcW w:type="dxa" w:w="4320"/>
          </w:tcPr>
          <w:p>
            <w:r>
              <w:t>Lists all currently defined functions.</w:t>
            </w:r>
          </w:p>
        </w:tc>
      </w:tr>
      <w:tr>
        <w:tc>
          <w:tcPr>
            <w:tcW w:type="dxa" w:w="4320"/>
          </w:tcPr>
          <w:p>
            <w:r>
              <w:t>clearcache</w:t>
            </w:r>
          </w:p>
        </w:tc>
        <w:tc>
          <w:tcPr>
            <w:tcW w:type="dxa" w:w="4320"/>
          </w:tcPr>
          <w:p>
            <w:r>
              <w:t>Clears the internal function cache.</w:t>
            </w:r>
          </w:p>
        </w:tc>
      </w:tr>
      <w:tr>
        <w:tc>
          <w:tcPr>
            <w:tcW w:type="dxa" w:w="4320"/>
          </w:tcPr>
          <w:p>
            <w:r>
              <w:t>plot(...)</w:t>
            </w:r>
          </w:p>
        </w:tc>
        <w:tc>
          <w:tcPr>
            <w:tcW w:type="dxa" w:w="4320"/>
          </w:tcPr>
          <w:p>
            <w:r>
              <w:t>Plots a function (see Chapter 6).</w:t>
            </w:r>
          </w:p>
        </w:tc>
      </w:tr>
    </w:tbl>
    <w:p>
      <w:pPr>
        <w:pStyle w:val="Heading1"/>
      </w:pPr>
      <w:r>
        <w:t>Chapter 3: The Core Engine</w:t>
      </w:r>
    </w:p>
    <w:p>
      <w:r>
        <w:t>At its heart, Kalkulator uses SymPy for symbolic mathematics, but wraps it in a custom 'Worker' architecture for safety and stability.</w:t>
      </w:r>
    </w:p>
    <w:p>
      <w:pPr>
        <w:pStyle w:val="Heading2"/>
      </w:pPr>
      <w:r>
        <w:t>3.1 Arithmetic &amp; Algebra</w:t>
      </w:r>
    </w:p>
    <w:p>
      <w:r>
        <w:t>Kalkulator supports arbitrary-precision arithmetic and symbolic algebra. Users can input expressions like `2x + 5` or `sin(pi/2)` directly.</w:t>
      </w:r>
    </w:p>
    <w:p>
      <w:r>
        <w:t>Key Features:</w:t>
      </w:r>
    </w:p>
    <w:p>
      <w:pPr>
        <w:pStyle w:val="ListBullet"/>
      </w:pPr>
      <w:r>
        <w:t>• Implicit Multiplication: `2x` is parsed as `2*x`.</w:t>
      </w:r>
    </w:p>
    <w:p>
      <w:pPr>
        <w:pStyle w:val="ListBullet"/>
      </w:pPr>
      <w:r>
        <w:t>• Constants: `e`, `pi`, and `i` (imaginary unit) are first-class citizens.</w:t>
      </w:r>
    </w:p>
    <w:p>
      <w:pPr>
        <w:pStyle w:val="ListBullet"/>
      </w:pPr>
      <w:r>
        <w:t>• Case Insensitivity: `I` and `i` are both treated as the imaginary unit (fixed in `parser.py`).</w:t>
      </w:r>
    </w:p>
    <w:p>
      <w:pPr>
        <w:pStyle w:val="Heading2"/>
      </w:pPr>
      <w:r>
        <w:t>3.2 The Worker Process</w:t>
      </w:r>
    </w:p>
    <w:p>
      <w:r>
        <w:t>To prevent the REPL from crashing due to long-running calculations or infinite loops, all evaluation happens in a separate `worker.py` process. This process:</w:t>
      </w:r>
    </w:p>
    <w:p>
      <w:pPr>
        <w:pStyle w:val="ListNumber"/>
      </w:pPr>
      <w:r>
        <w:t>1. Is sandboxed (on Unix systems) with resource limits (CPU, RAM).</w:t>
      </w:r>
    </w:p>
    <w:p>
      <w:pPr>
        <w:pStyle w:val="ListNumber"/>
      </w:pPr>
      <w:r>
        <w:t>2. Communicates via Queues.</w:t>
      </w:r>
    </w:p>
    <w:p>
      <w:pPr>
        <w:pStyle w:val="ListNumber"/>
      </w:pPr>
      <w:r>
        <w:t>3. Can be restarted automatically if it crashes.</w:t>
      </w:r>
    </w:p>
    <w:p>
      <w:pPr>
        <w:pStyle w:val="Heading1"/>
      </w:pPr>
      <w:r>
        <w:t>Chapter 4: The Function Finder (The "Magic")</w:t>
      </w:r>
    </w:p>
    <w:p>
      <w:r>
        <w:t>The crown jewel of Kalkulator is its ability to 'find' functions from data points. Given a set of inputs and outputs (e.g., `f(1)=2, f(2)=4`), it discovers the underlying formula.</w:t>
      </w:r>
    </w:p>
    <w:p>
      <w:pPr>
        <w:pStyle w:val="Heading2"/>
      </w:pPr>
      <w:r>
        <w:t>4.1 The Algorithm</w:t>
      </w:r>
    </w:p>
    <w:p>
      <w:r>
        <w:t>The process involves several sophisticated steps:</w:t>
      </w:r>
    </w:p>
    <w:p>
      <w:pPr>
        <w:pStyle w:val="ListNumber"/>
      </w:pPr>
      <w:r>
        <w:t>1. Feature Generation: Creates a matrix of candidate terms (`x`, `x^2`, `sin(x)`, `exp(x)`, etc.).</w:t>
      </w:r>
    </w:p>
    <w:p>
      <w:pPr>
        <w:pStyle w:val="ListNumber"/>
      </w:pPr>
      <w:r>
        <w:t>2. Sparse Regression: Uses Lasso (L1 regularization) to select the fewest terms that fit the data.</w:t>
      </w:r>
    </w:p>
    <w:p>
      <w:pPr>
        <w:pStyle w:val="ListNumber"/>
      </w:pPr>
      <w:r>
        <w:t>3. OLS Refitting: Re-calculates coefficients using Ordinary Least Squares to remove bias.</w:t>
      </w:r>
    </w:p>
    <w:p>
      <w:pPr>
        <w:pStyle w:val="Heading2"/>
      </w:pPr>
      <w:r>
        <w:t>4.2 Addressing "Scale Imbalance" (Giants vs Ants)</w:t>
      </w:r>
    </w:p>
    <w:p>
      <w:r>
        <w:t>A major challenge was the 'Giants vs Ants' problem. When `exp(x)` (a 'Giant' with huge values) and `sin(x)` (an 'Ant' with small values) co-existed, Lasso would unfairly penalize the 'Ant' or let the 'Giant' dominate.</w:t>
      </w:r>
    </w:p>
    <w:p>
      <w:pPr>
        <w:pStyle w:val="Heading3"/>
      </w:pPr>
      <w:r>
        <w:t>The Solution: A Hybrid Penalty System</w:t>
      </w:r>
    </w:p>
    <w:p>
      <w:r>
        <w:t>We implemented a custom weighted Lasso approach in `function_manager.py`:</w:t>
      </w:r>
    </w:p>
    <w:p>
      <w:pPr>
        <w:pStyle w:val="ListBullet"/>
      </w:pPr>
      <w:r>
        <w:t>• StandardScaler: Normalizes all features to unit variance.</w:t>
      </w:r>
    </w:p>
    <w:p>
      <w:pPr>
        <w:pStyle w:val="ListBullet"/>
      </w:pPr>
      <w:r>
        <w:t>• Scale-Invariant Regularization: `alpha` is dynamic (`0.01 * std(y)`).</w:t>
      </w:r>
    </w:p>
    <w:p>
      <w:pPr>
        <w:pStyle w:val="ListBullet"/>
      </w:pPr>
      <w:r>
        <w:t>• Hybrid Penalties:</w:t>
      </w:r>
    </w:p>
    <w:p>
      <w:pPr>
        <w:pStyle w:val="ListBullet2"/>
      </w:pPr>
      <w:r>
        <w:t xml:space="preserve">    - Giants (&gt;20x target range) get a 5x penalty.</w:t>
      </w:r>
    </w:p>
    <w:p>
      <w:pPr>
        <w:pStyle w:val="ListBullet2"/>
      </w:pPr>
      <w:r>
        <w:t xml:space="preserve">    - High Frequencies (`sin(2x)`) get a 2x penalty.</w:t>
      </w:r>
    </w:p>
    <w:p>
      <w:r>
        <w:t>Result: The engine can now correctly identify `x + sin(x)` AND `exp(-t)*sin(t)` (Damped Harmonic Motion).</w:t>
      </w:r>
    </w:p>
    <w:p>
      <w:pPr>
        <w:pStyle w:val="Heading1"/>
      </w:pPr>
      <w:r>
        <w:t>Chapter 5: The Physics Engine</w:t>
      </w:r>
    </w:p>
    <w:p>
      <w:r>
        <w:t>Kalkulator enables a 'Physics Engine' workflow where users can chain operations to discover physical laws.</w:t>
      </w:r>
    </w:p>
    <w:p>
      <w:pPr>
        <w:pStyle w:val="Heading2"/>
      </w:pPr>
      <w:r>
        <w:t>5.1 Calculus</w:t>
      </w:r>
    </w:p>
    <w:p>
      <w:pPr>
        <w:pStyle w:val="ListBullet"/>
      </w:pPr>
      <w:r>
        <w:t>• Differentiation: `diff(expression, variable)` computes the derivative.</w:t>
      </w:r>
    </w:p>
    <w:p>
      <w:pPr>
        <w:pStyle w:val="ListBullet"/>
      </w:pPr>
      <w:r>
        <w:t>• Integration: `integrate(expression, variable)` computes the integral.</w:t>
      </w:r>
    </w:p>
    <w:p>
      <w:pPr>
        <w:pStyle w:val="Heading2"/>
      </w:pPr>
      <w:r>
        <w:t>5.2 Solvers</w:t>
      </w:r>
    </w:p>
    <w:p>
      <w:pPr>
        <w:pStyle w:val="ListBullet"/>
      </w:pPr>
      <w:r>
        <w:t>• Equation Solving: `solve(eq)` finds roots.</w:t>
      </w:r>
    </w:p>
    <w:p>
      <w:pPr>
        <w:pStyle w:val="ListBullet"/>
      </w:pPr>
      <w:r>
        <w:t>• System of Equations: `solve(eq1, eq2)` finds intersection points.</w:t>
      </w:r>
    </w:p>
    <w:p>
      <w:pPr>
        <w:pStyle w:val="ListBullet"/>
      </w:pPr>
      <w:r>
        <w:t>• Inverse Functions: `find f(x)=y` solves for x given y.</w:t>
      </w:r>
    </w:p>
    <w:p>
      <w:pPr>
        <w:pStyle w:val="Heading1"/>
      </w:pPr>
      <w:r>
        <w:t>Chapter 6: Visualization</w:t>
      </w:r>
    </w:p>
    <w:p>
      <w:r>
        <w:t>Kalkulator includes a robust plotting module (`plotting.py`) that works in both GUI and headless environments.</w:t>
      </w:r>
    </w:p>
    <w:p>
      <w:pPr>
        <w:pStyle w:val="ListBullet"/>
      </w:pPr>
      <w:r>
        <w:t>• Matplotlib Integration: Generates high-quality plots with grids and legends.</w:t>
      </w:r>
    </w:p>
    <w:p>
      <w:pPr>
        <w:pStyle w:val="ListBullet"/>
      </w:pPr>
      <w:r>
        <w:t>• Auto-Saving: If no GUI is available, it saves to a temp file and opens it.</w:t>
      </w:r>
    </w:p>
    <w:p>
      <w:pPr>
        <w:pStyle w:val="ListBullet"/>
      </w:pPr>
      <w:r>
        <w:t>• ASCII Fallback: Use `ascii=True` to render plots directly in the terminal.</w:t>
      </w:r>
    </w:p>
    <w:p>
      <w:pPr>
        <w:pStyle w:val="Heading1"/>
      </w:pPr>
      <w:r>
        <w:t>Chapter 7: Architecture &amp; Engineering</w:t>
      </w:r>
    </w:p>
    <w:p>
      <w:pPr>
        <w:pStyle w:val="Heading2"/>
      </w:pPr>
      <w:r>
        <w:t>7.1 Caching</w:t>
      </w:r>
    </w:p>
    <w:p>
      <w:r>
        <w:t>To ensure performance, `cache_manager.py` implements a smart caching system. It uses a 'Function Registry Hash' to invalidate cache entries when dependent functions change (e.g., redefining `f(x)` invalidates `g(x) = f(x) + 1`).</w:t>
      </w:r>
    </w:p>
    <w:p>
      <w:pPr>
        <w:pStyle w:val="Heading2"/>
      </w:pPr>
      <w:r>
        <w:t>7.2 Testing</w:t>
      </w:r>
    </w:p>
    <w:p>
      <w:r>
        <w:t>Reliability is ensured through a comprehensive test suite:</w:t>
      </w:r>
    </w:p>
    <w:p>
      <w:pPr>
        <w:pStyle w:val="ListBullet"/>
      </w:pPr>
      <w:r>
        <w:t>• `test_scale_imbalance.py`: Verifies the fix for Giants vs Ants.</w:t>
      </w:r>
    </w:p>
    <w:p>
      <w:pPr>
        <w:pStyle w:val="ListBullet"/>
      </w:pPr>
      <w:r>
        <w:t>• `test_damped_motion.py`: Verifies the 'Boss Level' physics cases.</w:t>
      </w:r>
    </w:p>
    <w:p>
      <w:pPr>
        <w:pStyle w:val="ListBullet"/>
      </w:pPr>
      <w:r>
        <w:t>• `test_parser_nested.py`: Ensures complex nested calls like `f(g(h(x)))`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