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아이디어 1번 — 정밀 레시피 수축 알고리즘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개발 과정 및 최종 설계 종합 보고서</w:t>
      </w:r>
    </w:p>
    <w:p>
      <w:pPr>
        <w:pStyle w:val="Heading1"/>
        <w:spacing w:after="150" w:before="300"/>
      </w:pPr>
      <w:r>
        <w:t xml:space="preserve">1. 배경 및 목적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원논문 프레임워크는 stochastic PRIM 박스를 클러스터링해 효과적 클러스터를 찾는 데서 끝난다. 그러나 각 클러스터는 여전히 다수의 파편화된 subregion으로 구성되어 있어, 엔지니어가 실제로 적용할 단일 운전조건을 결정하기 어렵다. 아이디어 1번은 이를 해결하는 정밀 레시피 수축 알고리즘으로, 통합 경계 설정(1단계) → 품질 리스크 평가(2단계) → 정밀 수축(3단계)의 구조를 갖는다. 목적은 '선호도 점수(desirability)가 높을 가능성이 높은 단일 범위'를 출력하는 것이다.</w:t>
      </w:r>
    </w:p>
    <w:p>
      <w:pPr>
        <w:pStyle w:val="Heading1"/>
        <w:spacing w:after="150" w:before="300"/>
      </w:pPr>
      <w:r>
        <w:t xml:space="preserve">2. 방법론 개발 과정</w:t>
      </w:r>
    </w:p>
    <w:p>
      <w:pPr>
        <w:pStyle w:val="Heading2"/>
        <w:spacing w:after="120" w:before="240"/>
      </w:pPr>
      <w:r>
        <w:t xml:space="preserve">2.1 클러스터 선정 방식의 정교화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초기 구현은 N_Memb=5로 고정하고 K만 탐색했으나, 원논문 식(12)는 K*가 N_Memb의 함수이므로 임의 고정은 부적절하다고 판단했다. 이에 N_Memb(5~10) x K 전체를 격자탐색해 ECC가 최대인 단일 조합을 자동 선정하도록 개선했다. 콘크리트 데이터에서는 N_Memb*=5, K*=650이 전체 최적으로 확인되었다.</w:t>
      </w:r>
    </w:p>
    <w:p>
      <w:pPr>
        <w:pStyle w:val="Heading2"/>
        <w:spacing w:after="120" w:before="240"/>
      </w:pPr>
      <w:r>
        <w:t xml:space="preserve">2.2 [3단계] 수축 기준의 재정립 — v1 → v2(폐기) → v3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아이디어안 원문은 '경계면 주변 가상 포인트들의 중첩 밀도'를 수축 기준으로 명시했으나, 이를 구현하는 과정에서 세 가지 해석이 시도되었다.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600"/>
      </w:tblGrid>
      <w:t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8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'어디를 깎을지' 판단 기준</w:t>
            </w:r>
          </w:p>
        </w:tc>
        <w:tc>
          <w:tcPr>
            <w:tcW w:type="dxa" w:w="36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문제점 / 채택 사유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3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경계 근처 가상포인트의 대리모델 예측 desirability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대리모델의 외삽(빈 공간) 불확실성에 전적으로 의존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v2 (폐기)</w:t>
            </w:r>
          </w:p>
        </w:tc>
        <w:tc>
          <w:tcPr>
            <w:tcW w:type="dxa" w:w="3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멤버 박스 구간이 경계와 1차원씩 겹치는지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원문('가상 포인트들의' 중첩)과 불일치, 변수별 marginal 검사라 다차원 구조를 놓침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v3 (채택)</w:t>
            </w:r>
          </w:p>
        </w:tc>
        <w:tc>
          <w:tcPr>
            <w:tcW w:type="dxa" w:w="3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가상포인트가 멤버 박스에 다차원 전부 동시에 속하는 비율(중첩 밀도)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원문에 정확히 부합, 대리모델 불필요, 다차원 구조 정확 반영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v3는 '어디를 깎을지'는 이미 검증된 멤버 박스 실측 범위만으로 판단하고(대리모델 불필요), '언제 멈출지'(ΔD, V)만 대리모델에 의존하도록 역할을 분리했다. 이는 원안의 1~2단계(중첩 밀도)와 3~4단계(선호도 재평가)의 구조와 정확히 일치한다.</w:t>
      </w:r>
    </w:p>
    <w:p>
      <w:pPr>
        <w:pStyle w:val="Heading2"/>
        <w:spacing w:after="120" w:before="240"/>
      </w:pPr>
      <w:r>
        <w:t xml:space="preserve">2.3 Hold-out 검증 (v1 vs v3)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training(70%)/confirmation(30%) 분할 후 training만으로 전체 파이프라인을 수행하고, confirmation 실측 desirability로 수축 전/후를 비교했다.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00"/>
        <w:gridCol w:w="2900"/>
      </w:tblGrid>
      <w:tr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개선율</w:t>
            </w:r>
          </w:p>
        </w:tc>
        <w:tc>
          <w:tcPr>
            <w:tcW w:type="dxa" w:w="29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평균 개선폭</w:t>
            </w:r>
          </w:p>
        </w:tc>
        <w:tc>
          <w:tcPr>
            <w:tcW w:type="dxa" w:w="29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n_conf(후) 범위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9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+0.081</w:t>
            </w:r>
          </w:p>
        </w:tc>
        <w:tc>
          <w:tcPr>
            <w:tcW w:type="dxa" w:w="29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5~18개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9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+0.186</w:t>
            </w:r>
          </w:p>
        </w:tc>
        <w:tc>
          <w:tcPr>
            <w:tcW w:type="dxa" w:w="29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1~6개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v3는 v1 대비 개선폭이 2배 이상 크지만, 그 대가로 confirmation 표본 수(n_conf)가 더 희박해지는 경향이 확인되었다. 이는 desirability를 더 극한까지 추구할수록 그 값을 뒷받침하는 실측 근거가 줄어드는 자연스러운 트레이드오프다.</w:t>
      </w:r>
    </w:p>
    <w:p>
      <w:pPr>
        <w:pStyle w:val="Heading1"/>
        <w:spacing w:after="150" w:before="300"/>
      </w:pPr>
      <w:r>
        <w:t xml:space="preserve">3. 대리모델 및 종료조건 실험</w:t>
      </w:r>
    </w:p>
    <w:p>
      <w:pPr>
        <w:pStyle w:val="Heading2"/>
        <w:spacing w:after="120" w:before="240"/>
      </w:pPr>
      <w:r>
        <w:t xml:space="preserve">3.1 대리모델 비교 (RandomForest/GradientBoosting/KNN/Ridge)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개선폭은 유지하면서 n_conf를 높일 수 있는 대리모델을 탐색했다. 그 과정에서 중요한 구조적 사실이 발견되었다: 기존 종료조건(ΔD≤ε 또는 V≤V_min)에서는 V_min(부피 하한)이 거의 항상 먼저 발동해, 대리모델 종류(4종)에 관계없이 결과가 사실상 동일했다. 즉 대리모델 선택은 결과에 영향을 주지 못하고, 실질적 조절 변수는 V_min 임계값(VMIN_RATIO) 자체였다.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3400"/>
      </w:tblGrid>
      <w:tr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VMIN_RATIO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평균 개선폭</w:t>
            </w:r>
          </w:p>
        </w:tc>
        <w:tc>
          <w:tcPr>
            <w:tcW w:type="dxa" w:w="28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n_conf(후) 평균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0.20 (기존)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+0.186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대리모델 동일 결과</w:t>
            </w:r>
          </w:p>
        </w:tc>
      </w:tr>
      <w:tr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0.40 (완화)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+0.128</w:t>
            </w:r>
          </w:p>
        </w:tc>
        <w:tc>
          <w:tcPr>
            <w:tcW w:type="dxa" w:w="28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모든 대리모델 동일 결과</w:t>
            </w:r>
          </w:p>
        </w:tc>
      </w:tr>
    </w:tbl>
    <w:p>
      <w:pPr>
        <w:pStyle w:val="Heading2"/>
        <w:spacing w:after="120" w:before="240"/>
      </w:pPr>
      <w:r>
        <w:t xml:space="preserve">3.2 VMIN_RATIO 제거 후 재비교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V_min 조건을 사실상 제거하고 ΔD≤ε 만을 종료조건으로 두자, 비로소 대리모델 간 차이가 나타났다. RandomForest/GradientBoosting/Ridge는 ΔD≤ε를 스스로 만족시키지 못해 반복 상한(MAX_ITER)에 의존해 강제 종료되었고, KNN만 유일하게 알고리즘 자체 조건으로 정상 종료되었다.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3000"/>
      </w:tblGrid>
      <w:tr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대리모델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평균 개선폭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n_conf(후) 평균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종료 방식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+0.260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MAX_ITER 강제종료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GradientBoosting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+0.260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MAX_ITER 강제종료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KNN(k=10)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+0.212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ΔD≤ε 자연종료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Ridge(선형)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+0.260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MAX_ITER 강제종료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KNN을 채택하는 것이 타당하다고 판단했다. 다만 이 차이가 KNN의 예측 정확도가 더 높기 때문인지, 단순히 KNN 특유의 계단식(최근접 평균) 예측 분포가 ε 기준을 상대적으로 쉽게 만족시키기 때문인지는 본 실험만으로 확정할 수 없다는 한계가 있다.</w:t>
      </w:r>
    </w:p>
    <w:p>
      <w:pPr>
        <w:pStyle w:val="Heading1"/>
        <w:spacing w:after="150" w:before="300"/>
      </w:pPr>
      <w:r>
        <w:t xml:space="preserve">4. 최종 설계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이상의 실험을 종합해 다음과 같이 최종 설계를 확정했다: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대리모델: KNN(k=10) — ΔD 기준 자연 종료가 가능한 유일한 후보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종료조건: ΔD≤ε 단일 기준으로 단순화 (V_min 제거)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MAX_ITER: 고정값이 아닌 휴리스틱 스윕 대상으로 설정. 스윕 기준은 confirmation 실측 desirability(D_conf, 수축 후) 평균이 최대가 되는 지점으로, '선호도 점수가 높을 가능성이 높은 단일 범위 출력'이라는 본 연구의 목적에 직접 부합하도록 설계했다.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클러스터 선정: N_Memb x K 완전 격자탐색으로 임의성 배제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수축 방향 결정: v3 방식(가상포인트-멤버박스 다차원 중첩 밀도) 유지</w:t>
      </w:r>
    </w:p>
    <w:p>
      <w:pPr>
        <w:pStyle w:val="Heading1"/>
        <w:spacing w:after="150" w:before="300"/>
      </w:pPr>
      <w:r>
        <w:t xml:space="preserve">5. 종합 결론 및 한계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아이디어 1번은 초기 구현(N_Memb 임의 고정, desirability 예측 기반 수축)에서 시작해, 클러스터 선정의 완전탐색화, 수축 기준의 원문 정합화(v3), 대리모델/종료조건의 구조적 재설계를 거쳐 발전했다. 각 단계에서 hold-out 검증을 통해 실측 기반으로 개선 여부를 확인했으며, 최종적으로 목적에 부합하는 자동화된 설계(KNN + MAX_ITER 스윕)에 도달했다.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정직한 한계: n_conf(표본 수)가 작아지는 클러스터가 존재해, 일부 결과의 통계적 안정성은 추가 검증이 필요하다.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정직한 한계: KNN 채택의 근거가 '예측 정확도 우위'가 아니라 '종료조건을 자연스럽게 만족하는 유일한 후보'라는 점이며, 근본 원인 규명은 후속 과제로 남는다.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MAX_ITER 스윕 실행 결과는 별도 실행 후 본 보고서에 갱신 예정이다.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2026-07-23T07:05:46.365Z</dcterms:created>
  <dcterms:modified xsi:type="dcterms:W3CDTF">2026-07-23T07:05:46.379Z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