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9D" w:rsidRPr="0082779D" w:rsidRDefault="0082779D" w:rsidP="0082779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82779D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Chapt</w:t>
      </w:r>
      <w:bookmarkStart w:id="0" w:name="_GoBack"/>
      <w:bookmarkEnd w:id="0"/>
      <w:r w:rsidRPr="0082779D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er 1 Chemical Reactions and Equations</w: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Which of the following is a displacement reaction?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2779D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4248150" cy="1028700"/>
            <wp:effectExtent l="0" t="0" r="0" b="0"/>
            <wp:docPr id="1" name="Picture 1" descr="MCQ Questions for Class 10 Science Chemical Reactions and Equations with Answ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Q Questions for Class 10 Science Chemical Reactions and Equations with Answe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Answer/ Explanation</w:t>
      </w:r>
    </w:p>
    <w:p w:rsidR="0082779D" w:rsidRPr="0082779D" w:rsidRDefault="0082779D" w:rsidP="00527A8B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b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27A8B"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Reason: Here sodium (Na) displaces to form sodium hydroxide.</w: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Magnesium ribbon is rubbed before burning because it has a coating </w:t>
      </w:r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</w:t>
      </w:r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basic magnesium carbonate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basic magnesium oxide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(c) basic magnesium sulphide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basic magnesium chloride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</w:t>
      </w:r>
    </w:p>
    <w:p w:rsidR="0082779D" w:rsidRPr="0082779D" w:rsidRDefault="0082779D" w:rsidP="00527A8B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</w: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Which of the following statements about the given reaction are correct?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3Fe (s) + 4H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 (g) → Fe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3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4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(s) + 4 H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(g)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Iron metal is getting oxidised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(ii) Water is getting reduced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(iii) Water is acting as reducing agent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(iv) Water is acting</w:t>
      </w:r>
      <w:r w:rsidR="00527A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oxidising agent</w:t>
      </w:r>
      <w:r w:rsidR="00527A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(</w:t>
      </w:r>
      <w:proofErr w:type="spellStart"/>
      <w:r w:rsidR="00527A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="00527A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(ii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(iii)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(in) and (iv)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(c) 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(ii) and (iv)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(ii) and (iv)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</w:t>
      </w:r>
    </w:p>
    <w:p w:rsidR="0082779D" w:rsidRPr="0082779D" w:rsidRDefault="0082779D" w:rsidP="00527A8B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</w: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Which of the following are exothermic processes?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Reaction of water with quick lime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(ii) Dilution of an acid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(iii) Evaporation of water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(iv) Sublimation of camphor (crystals)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(ii)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(ii) and (iii)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(c) 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(iv)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(ii) and (iv)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Answer/ Explanation</w:t>
      </w:r>
    </w:p>
    <w:p w:rsidR="0082779D" w:rsidRPr="0082779D" w:rsidRDefault="0082779D" w:rsidP="00527A8B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proofErr w:type="gramStart"/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27A8B"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Reason: In both the cases, heat energy is evolved.</w: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5. Oxidation is a process which </w:t>
      </w:r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involves</w:t>
      </w:r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addition of oxygen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addition of hydrogen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(c) removal of oxygen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removal of hydrogen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</w:t>
      </w:r>
    </w:p>
    <w:p w:rsidR="0082779D" w:rsidRPr="0082779D" w:rsidRDefault="0082779D" w:rsidP="00527A8B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</w: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6. The process of reduction </w:t>
      </w:r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involves</w:t>
      </w:r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addition of oxygen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addition of hydrogen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(c) removal of oxygen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removal of hydrogen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</w:t>
      </w:r>
    </w:p>
    <w:p w:rsidR="0082779D" w:rsidRPr="0082779D" w:rsidRDefault="0082779D" w:rsidP="00527A8B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b</w: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7. Three beakers labelled as A, B and C each containing 25 ml of water were taken. A small amount of 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NaOH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anhydrous CuSO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4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and 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NaCl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were added to the beakers A, B and C respectively. It was observed that there was an increase in the temperature of the solution contained in beakers A and B, whereas in case of beaker C, the temperature of the solution falls. Which one of the following statement(s) is (are) correct?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In beakers A and B, exothermic process has occurred.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(ii) In beakers A and B,</w:t>
      </w:r>
      <w:r w:rsidR="00527A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endothermic process has occurre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d.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(iii) In beaker C exothermic process has occurred.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(iv) In</w:t>
      </w:r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beaker C endothermic process has occurred.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(</w:t>
      </w:r>
      <w:proofErr w:type="spellStart"/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only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(ii) only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(c) 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(iv)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(iv), (ii) and (iii)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</w:t>
      </w:r>
    </w:p>
    <w:p w:rsidR="0082779D" w:rsidRPr="0082779D" w:rsidRDefault="0082779D" w:rsidP="0082779D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222" stroked="f"/>
        </w:pic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8. Give the ratio in which hydrogen and oxygen are present in water by volume.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1:2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1:1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(c) 2:1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1:8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</w:t>
      </w:r>
    </w:p>
    <w:p w:rsidR="0082779D" w:rsidRPr="0082779D" w:rsidRDefault="0082779D" w:rsidP="0082779D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222" stroked="f"/>
        </w:pic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9. Which among the following statement(s) is (are) true?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Exposure of silver chloride to sunlight for a long duration turns grey due to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the formation of silver by decomposition of silver chloride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(ii) sublimation of silver chloride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(iii decomposition of chlorine gas from silver chloride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(iv) oxidation of silver chloride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(a) 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only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(b) (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(iii)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(c) (ii) and (iii)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(iv) only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</w:t>
      </w:r>
    </w:p>
    <w:p w:rsidR="0082779D" w:rsidRPr="0082779D" w:rsidRDefault="0082779D" w:rsidP="0082779D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222" stroked="f"/>
        </w:pict>
      </w: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10. MnO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+ 4HCl → 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+ 2H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 + Cl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Identify the substance oxidized in the </w:t>
      </w:r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above .</w:t>
      </w:r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equation</w:t>
      </w:r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(a) </w:t>
      </w:r>
      <w:proofErr w:type="gram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MnCl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proofErr w:type="gram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(b) </w:t>
      </w:r>
      <w:proofErr w:type="spellStart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HCl</w:t>
      </w:r>
      <w:proofErr w:type="spellEnd"/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(c) H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</w:t>
      </w:r>
      <w:r w:rsidRPr="008277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(d) MnO</w:t>
      </w:r>
      <w:r w:rsidRPr="0082779D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IN"/>
        </w:rPr>
        <w:t>2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IN"/>
        </w:rPr>
        <w:t>Answer/ Explanation</w:t>
      </w:r>
    </w:p>
    <w:p w:rsidR="0082779D" w:rsidRPr="0082779D" w:rsidRDefault="0082779D" w:rsidP="0082779D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27A8B"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Reason: In this reaction </w:t>
      </w:r>
      <w:proofErr w:type="spellStart"/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HCl</w:t>
      </w:r>
      <w:proofErr w:type="spellEnd"/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oxidised to Cl</w:t>
      </w:r>
      <w:r w:rsidRPr="0082779D">
        <w:rPr>
          <w:rFonts w:ascii="Times New Roman" w:eastAsia="Times New Roman" w:hAnsi="Times New Roman" w:cs="Times New Roman"/>
          <w:sz w:val="18"/>
          <w:szCs w:val="18"/>
          <w:vertAlign w:val="subscript"/>
          <w:lang w:eastAsia="en-IN"/>
        </w:rPr>
        <w:t>2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whereas MnO</w:t>
      </w:r>
      <w:r w:rsidRPr="0082779D">
        <w:rPr>
          <w:rFonts w:ascii="Times New Roman" w:eastAsia="Times New Roman" w:hAnsi="Times New Roman" w:cs="Times New Roman"/>
          <w:sz w:val="18"/>
          <w:szCs w:val="18"/>
          <w:vertAlign w:val="subscript"/>
          <w:lang w:eastAsia="en-IN"/>
        </w:rPr>
        <w:t>2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 is reduced to MnCl</w:t>
      </w:r>
      <w:r w:rsidRPr="0082779D">
        <w:rPr>
          <w:rFonts w:ascii="Times New Roman" w:eastAsia="Times New Roman" w:hAnsi="Times New Roman" w:cs="Times New Roman"/>
          <w:sz w:val="18"/>
          <w:szCs w:val="18"/>
          <w:vertAlign w:val="subscript"/>
          <w:lang w:eastAsia="en-IN"/>
        </w:rPr>
        <w:t>2</w:t>
      </w: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79D" w:rsidRPr="0082779D" w:rsidRDefault="0082779D" w:rsidP="00827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7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#222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 w:rsidRPr="0082779D">
        <w:rPr>
          <w:rFonts w:ascii="Arial" w:hAnsi="Arial" w:cs="Arial"/>
          <w:color w:val="222222"/>
        </w:rPr>
        <w:t>11. A substance ‘X’ i</w:t>
      </w:r>
      <w:r w:rsidR="00527A8B">
        <w:rPr>
          <w:rFonts w:ascii="Arial" w:hAnsi="Arial" w:cs="Arial"/>
          <w:color w:val="222222"/>
        </w:rPr>
        <w:t xml:space="preserve">s used in white-washing and is </w:t>
      </w:r>
      <w:r>
        <w:rPr>
          <w:rFonts w:ascii="Arial" w:hAnsi="Arial" w:cs="Arial"/>
          <w:color w:val="222222"/>
        </w:rPr>
        <w:t>obtained by heating limestone in the absence of air. Identify ‘X’.</w:t>
      </w:r>
      <w:r>
        <w:rPr>
          <w:rFonts w:ascii="Arial" w:hAnsi="Arial" w:cs="Arial"/>
          <w:color w:val="222222"/>
        </w:rPr>
        <w:br/>
        <w:t xml:space="preserve">(a) </w:t>
      </w:r>
      <w:proofErr w:type="gramStart"/>
      <w:r>
        <w:rPr>
          <w:rFonts w:ascii="Arial" w:hAnsi="Arial" w:cs="Arial"/>
          <w:color w:val="222222"/>
        </w:rPr>
        <w:t>CaOCl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proofErr w:type="gramEnd"/>
      <w:r>
        <w:rPr>
          <w:rFonts w:ascii="Arial" w:hAnsi="Arial" w:cs="Arial"/>
          <w:color w:val="222222"/>
        </w:rPr>
        <w:br/>
        <w:t>(b) Ca (OH)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br/>
        <w:t xml:space="preserve">(c) </w:t>
      </w:r>
      <w:proofErr w:type="spellStart"/>
      <w:r>
        <w:rPr>
          <w:rFonts w:ascii="Arial" w:hAnsi="Arial" w:cs="Arial"/>
          <w:color w:val="222222"/>
        </w:rPr>
        <w:t>CaO</w:t>
      </w:r>
      <w:proofErr w:type="spellEnd"/>
      <w:r>
        <w:rPr>
          <w:rFonts w:ascii="Arial" w:hAnsi="Arial" w:cs="Arial"/>
          <w:color w:val="222222"/>
        </w:rPr>
        <w:br/>
        <w:t>(d) CaCO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Answer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Explaination</w:t>
      </w:r>
      <w:proofErr w:type="spellEnd"/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486400" cy="1511300"/>
            <wp:effectExtent l="0" t="0" r="0" b="0"/>
            <wp:docPr id="6" name="Picture 6" descr="MCQ Questions for Class 10 Science Chemical Reactions and Equations with Answer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CQ Questions for Class 10 Science Chemical Reactions and Equations with Answers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29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12. When Ag is exposed to air it gets a black coating </w:t>
      </w:r>
      <w:proofErr w:type="gramStart"/>
      <w:r>
        <w:rPr>
          <w:rFonts w:ascii="Arial" w:hAnsi="Arial" w:cs="Arial"/>
          <w:color w:val="222222"/>
        </w:rPr>
        <w:t>of</w:t>
      </w:r>
      <w:proofErr w:type="gramEnd"/>
      <w:r>
        <w:rPr>
          <w:rFonts w:ascii="Arial" w:hAnsi="Arial" w:cs="Arial"/>
          <w:color w:val="222222"/>
        </w:rPr>
        <w:br/>
        <w:t>(a) AgNO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br/>
        <w:t>(b) Ag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br/>
        <w:t>(c) Ag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(d) Ag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527A8B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b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13. Which of the following is an endothermic process?</w:t>
      </w:r>
      <w:r>
        <w:rPr>
          <w:rFonts w:ascii="Arial" w:hAnsi="Arial" w:cs="Arial"/>
          <w:color w:val="222222"/>
        </w:rPr>
        <w:br/>
        <w:t xml:space="preserve">(a) Dilution of sulphuric </w:t>
      </w:r>
      <w:r w:rsidR="00527A8B">
        <w:rPr>
          <w:rFonts w:ascii="Arial" w:hAnsi="Arial" w:cs="Arial"/>
          <w:color w:val="222222"/>
        </w:rPr>
        <w:t xml:space="preserve">acid </w:t>
      </w:r>
      <w:r>
        <w:rPr>
          <w:rFonts w:ascii="Arial" w:hAnsi="Arial" w:cs="Arial"/>
          <w:color w:val="222222"/>
        </w:rPr>
        <w:br/>
        <w:t>(b) Sublimation of dry ice</w:t>
      </w:r>
      <w:r>
        <w:rPr>
          <w:rFonts w:ascii="Arial" w:hAnsi="Arial" w:cs="Arial"/>
          <w:color w:val="222222"/>
        </w:rPr>
        <w:br/>
        <w:t xml:space="preserve">(c) Condensation of water </w:t>
      </w:r>
      <w:r w:rsidR="00527A8B">
        <w:rPr>
          <w:rFonts w:ascii="Arial" w:hAnsi="Arial" w:cs="Arial"/>
          <w:color w:val="222222"/>
        </w:rPr>
        <w:t xml:space="preserve">vapours </w:t>
      </w:r>
      <w:r>
        <w:rPr>
          <w:rFonts w:ascii="Arial" w:hAnsi="Arial" w:cs="Arial"/>
          <w:color w:val="222222"/>
        </w:rPr>
        <w:br/>
        <w:t>(d) Respiration in human beings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527A8B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b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14. In the double displacement reaction between aqueous potassium iodide and aqueous lead nitrate, a yellow precipitate of lead iodide is formed. While performing the activity if lead nitrate is not available, which of the following can be used in place of lead nitrate?</w:t>
      </w:r>
      <w:r>
        <w:rPr>
          <w:rFonts w:ascii="Arial" w:hAnsi="Arial" w:cs="Arial"/>
          <w:color w:val="222222"/>
        </w:rPr>
        <w:br/>
        <w:t>(a) Lead sulphate (insoluble</w:t>
      </w:r>
      <w:proofErr w:type="gramStart"/>
      <w:r>
        <w:rPr>
          <w:rFonts w:ascii="Arial" w:hAnsi="Arial" w:cs="Arial"/>
          <w:color w:val="222222"/>
        </w:rPr>
        <w:t>)</w:t>
      </w:r>
      <w:proofErr w:type="gramEnd"/>
      <w:r>
        <w:rPr>
          <w:rFonts w:ascii="Arial" w:hAnsi="Arial" w:cs="Arial"/>
          <w:color w:val="222222"/>
        </w:rPr>
        <w:br/>
        <w:t>(&amp;) Lead acetate</w:t>
      </w:r>
      <w:r>
        <w:rPr>
          <w:rFonts w:ascii="Arial" w:hAnsi="Arial" w:cs="Arial"/>
          <w:color w:val="222222"/>
        </w:rPr>
        <w:br/>
        <w:t>(c) Ammonium nitrate</w:t>
      </w:r>
      <w:r>
        <w:rPr>
          <w:rFonts w:ascii="Arial" w:hAnsi="Arial" w:cs="Arial"/>
          <w:color w:val="222222"/>
        </w:rPr>
        <w:br/>
        <w:t>(d) Potassium sulphate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527A8B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b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15. What type of chemical reactions take place when electricity is passed through water?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 xml:space="preserve">(a) </w:t>
      </w:r>
      <w:r w:rsidR="00527A8B">
        <w:rPr>
          <w:rFonts w:ascii="Arial" w:hAnsi="Arial" w:cs="Arial"/>
          <w:color w:val="222222"/>
        </w:rPr>
        <w:t xml:space="preserve">Displacement </w:t>
      </w:r>
      <w:r>
        <w:rPr>
          <w:rFonts w:ascii="Arial" w:hAnsi="Arial" w:cs="Arial"/>
          <w:color w:val="222222"/>
        </w:rPr>
        <w:br/>
        <w:t>(b) Combination</w:t>
      </w:r>
      <w:r>
        <w:rPr>
          <w:rFonts w:ascii="Arial" w:hAnsi="Arial" w:cs="Arial"/>
          <w:color w:val="222222"/>
        </w:rPr>
        <w:br/>
        <w:t xml:space="preserve">(c) </w:t>
      </w:r>
      <w:r w:rsidR="00527A8B">
        <w:rPr>
          <w:rFonts w:ascii="Arial" w:hAnsi="Arial" w:cs="Arial"/>
          <w:color w:val="222222"/>
        </w:rPr>
        <w:t xml:space="preserve">Decomposition </w:t>
      </w:r>
      <w:r>
        <w:rPr>
          <w:rFonts w:ascii="Arial" w:hAnsi="Arial" w:cs="Arial"/>
          <w:color w:val="222222"/>
        </w:rPr>
        <w:br/>
        <w:t>(d) Double displacement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Explanation</w:t>
      </w:r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892800" cy="571500"/>
            <wp:effectExtent l="0" t="0" r="0" b="0"/>
            <wp:docPr id="5" name="Picture 5" descr="MCQ Questions for Class 10 Science Chemical Reactions and Equations with Answer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CQ Questions for Class 10 Science Chemical Reactions and Equations with Answers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0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16. Select the oxidising agent for the following reaction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S + I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&gt; 2HI + S</w:t>
      </w:r>
      <w:r>
        <w:rPr>
          <w:rFonts w:ascii="Arial" w:hAnsi="Arial" w:cs="Arial"/>
          <w:color w:val="222222"/>
        </w:rPr>
        <w:br/>
        <w:t>(a) I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br/>
        <w:t>(b)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br/>
        <w:t>(C) HI</w:t>
      </w:r>
      <w:r>
        <w:rPr>
          <w:rFonts w:ascii="Arial" w:hAnsi="Arial" w:cs="Arial"/>
          <w:color w:val="222222"/>
        </w:rPr>
        <w:br/>
        <w:t>(d) S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a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1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17. A substance added to food containing fats and oils is called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(a) Oxidant</w:t>
      </w:r>
      <w:r>
        <w:rPr>
          <w:rFonts w:ascii="Arial" w:hAnsi="Arial" w:cs="Arial"/>
          <w:color w:val="222222"/>
        </w:rPr>
        <w:br/>
        <w:t>(b) Rancid</w:t>
      </w:r>
      <w:r>
        <w:rPr>
          <w:rFonts w:ascii="Arial" w:hAnsi="Arial" w:cs="Arial"/>
          <w:color w:val="222222"/>
        </w:rPr>
        <w:br/>
        <w:t>(c) Coolant</w:t>
      </w:r>
      <w:r>
        <w:rPr>
          <w:rFonts w:ascii="Arial" w:hAnsi="Arial" w:cs="Arial"/>
          <w:color w:val="222222"/>
        </w:rPr>
        <w:br/>
        <w:t>(d) Antioxidant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d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2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18. The condition produced by aerial oxidation of fats and oils in foods marked by unpleasant smell and taste is called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(a) </w:t>
      </w:r>
      <w:proofErr w:type="spellStart"/>
      <w:r>
        <w:rPr>
          <w:rFonts w:ascii="Arial" w:hAnsi="Arial" w:cs="Arial"/>
          <w:color w:val="222222"/>
        </w:rPr>
        <w:t>antioxidation</w:t>
      </w:r>
      <w:proofErr w:type="spellEnd"/>
      <w:r>
        <w:rPr>
          <w:rFonts w:ascii="Arial" w:hAnsi="Arial" w:cs="Arial"/>
          <w:color w:val="222222"/>
        </w:rPr>
        <w:br/>
        <w:t>(b) reduction</w:t>
      </w:r>
      <w:r>
        <w:rPr>
          <w:rFonts w:ascii="Arial" w:hAnsi="Arial" w:cs="Arial"/>
          <w:color w:val="222222"/>
        </w:rPr>
        <w:br/>
        <w:t>(c) rancidity</w:t>
      </w:r>
      <w:r>
        <w:rPr>
          <w:rFonts w:ascii="Arial" w:hAnsi="Arial" w:cs="Arial"/>
          <w:color w:val="222222"/>
        </w:rPr>
        <w:br/>
        <w:t>(d) corrosion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c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pict>
          <v:rect id="_x0000_i1033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19. Electrolysis of water is a decomposition reaction. The mole ratio of hydrogen and oxygen gases liberated during electrolysis of water is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(a) 1 : 1</w:t>
      </w:r>
      <w:r>
        <w:rPr>
          <w:rFonts w:ascii="Arial" w:hAnsi="Arial" w:cs="Arial"/>
          <w:color w:val="222222"/>
        </w:rPr>
        <w:br/>
        <w:t>(b) 2:1</w:t>
      </w:r>
      <w:r>
        <w:rPr>
          <w:rFonts w:ascii="Arial" w:hAnsi="Arial" w:cs="Arial"/>
          <w:color w:val="222222"/>
        </w:rPr>
        <w:br/>
        <w:t>(c) 4:1</w:t>
      </w:r>
      <w:r>
        <w:rPr>
          <w:rFonts w:ascii="Arial" w:hAnsi="Arial" w:cs="Arial"/>
          <w:color w:val="222222"/>
        </w:rPr>
        <w:br/>
        <w:t>(d) 1:2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b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4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20. When S02 gas is passed through saturated solution of H2S, which of the following reaction occurs?</w:t>
      </w:r>
      <w:r>
        <w:rPr>
          <w:rFonts w:ascii="Arial" w:hAnsi="Arial" w:cs="Arial"/>
          <w:color w:val="222222"/>
        </w:rPr>
        <w:br/>
        <w:t>(a) 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+ 2H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S → 2H20 + 3S</w:t>
      </w:r>
      <w:r>
        <w:rPr>
          <w:rFonts w:ascii="Arial" w:hAnsi="Arial" w:cs="Arial"/>
          <w:color w:val="222222"/>
        </w:rPr>
        <w:br/>
        <w:t>(b) 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+ 2H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S → H20 + 3S</w:t>
      </w:r>
      <w:r>
        <w:rPr>
          <w:rFonts w:ascii="Arial" w:hAnsi="Arial" w:cs="Arial"/>
          <w:color w:val="222222"/>
        </w:rPr>
        <w:br/>
        <w:t>(c)SO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+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S →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 + S</w:t>
      </w:r>
      <w:r>
        <w:rPr>
          <w:rFonts w:ascii="Arial" w:hAnsi="Arial" w:cs="Arial"/>
          <w:color w:val="222222"/>
        </w:rPr>
        <w:br/>
        <w:t>(d) 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+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 → 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+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a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5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21. Name the products formed when iron filings are heated with dilute hydrochloric </w:t>
      </w:r>
      <w:proofErr w:type="gramStart"/>
      <w:r>
        <w:rPr>
          <w:rFonts w:ascii="Arial" w:hAnsi="Arial" w:cs="Arial"/>
          <w:color w:val="222222"/>
        </w:rPr>
        <w:t>acid</w:t>
      </w:r>
      <w:proofErr w:type="gramEnd"/>
      <w:r>
        <w:rPr>
          <w:rFonts w:ascii="Arial" w:hAnsi="Arial" w:cs="Arial"/>
          <w:color w:val="222222"/>
        </w:rPr>
        <w:br/>
        <w:t>(a) Fe (III) chloride and water</w:t>
      </w:r>
      <w:r>
        <w:rPr>
          <w:rFonts w:ascii="Arial" w:hAnsi="Arial" w:cs="Arial"/>
          <w:color w:val="222222"/>
        </w:rPr>
        <w:br/>
        <w:t>(b) Fe (II) chloride and water</w:t>
      </w:r>
      <w:r>
        <w:rPr>
          <w:rFonts w:ascii="Arial" w:hAnsi="Arial" w:cs="Arial"/>
          <w:color w:val="222222"/>
        </w:rPr>
        <w:br/>
        <w:t>(c) Fe (II) chloride and hydrogen gas</w:t>
      </w:r>
      <w:r>
        <w:rPr>
          <w:rFonts w:ascii="Arial" w:hAnsi="Arial" w:cs="Arial"/>
          <w:color w:val="222222"/>
        </w:rPr>
        <w:br/>
        <w:t>(d) Fe (III) chloride and hydrogen gas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Explanation</w:t>
      </w:r>
      <w:r>
        <w:rPr>
          <w:rFonts w:ascii="Arial" w:hAnsi="Arial" w:cs="Arial"/>
          <w:color w:val="222222"/>
        </w:rPr>
        <w:t>: Reason: 2Fe + 6HCl → 2FeCl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(Iron (III) chloride) + 3H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6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22. </w:t>
      </w:r>
      <w:proofErr w:type="spellStart"/>
      <w:r>
        <w:rPr>
          <w:rFonts w:ascii="Arial" w:hAnsi="Arial" w:cs="Arial"/>
          <w:color w:val="222222"/>
        </w:rPr>
        <w:t>Pb</w:t>
      </w:r>
      <w:proofErr w:type="spellEnd"/>
      <w:r>
        <w:rPr>
          <w:rFonts w:ascii="Arial" w:hAnsi="Arial" w:cs="Arial"/>
          <w:color w:val="222222"/>
        </w:rPr>
        <w:t xml:space="preserve"> + CuCl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→ PbCl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+ Cu</w:t>
      </w:r>
      <w:r>
        <w:rPr>
          <w:rFonts w:ascii="Arial" w:hAnsi="Arial" w:cs="Arial"/>
          <w:color w:val="222222"/>
        </w:rPr>
        <w:br/>
        <w:t>The above reaction is an example of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(a) combination</w:t>
      </w:r>
      <w:r>
        <w:rPr>
          <w:rFonts w:ascii="Arial" w:hAnsi="Arial" w:cs="Arial"/>
          <w:color w:val="222222"/>
        </w:rPr>
        <w:br/>
        <w:t>(b) double displacement</w:t>
      </w:r>
      <w:r>
        <w:rPr>
          <w:rFonts w:ascii="Arial" w:hAnsi="Arial" w:cs="Arial"/>
          <w:color w:val="222222"/>
        </w:rPr>
        <w:br/>
        <w:t>(c) decomposition</w:t>
      </w:r>
      <w:r>
        <w:rPr>
          <w:rFonts w:ascii="Arial" w:hAnsi="Arial" w:cs="Arial"/>
          <w:color w:val="222222"/>
        </w:rPr>
        <w:br/>
        <w:t>(d) displacement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Answer: d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7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23. Which of the following gases can be used for storage (a) Carbon dioxide or </w:t>
      </w:r>
      <w:proofErr w:type="gramStart"/>
      <w:r>
        <w:rPr>
          <w:rFonts w:ascii="Arial" w:hAnsi="Arial" w:cs="Arial"/>
          <w:color w:val="222222"/>
        </w:rPr>
        <w:t>Oxygen</w:t>
      </w:r>
      <w:proofErr w:type="gramEnd"/>
      <w:r>
        <w:rPr>
          <w:rFonts w:ascii="Arial" w:hAnsi="Arial" w:cs="Arial"/>
          <w:color w:val="222222"/>
        </w:rPr>
        <w:br/>
        <w:t>(b) Nitrogen or Oxygen</w:t>
      </w:r>
      <w:r>
        <w:rPr>
          <w:rFonts w:ascii="Arial" w:hAnsi="Arial" w:cs="Arial"/>
          <w:color w:val="222222"/>
        </w:rPr>
        <w:br/>
        <w:t>(c) Carbon dioxide or Helium</w:t>
      </w:r>
      <w:r>
        <w:rPr>
          <w:rFonts w:ascii="Arial" w:hAnsi="Arial" w:cs="Arial"/>
          <w:color w:val="222222"/>
        </w:rPr>
        <w:br/>
        <w:t>(d) Helium or Nitrogen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d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8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24. A dilute ferrous sulphate solution was </w:t>
      </w:r>
      <w:r>
        <w:rPr>
          <w:rFonts w:ascii="Arial" w:hAnsi="Arial" w:cs="Arial"/>
          <w:color w:val="222222"/>
        </w:rPr>
        <w:t>gradually</w:t>
      </w:r>
      <w:r>
        <w:rPr>
          <w:rFonts w:ascii="Arial" w:hAnsi="Arial" w:cs="Arial"/>
          <w:color w:val="222222"/>
        </w:rPr>
        <w:t xml:space="preserve"> added to the beaker containing acidified permanganate solution. The light purple colour of the solution fades and finally </w:t>
      </w:r>
      <w:r>
        <w:rPr>
          <w:rFonts w:ascii="Arial" w:hAnsi="Arial" w:cs="Arial"/>
          <w:color w:val="222222"/>
        </w:rPr>
        <w:t>disappears</w:t>
      </w:r>
      <w:r>
        <w:rPr>
          <w:rFonts w:ascii="Arial" w:hAnsi="Arial" w:cs="Arial"/>
          <w:color w:val="222222"/>
        </w:rPr>
        <w:t>. Which of the following is the correct explanation for the observation?</w:t>
      </w:r>
      <w:r>
        <w:rPr>
          <w:rFonts w:ascii="Arial" w:hAnsi="Arial" w:cs="Arial"/>
          <w:color w:val="222222"/>
        </w:rPr>
        <w:br/>
        <w:t>(a) KMnO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 is an oxidising agent, it oxidises FeSO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(b) FeSO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 acts as an oxidising agent and oxidises KMNO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(c) The colour disappears due to dilution; no reaction is involved.</w:t>
      </w:r>
      <w:r>
        <w:rPr>
          <w:rFonts w:ascii="Arial" w:hAnsi="Arial" w:cs="Arial"/>
          <w:color w:val="222222"/>
        </w:rPr>
        <w:br/>
        <w:t>(d) KMnO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 is an unstable compound and de-composes in presence of FeSO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 xml:space="preserve">. </w:t>
      </w:r>
      <w:proofErr w:type="gramStart"/>
      <w:r>
        <w:rPr>
          <w:rFonts w:ascii="Arial" w:hAnsi="Arial" w:cs="Arial"/>
          <w:color w:val="222222"/>
        </w:rPr>
        <w:t>to</w:t>
      </w:r>
      <w:proofErr w:type="gramEnd"/>
      <w:r>
        <w:rPr>
          <w:rFonts w:ascii="Arial" w:hAnsi="Arial" w:cs="Arial"/>
          <w:color w:val="222222"/>
        </w:rPr>
        <w:t xml:space="preserve"> a colourless compound.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a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039" style="width:0;height:0" o:hralign="center" o:hrstd="t" o:hr="t" fillcolor="#a0a0a0" stroked="f"/>
        </w:pic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25. In which of the following chemical equations, the abbreviations represent the correct states of the reactants and products involved at reaction temperature?</w:t>
      </w:r>
      <w:r>
        <w:rPr>
          <w:rFonts w:ascii="Arial" w:hAnsi="Arial" w:cs="Arial"/>
          <w:color w:val="222222"/>
        </w:rPr>
        <w:br/>
        <w:t>(a)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(l) + 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 xml:space="preserve"> (l) &gt; </w:t>
      </w:r>
      <w:proofErr w:type="gramStart"/>
      <w:r>
        <w:rPr>
          <w:rFonts w:ascii="Arial" w:hAnsi="Arial" w:cs="Arial"/>
          <w:color w:val="222222"/>
        </w:rPr>
        <w:t>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O(</w:t>
      </w:r>
      <w:proofErr w:type="gramEnd"/>
      <w:r>
        <w:rPr>
          <w:rFonts w:ascii="Arial" w:hAnsi="Arial" w:cs="Arial"/>
          <w:color w:val="222222"/>
        </w:rPr>
        <w:t>g)</w:t>
      </w:r>
      <w:r>
        <w:rPr>
          <w:rFonts w:ascii="Arial" w:hAnsi="Arial" w:cs="Arial"/>
          <w:color w:val="222222"/>
        </w:rPr>
        <w:br/>
        <w:t>(b)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(g) + 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(l) &gt;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 (l)</w:t>
      </w:r>
      <w:r>
        <w:rPr>
          <w:rFonts w:ascii="Arial" w:hAnsi="Arial" w:cs="Arial"/>
          <w:color w:val="222222"/>
        </w:rPr>
        <w:br/>
        <w:t>(c)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(g) + 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(g) &gt;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 (l)</w:t>
      </w:r>
      <w:r>
        <w:rPr>
          <w:rFonts w:ascii="Arial" w:hAnsi="Arial" w:cs="Arial"/>
          <w:color w:val="222222"/>
        </w:rPr>
        <w:br/>
        <w:t>(d)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(g) +O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(g) &gt;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 (g)</w:t>
      </w:r>
    </w:p>
    <w:p w:rsidR="0082779D" w:rsidRDefault="0082779D" w:rsidP="0082779D">
      <w:pPr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82779D" w:rsidRDefault="0082779D" w:rsidP="0082779D">
      <w:pPr>
        <w:pStyle w:val="NormalWeb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Answer: d</w:t>
      </w:r>
    </w:p>
    <w:p w:rsidR="0082779D" w:rsidRDefault="0082779D" w:rsidP="0082779D">
      <w:pPr>
        <w:rPr>
          <w:rFonts w:ascii="Arial" w:hAnsi="Arial" w:cs="Arial"/>
          <w:color w:val="222222"/>
          <w:sz w:val="24"/>
          <w:szCs w:val="24"/>
        </w:rPr>
      </w:pPr>
    </w:p>
    <w:p w:rsidR="0082779D" w:rsidRPr="0082779D" w:rsidRDefault="0082779D" w:rsidP="008277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36577" w:rsidRDefault="00236577"/>
    <w:sectPr w:rsidR="0023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B2C"/>
    <w:multiLevelType w:val="multilevel"/>
    <w:tmpl w:val="C13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27A71"/>
    <w:multiLevelType w:val="multilevel"/>
    <w:tmpl w:val="25A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9D"/>
    <w:rsid w:val="00137BD7"/>
    <w:rsid w:val="00236577"/>
    <w:rsid w:val="00527A8B"/>
    <w:rsid w:val="0082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61365-BFD7-4DA8-A9D0-86521DE7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7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2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779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entry-meta">
    <w:name w:val="entry-meta"/>
    <w:basedOn w:val="Normal"/>
    <w:rsid w:val="0082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ategories">
    <w:name w:val="entry-categories"/>
    <w:basedOn w:val="DefaultParagraphFont"/>
    <w:rsid w:val="0082779D"/>
  </w:style>
  <w:style w:type="character" w:styleId="Hyperlink">
    <w:name w:val="Hyperlink"/>
    <w:basedOn w:val="DefaultParagraphFont"/>
    <w:uiPriority w:val="99"/>
    <w:semiHidden/>
    <w:unhideWhenUsed/>
    <w:rsid w:val="00827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86108">
      <w:bodyDiv w:val="1"/>
      <w:marLeft w:val="0"/>
      <w:marRight w:val="0"/>
      <w:marTop w:val="0"/>
      <w:marBottom w:val="7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4122">
                      <w:marLeft w:val="0"/>
                      <w:marRight w:val="0"/>
                      <w:marTop w:val="600"/>
                      <w:marBottom w:val="0"/>
                      <w:divBdr>
                        <w:top w:val="single" w:sz="12" w:space="23" w:color="222222"/>
                        <w:left w:val="none" w:sz="0" w:space="0" w:color="auto"/>
                        <w:bottom w:val="single" w:sz="6" w:space="23" w:color="222222"/>
                        <w:right w:val="none" w:sz="0" w:space="0" w:color="auto"/>
                      </w:divBdr>
                      <w:divsChild>
                        <w:div w:id="7943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1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02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7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8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2023-01-17T14:06:00Z</dcterms:created>
  <dcterms:modified xsi:type="dcterms:W3CDTF">2023-01-17T14:23:00Z</dcterms:modified>
</cp:coreProperties>
</file>