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2AFB" w14:textId="77777777" w:rsidR="001D3570" w:rsidRDefault="001D3570">
      <w:pPr>
        <w:spacing w:after="600"/>
      </w:pPr>
    </w:p>
    <w:p w14:paraId="53F48446" w14:textId="77777777" w:rsidR="001D3570" w:rsidRDefault="00000000">
      <w:pPr>
        <w:spacing w:after="120"/>
        <w:jc w:val="center"/>
      </w:pPr>
      <w:r>
        <w:rPr>
          <w:color w:val="666666"/>
          <w:sz w:val="24"/>
          <w:szCs w:val="24"/>
        </w:rPr>
        <w:t>Computational Electronic Spectroscopy Module</w:t>
      </w:r>
    </w:p>
    <w:p w14:paraId="668347E5" w14:textId="77777777" w:rsidR="001D3570" w:rsidRDefault="00000000">
      <w:pPr>
        <w:spacing w:after="60"/>
        <w:jc w:val="center"/>
      </w:pPr>
      <w:r>
        <w:rPr>
          <w:b/>
          <w:bCs/>
          <w:color w:val="1F3864"/>
          <w:sz w:val="36"/>
          <w:szCs w:val="36"/>
        </w:rPr>
        <w:t>Session 2: ECD Spectra and Conformational Averaging</w:t>
      </w:r>
    </w:p>
    <w:p w14:paraId="556A0D8F" w14:textId="77777777" w:rsidR="001D3570" w:rsidRDefault="00000000">
      <w:pPr>
        <w:spacing w:after="200"/>
        <w:jc w:val="center"/>
      </w:pPr>
      <w:r>
        <w:rPr>
          <w:color w:val="2E75B6"/>
          <w:sz w:val="26"/>
          <w:szCs w:val="26"/>
        </w:rPr>
        <w:t>Student Handout</w:t>
      </w:r>
    </w:p>
    <w:p w14:paraId="6096F9F8" w14:textId="77777777" w:rsidR="001D3570" w:rsidRDefault="001D3570">
      <w:pPr>
        <w:spacing w:after="200"/>
      </w:pPr>
    </w:p>
    <w:p w14:paraId="1B0082D3" w14:textId="77777777" w:rsidR="001D3570" w:rsidRDefault="00000000">
      <w:pPr>
        <w:spacing w:after="400"/>
        <w:jc w:val="center"/>
      </w:pPr>
      <w:r>
        <w:rPr>
          <w:i/>
          <w:iCs/>
        </w:rPr>
        <w:t>Estimated duration: 3 hours  |  Prerequisite: Session 1</w:t>
      </w:r>
    </w:p>
    <w:p w14:paraId="7DA7A96C" w14:textId="77777777" w:rsidR="001D3570" w:rsidRDefault="00000000">
      <w:r>
        <w:br/>
      </w:r>
    </w:p>
    <w:p w14:paraId="241B8D19" w14:textId="77777777" w:rsidR="001D3570" w:rsidRDefault="00000000">
      <w:pPr>
        <w:pStyle w:val="Heading1"/>
      </w:pPr>
      <w:r>
        <w:t>Overview</w:t>
      </w:r>
    </w:p>
    <w:p w14:paraId="5000AB1C" w14:textId="77777777" w:rsidR="001D3570" w:rsidRDefault="00000000">
      <w:pPr>
        <w:spacing w:after="120"/>
      </w:pPr>
      <w:r>
        <w:t>In Session 1 you learned how density functional choice and basis set size affect computed UV-Vis excitation energies for a rigid molecule. In this session you will tackle a fundamentally different challenge: computing the electronic circular dichroism (ECD) spectrum of a flexible chiral molecule, where the predicted spectrum depends not only on the electronic structure method but also critically on which molecular conformations are included and how they are weighted.</w:t>
      </w:r>
    </w:p>
    <w:p w14:paraId="44B11F66" w14:textId="77777777" w:rsidR="001D3570" w:rsidRDefault="00000000">
      <w:pPr>
        <w:spacing w:after="120"/>
      </w:pPr>
      <w:r>
        <w:t>Your target molecule is (1R,2S)-ephedrine, a small chiral amino alcohol with several rotatable bonds that generate a conformational ensemble. Different conformers can produce ECD bands of different sign and intensity, meaning that the Boltzmann-averaged ECD spectrum can change qualitatively depending on which conformers are included. This is the central lesson of Session 2: for flexible molecules, conformational sampling and Boltzmann weighting are not optional refinements but essential steps that can determine whether an absolute configuration assignment is correct or inverted.</w:t>
      </w:r>
    </w:p>
    <w:p w14:paraId="5A0E57CE" w14:textId="77777777" w:rsidR="001D3570" w:rsidRDefault="00000000">
      <w:pPr>
        <w:pStyle w:val="Heading2"/>
      </w:pPr>
      <w:r>
        <w:t>Learning Objectives</w:t>
      </w:r>
    </w:p>
    <w:p w14:paraId="734B6C2C" w14:textId="77777777" w:rsidR="001D3570" w:rsidRDefault="00000000">
      <w:pPr>
        <w:pStyle w:val="ListParagraph"/>
        <w:numPr>
          <w:ilvl w:val="0"/>
          <w:numId w:val="2"/>
        </w:numPr>
        <w:spacing w:after="60"/>
      </w:pPr>
      <w:r>
        <w:t>Explain what ECD measures physically and why it is sensitive to molecular conformation and absolute configuration.</w:t>
      </w:r>
    </w:p>
    <w:p w14:paraId="2F81DB3B" w14:textId="77777777" w:rsidR="001D3570" w:rsidRDefault="00000000">
      <w:pPr>
        <w:pStyle w:val="ListParagraph"/>
        <w:numPr>
          <w:ilvl w:val="0"/>
          <w:numId w:val="2"/>
        </w:numPr>
        <w:spacing w:after="60"/>
      </w:pPr>
      <w:r>
        <w:t>Run the complete conformer-aware workflow: gas-phase optimization -&gt; conformer generation -&gt; solvent re-optimization -&gt; Boltzmann filtering -&gt; TDDFT -&gt; weighted spectral averaging.</w:t>
      </w:r>
    </w:p>
    <w:p w14:paraId="23C43B08" w14:textId="77777777" w:rsidR="001D3570" w:rsidRDefault="00000000">
      <w:pPr>
        <w:pStyle w:val="ListParagraph"/>
        <w:numPr>
          <w:ilvl w:val="0"/>
          <w:numId w:val="2"/>
        </w:numPr>
        <w:spacing w:after="60"/>
      </w:pPr>
      <w:r>
        <w:t>Evaluate how conformer search parameters (energy cutoff, maximum conformer count) influence the Boltzmann-weighted ECD spectrum.</w:t>
      </w:r>
    </w:p>
    <w:p w14:paraId="3A195828" w14:textId="77777777" w:rsidR="001D3570" w:rsidRDefault="00000000">
      <w:pPr>
        <w:pStyle w:val="ListParagraph"/>
        <w:numPr>
          <w:ilvl w:val="0"/>
          <w:numId w:val="2"/>
        </w:numPr>
        <w:spacing w:after="60"/>
      </w:pPr>
      <w:r>
        <w:t>Critically compare a computed ECD spectrum to experimental data and assess whether the absolute configuration assignment is supported.</w:t>
      </w:r>
    </w:p>
    <w:p w14:paraId="7957BD7C" w14:textId="77777777" w:rsidR="001D3570" w:rsidRDefault="00000000">
      <w:pPr>
        <w:pStyle w:val="Heading2"/>
      </w:pPr>
      <w:r>
        <w:t>Background: ECD and Absolute Configuration</w:t>
      </w:r>
    </w:p>
    <w:p w14:paraId="360D3EC6" w14:textId="77777777" w:rsidR="001D3570" w:rsidRDefault="00000000">
      <w:pPr>
        <w:spacing w:after="120"/>
      </w:pPr>
      <w:r>
        <w:t>Electronic circular dichroism measures the differential absorption of left- and right-circularly polarized light by a chiral molecule. Unlike UV-Vis absorption (which depends on oscillator strengths and is always positive), ECD signals can be positive or negative, producing a characteristic pattern of bands called a Cotton effect. The sign pattern of the ECD spectrum is directly linked to the three-dimensional arrangement of atoms around the stereocenter(s), which means ECD is one of the primary experimental tools for assigning absolute configuration.</w:t>
      </w:r>
    </w:p>
    <w:p w14:paraId="352E0E2B" w14:textId="77777777" w:rsidR="001D3570" w:rsidRDefault="00000000">
      <w:pPr>
        <w:spacing w:after="120"/>
      </w:pPr>
      <w:r>
        <w:t>Computationally, ECD is predicted through the rotatory strength R of each electronic transition, which depends on the scalar product of the electric and magnetic transition dipole moments. Because the magnetic dipole moment is origin-dependent for incomplete basis sets, Q-Chem computes rotatory strengths in both the length gauge and the velocity gauge. Agreement between these two gauges is a useful internal consistency check on basis set quality.</w:t>
      </w:r>
    </w:p>
    <w:p w14:paraId="42E2521A" w14:textId="77777777" w:rsidR="001D3570" w:rsidRDefault="00000000">
      <w:pPr>
        <w:spacing w:after="120"/>
      </w:pPr>
      <w:r>
        <w:lastRenderedPageBreak/>
        <w:t>The critical complication for flexible molecules is that different conformers can have different rotatory strengths for the same electronic transition - including opposite signs. This means the Boltzmann-weighted average over all populated conformers can look dramatically different from the ECD of any single conformer. Pescitelli &amp; Bruhn (2016) provide detailed guidelines on this 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380AFCB9"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7F74780C" w14:textId="77777777" w:rsidR="001D3570" w:rsidRDefault="00000000">
            <w:pPr>
              <w:spacing w:after="60"/>
            </w:pPr>
            <w:r>
              <w:rPr>
                <w:b/>
                <w:bCs/>
              </w:rPr>
              <w:t>Why ephedrine?</w:t>
            </w:r>
          </w:p>
          <w:p w14:paraId="322E64F0" w14:textId="77777777" w:rsidR="001D3570" w:rsidRDefault="00000000">
            <w:pPr>
              <w:spacing w:after="40"/>
            </w:pPr>
            <w:r>
              <w:rPr>
                <w:sz w:val="19"/>
                <w:szCs w:val="19"/>
              </w:rPr>
              <w:t>(1R,2S)-Ephedrine is a well-characterized amino alcohol with known absolute configuration,</w:t>
            </w:r>
          </w:p>
          <w:p w14:paraId="38E31957" w14:textId="77777777" w:rsidR="001D3570" w:rsidRDefault="00000000">
            <w:pPr>
              <w:spacing w:after="40"/>
            </w:pPr>
            <w:r>
              <w:rPr>
                <w:sz w:val="19"/>
                <w:szCs w:val="19"/>
              </w:rPr>
              <w:t>published experimental ECD spectra, and enough conformational flexibility (3-4 rotatable</w:t>
            </w:r>
          </w:p>
          <w:p w14:paraId="7B4FE363" w14:textId="77777777" w:rsidR="001D3570" w:rsidRDefault="00000000">
            <w:pPr>
              <w:spacing w:after="40"/>
            </w:pPr>
            <w:r>
              <w:rPr>
                <w:sz w:val="19"/>
                <w:szCs w:val="19"/>
              </w:rPr>
              <w:t>bonds around the amino alcohol backbone) to produce a meaningful conformer ensemble.</w:t>
            </w:r>
          </w:p>
          <w:p w14:paraId="42D3436D" w14:textId="77777777" w:rsidR="001D3570" w:rsidRDefault="00000000">
            <w:pPr>
              <w:spacing w:after="40"/>
            </w:pPr>
            <w:r>
              <w:rPr>
                <w:sz w:val="19"/>
                <w:szCs w:val="19"/>
              </w:rPr>
              <w:t>It is small enough (~13 heavy atoms) that TDDFT on all populated conformers is feasible</w:t>
            </w:r>
          </w:p>
          <w:p w14:paraId="3DCE8D2E" w14:textId="77777777" w:rsidR="001D3570" w:rsidRDefault="00000000">
            <w:pPr>
              <w:spacing w:after="40"/>
            </w:pPr>
            <w:r>
              <w:rPr>
                <w:sz w:val="19"/>
                <w:szCs w:val="19"/>
              </w:rPr>
              <w:t>within a single lab session on a standard workstation.</w:t>
            </w:r>
          </w:p>
        </w:tc>
      </w:tr>
    </w:tbl>
    <w:p w14:paraId="188E04F9" w14:textId="77777777" w:rsidR="001D3570" w:rsidRDefault="00000000">
      <w:pPr>
        <w:pStyle w:val="Heading1"/>
      </w:pPr>
      <w:r>
        <w:t>Part 1: Setup</w:t>
      </w:r>
    </w:p>
    <w:p w14:paraId="1B618E0A" w14:textId="77777777" w:rsidR="001D3570" w:rsidRDefault="00000000">
      <w:pPr>
        <w:pStyle w:val="Heading2"/>
      </w:pPr>
      <w:r>
        <w:t>Step 1.1: Create the working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32E08FAC"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892D759" w14:textId="77777777" w:rsidR="001D3570" w:rsidRDefault="00000000">
            <w:pPr>
              <w:spacing w:after="20"/>
            </w:pPr>
            <w:r>
              <w:rPr>
                <w:rFonts w:ascii="Courier New" w:eastAsia="Courier New" w:hAnsi="Courier New" w:cs="Courier New"/>
                <w:sz w:val="17"/>
                <w:szCs w:val="17"/>
              </w:rPr>
              <w:t>mkdir -p session2_ecd</w:t>
            </w:r>
          </w:p>
          <w:p w14:paraId="045C3047" w14:textId="77777777" w:rsidR="001D3570" w:rsidRDefault="00000000">
            <w:pPr>
              <w:spacing w:after="20"/>
            </w:pPr>
            <w:r>
              <w:rPr>
                <w:rFonts w:ascii="Courier New" w:eastAsia="Courier New" w:hAnsi="Courier New" w:cs="Courier New"/>
                <w:sz w:val="17"/>
                <w:szCs w:val="17"/>
              </w:rPr>
              <w:t>cd session2_ecd</w:t>
            </w:r>
          </w:p>
          <w:p w14:paraId="5FB4B715" w14:textId="77777777" w:rsidR="001D3570" w:rsidRDefault="00000000">
            <w:pPr>
              <w:spacing w:after="20"/>
            </w:pPr>
            <w:r>
              <w:rPr>
                <w:rFonts w:ascii="Courier New" w:eastAsia="Courier New" w:hAnsi="Courier New" w:cs="Courier New"/>
                <w:sz w:val="17"/>
                <w:szCs w:val="17"/>
              </w:rPr>
              <w:t>mkdir -p pre_xyz</w:t>
            </w:r>
          </w:p>
        </w:tc>
      </w:tr>
    </w:tbl>
    <w:p w14:paraId="6BF49AAA" w14:textId="77777777" w:rsidR="001D3570" w:rsidRDefault="00000000">
      <w:pPr>
        <w:spacing w:after="120"/>
      </w:pPr>
      <w:r>
        <w:t>Copy the workflow scripts into this directory (or ensure they are in your PATH) and verify they are executable.</w:t>
      </w:r>
    </w:p>
    <w:p w14:paraId="21DE5C27" w14:textId="77777777" w:rsidR="001D3570" w:rsidRDefault="00000000">
      <w:pPr>
        <w:pStyle w:val="Heading2"/>
      </w:pPr>
      <w:r>
        <w:t>Step 1.2: Prepare the starting geometry</w:t>
      </w:r>
    </w:p>
    <w:p w14:paraId="6A820953" w14:textId="77777777" w:rsidR="001D3570" w:rsidRDefault="00000000">
      <w:pPr>
        <w:spacing w:after="120"/>
      </w:pPr>
      <w:r>
        <w:t>Create the (1R,2S)-ephedrine starting geometry. You can obtain initial coordinates from PubChem (CID 9294) or draw the molecule in Avogadro, making sure to set the correct stereochemistry at both chiral centers: R at C1 and S at C2. Save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0FB96CA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19ACA818" w14:textId="77777777" w:rsidR="001D3570" w:rsidRDefault="00000000">
            <w:pPr>
              <w:spacing w:after="20"/>
            </w:pPr>
            <w:r>
              <w:rPr>
                <w:rFonts w:ascii="Courier New" w:eastAsia="Courier New" w:hAnsi="Courier New" w:cs="Courier New"/>
                <w:sz w:val="17"/>
                <w:szCs w:val="17"/>
              </w:rPr>
              <w:t>pre_xyz/ephedrine.xyz</w:t>
            </w:r>
          </w:p>
        </w:tc>
      </w:tr>
    </w:tbl>
    <w:p w14:paraId="5788E9AD" w14:textId="77777777" w:rsidR="001D3570" w:rsidRDefault="00000000">
      <w:pPr>
        <w:spacing w:after="120"/>
      </w:pPr>
      <w:r>
        <w:t>Ensure the second line contains the charge and multiplicity: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23F8D2CC"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A796A7D" w14:textId="77777777" w:rsidR="001D3570" w:rsidRDefault="00000000">
            <w:pPr>
              <w:spacing w:after="20"/>
            </w:pPr>
            <w:r>
              <w:rPr>
                <w:rFonts w:ascii="Courier New" w:eastAsia="Courier New" w:hAnsi="Courier New" w:cs="Courier New"/>
                <w:sz w:val="17"/>
                <w:szCs w:val="17"/>
              </w:rPr>
              <w:t>21</w:t>
            </w:r>
          </w:p>
          <w:p w14:paraId="5EF712AD" w14:textId="77777777" w:rsidR="001D3570" w:rsidRDefault="00000000">
            <w:pPr>
              <w:spacing w:after="20"/>
            </w:pPr>
            <w:r>
              <w:rPr>
                <w:rFonts w:ascii="Courier New" w:eastAsia="Courier New" w:hAnsi="Courier New" w:cs="Courier New"/>
                <w:sz w:val="17"/>
                <w:szCs w:val="17"/>
              </w:rPr>
              <w:t>charge=0 mult=1</w:t>
            </w:r>
          </w:p>
          <w:p w14:paraId="47946BD0" w14:textId="77777777" w:rsidR="001D3570" w:rsidRDefault="00000000">
            <w:pPr>
              <w:spacing w:after="20"/>
            </w:pPr>
            <w:r>
              <w:rPr>
                <w:rFonts w:ascii="Courier New" w:eastAsia="Courier New" w:hAnsi="Courier New" w:cs="Courier New"/>
                <w:sz w:val="17"/>
                <w:szCs w:val="17"/>
              </w:rPr>
              <w:t>C    ... (coordinates)</w:t>
            </w:r>
          </w:p>
        </w:tc>
      </w:tr>
      <w:tr w:rsidR="001D3570" w14:paraId="66F5D5CB"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1BBB937C" w14:textId="77777777" w:rsidR="001D3570" w:rsidRDefault="00000000">
            <w:pPr>
              <w:spacing w:after="60"/>
            </w:pPr>
            <w:r>
              <w:rPr>
                <w:b/>
                <w:bCs/>
              </w:rPr>
              <w:t>Stereochemistry matters!</w:t>
            </w:r>
          </w:p>
          <w:p w14:paraId="0615B871" w14:textId="77777777" w:rsidR="001D3570" w:rsidRDefault="00000000">
            <w:pPr>
              <w:spacing w:after="40"/>
            </w:pPr>
            <w:r>
              <w:rPr>
                <w:sz w:val="19"/>
                <w:szCs w:val="19"/>
              </w:rPr>
              <w:t>ECD spectra are mirror images for enantiomers. If you accidentally build the wrong</w:t>
            </w:r>
          </w:p>
          <w:p w14:paraId="0A5189F7" w14:textId="77777777" w:rsidR="001D3570" w:rsidRDefault="00000000">
            <w:pPr>
              <w:spacing w:after="40"/>
            </w:pPr>
            <w:r>
              <w:rPr>
                <w:sz w:val="19"/>
                <w:szCs w:val="19"/>
              </w:rPr>
              <w:t>enantiomer, your computed ECD spectrum will have all signs inverted compared to the</w:t>
            </w:r>
          </w:p>
          <w:p w14:paraId="75268412" w14:textId="77777777" w:rsidR="001D3570" w:rsidRDefault="00000000">
            <w:pPr>
              <w:spacing w:after="40"/>
            </w:pPr>
            <w:r>
              <w:rPr>
                <w:sz w:val="19"/>
                <w:szCs w:val="19"/>
              </w:rPr>
              <w:t>experimental spectrum of (1R,2S)-ephedrine. If this happens during the session, it</w:t>
            </w:r>
          </w:p>
          <w:p w14:paraId="61A5A158" w14:textId="77777777" w:rsidR="001D3570" w:rsidRDefault="00000000">
            <w:pPr>
              <w:spacing w:after="40"/>
            </w:pPr>
            <w:r>
              <w:rPr>
                <w:sz w:val="19"/>
                <w:szCs w:val="19"/>
              </w:rPr>
              <w:t>is actually a useful learning moment - you can verify that inverting all signs</w:t>
            </w:r>
          </w:p>
          <w:p w14:paraId="2A2BA215" w14:textId="77777777" w:rsidR="001D3570" w:rsidRDefault="00000000">
            <w:pPr>
              <w:spacing w:after="40"/>
            </w:pPr>
            <w:r>
              <w:rPr>
                <w:sz w:val="19"/>
                <w:szCs w:val="19"/>
              </w:rPr>
              <w:t>recovers the experimental pattern. But try to get it right the first time.</w:t>
            </w:r>
          </w:p>
        </w:tc>
      </w:tr>
    </w:tbl>
    <w:p w14:paraId="0017C89B" w14:textId="77777777" w:rsidR="001D3570" w:rsidRDefault="00000000">
      <w:pPr>
        <w:pStyle w:val="Heading2"/>
      </w:pPr>
      <w:r>
        <w:t>Step 1.3: Create the molecule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7FC0F63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2B779F74" w14:textId="77777777" w:rsidR="001D3570" w:rsidRDefault="00000000">
            <w:pPr>
              <w:spacing w:after="20"/>
            </w:pPr>
            <w:r>
              <w:rPr>
                <w:rFonts w:ascii="Courier New" w:eastAsia="Courier New" w:hAnsi="Courier New" w:cs="Courier New"/>
                <w:sz w:val="17"/>
                <w:szCs w:val="17"/>
              </w:rPr>
              <w:t># molecules.txt</w:t>
            </w:r>
          </w:p>
          <w:p w14:paraId="272CE103" w14:textId="77777777" w:rsidR="001D3570" w:rsidRDefault="00000000">
            <w:pPr>
              <w:spacing w:after="20"/>
            </w:pPr>
            <w:r>
              <w:rPr>
                <w:rFonts w:ascii="Courier New" w:eastAsia="Courier New" w:hAnsi="Courier New" w:cs="Courier New"/>
                <w:sz w:val="17"/>
                <w:szCs w:val="17"/>
              </w:rPr>
              <w:t>ephedrine</w:t>
            </w:r>
          </w:p>
        </w:tc>
      </w:tr>
    </w:tbl>
    <w:p w14:paraId="28B2C326" w14:textId="77777777" w:rsidR="001D3570" w:rsidRDefault="00000000">
      <w:pPr>
        <w:pStyle w:val="Heading1"/>
      </w:pPr>
      <w:r>
        <w:t>Part 2: Running the Full Conformer-Aware Pipeline</w:t>
      </w:r>
    </w:p>
    <w:p w14:paraId="6CF54592" w14:textId="77777777" w:rsidR="001D3570" w:rsidRDefault="00000000">
      <w:pPr>
        <w:spacing w:after="120"/>
      </w:pPr>
      <w:r>
        <w:t>Unlike Session 1 where the conformer steps were trivial, every stage of the pipeline matters here. Pay close attention to the conformer counts and Boltzmann populations at each stage.</w:t>
      </w:r>
    </w:p>
    <w:p w14:paraId="187AD7CB" w14:textId="77777777" w:rsidR="001D3570" w:rsidRDefault="00000000">
      <w:pPr>
        <w:pStyle w:val="Heading2"/>
      </w:pPr>
      <w:r>
        <w:t>Stage 1: Gas-Phase Geometry Optimization</w:t>
      </w:r>
    </w:p>
    <w:p w14:paraId="3BB553FF" w14:textId="77777777" w:rsidR="001D3570" w:rsidRDefault="00000000">
      <w:pPr>
        <w:spacing w:after="120"/>
      </w:pPr>
      <w:r>
        <w:lastRenderedPageBreak/>
        <w:t>Optimize the initial geometry in vacuum. This produces a single starting structure from which Confab will generate conformers by rotating torsion angles.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475BA85F"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66441E4" w14:textId="77777777" w:rsidR="001D3570" w:rsidRDefault="00000000">
            <w:pPr>
              <w:spacing w:after="20"/>
            </w:pPr>
            <w:r>
              <w:rPr>
                <w:rFonts w:ascii="Courier New" w:eastAsia="Courier New" w:hAnsi="Courier New" w:cs="Courier New"/>
                <w:sz w:val="17"/>
                <w:szCs w:val="17"/>
              </w:rPr>
              <w:t>./1-qchem-init-opt.sh \</w:t>
            </w:r>
          </w:p>
          <w:p w14:paraId="3F40A304" w14:textId="77777777" w:rsidR="001D3570" w:rsidRDefault="00000000">
            <w:pPr>
              <w:spacing w:after="20"/>
            </w:pPr>
            <w:r>
              <w:rPr>
                <w:rFonts w:ascii="Courier New" w:eastAsia="Courier New" w:hAnsi="Courier New" w:cs="Courier New"/>
                <w:sz w:val="17"/>
                <w:szCs w:val="17"/>
              </w:rPr>
              <w:t xml:space="preserve">    --method B3LYP \</w:t>
            </w:r>
          </w:p>
          <w:p w14:paraId="2DBAAC77" w14:textId="77777777" w:rsidR="001D3570" w:rsidRDefault="00000000">
            <w:pPr>
              <w:spacing w:after="20"/>
            </w:pPr>
            <w:r>
              <w:rPr>
                <w:rFonts w:ascii="Courier New" w:eastAsia="Courier New" w:hAnsi="Courier New" w:cs="Courier New"/>
                <w:sz w:val="17"/>
                <w:szCs w:val="17"/>
              </w:rPr>
              <w:t xml:space="preserve">    --disp D3BJ \</w:t>
            </w:r>
          </w:p>
          <w:p w14:paraId="6D772D2A" w14:textId="77777777" w:rsidR="001D3570" w:rsidRDefault="00000000">
            <w:pPr>
              <w:spacing w:after="20"/>
            </w:pPr>
            <w:r>
              <w:rPr>
                <w:rFonts w:ascii="Courier New" w:eastAsia="Courier New" w:hAnsi="Courier New" w:cs="Courier New"/>
                <w:sz w:val="17"/>
                <w:szCs w:val="17"/>
              </w:rPr>
              <w:t xml:space="preserve">    --basis def2-SVP \</w:t>
            </w:r>
          </w:p>
          <w:p w14:paraId="100C9F98" w14:textId="77777777" w:rsidR="001D3570" w:rsidRDefault="00000000">
            <w:pPr>
              <w:spacing w:after="20"/>
            </w:pPr>
            <w:r>
              <w:rPr>
                <w:rFonts w:ascii="Courier New" w:eastAsia="Courier New" w:hAnsi="Courier New" w:cs="Courier New"/>
                <w:sz w:val="17"/>
                <w:szCs w:val="17"/>
              </w:rPr>
              <w:t xml:space="preserve">    --cpus 4 \</w:t>
            </w:r>
          </w:p>
          <w:p w14:paraId="4F533D18" w14:textId="77777777" w:rsidR="001D3570" w:rsidRDefault="00000000">
            <w:pPr>
              <w:spacing w:after="20"/>
            </w:pPr>
            <w:r>
              <w:rPr>
                <w:rFonts w:ascii="Courier New" w:eastAsia="Courier New" w:hAnsi="Courier New" w:cs="Courier New"/>
                <w:sz w:val="17"/>
                <w:szCs w:val="17"/>
              </w:rPr>
              <w:t xml:space="preserve">    molecules.txt</w:t>
            </w:r>
          </w:p>
        </w:tc>
      </w:tr>
    </w:tbl>
    <w:p w14:paraId="22571882" w14:textId="77777777" w:rsidR="001D3570" w:rsidRDefault="00000000">
      <w:pPr>
        <w:spacing w:after="120"/>
      </w:pPr>
      <w:r>
        <w:t>Verify convergence by checking for "OPTIMIZATION CONVERGED" in the output file ephedrine/01_gas_opt/ephedrine.out.</w:t>
      </w:r>
    </w:p>
    <w:p w14:paraId="0253FE75" w14:textId="77777777" w:rsidR="001D3570" w:rsidRDefault="00000000">
      <w:pPr>
        <w:pStyle w:val="Heading2"/>
      </w:pPr>
      <w:r>
        <w:t>Stage 2: Conformer Generation with Confab</w:t>
      </w:r>
    </w:p>
    <w:p w14:paraId="6B559010" w14:textId="77777777" w:rsidR="001D3570" w:rsidRDefault="00000000">
      <w:pPr>
        <w:spacing w:after="120"/>
      </w:pPr>
      <w:r>
        <w:t>This is where the workflow diverges significantly from Session 1. Ephedrine has several rotatable bonds (the C-N bond, the C-OH bond, and the phenyl-backbone torsion), so Confab should identify multiple distinct conformers.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3D7D3F3D"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4C84B38B" w14:textId="77777777" w:rsidR="001D3570" w:rsidRDefault="00000000">
            <w:pPr>
              <w:spacing w:after="20"/>
            </w:pPr>
            <w:r>
              <w:rPr>
                <w:rFonts w:ascii="Courier New" w:eastAsia="Courier New" w:hAnsi="Courier New" w:cs="Courier New"/>
                <w:sz w:val="17"/>
                <w:szCs w:val="17"/>
              </w:rPr>
              <w:t>./2-qchem-conf-search.sh \</w:t>
            </w:r>
          </w:p>
          <w:p w14:paraId="19E8C479" w14:textId="77777777" w:rsidR="001D3570" w:rsidRDefault="00000000">
            <w:pPr>
              <w:spacing w:after="20"/>
            </w:pPr>
            <w:r>
              <w:rPr>
                <w:rFonts w:ascii="Courier New" w:eastAsia="Courier New" w:hAnsi="Courier New" w:cs="Courier New"/>
                <w:sz w:val="17"/>
                <w:szCs w:val="17"/>
              </w:rPr>
              <w:t xml:space="preserve">    --ecut 10 \</w:t>
            </w:r>
          </w:p>
          <w:p w14:paraId="11C61BCB" w14:textId="77777777" w:rsidR="001D3570" w:rsidRDefault="00000000">
            <w:pPr>
              <w:spacing w:after="20"/>
            </w:pPr>
            <w:r>
              <w:rPr>
                <w:rFonts w:ascii="Courier New" w:eastAsia="Courier New" w:hAnsi="Courier New" w:cs="Courier New"/>
                <w:sz w:val="17"/>
                <w:szCs w:val="17"/>
              </w:rPr>
              <w:t xml:space="preserve">    --conf 500 \</w:t>
            </w:r>
          </w:p>
          <w:p w14:paraId="7824F94F" w14:textId="77777777" w:rsidR="001D3570" w:rsidRDefault="00000000">
            <w:pPr>
              <w:spacing w:after="20"/>
            </w:pPr>
            <w:r>
              <w:rPr>
                <w:rFonts w:ascii="Courier New" w:eastAsia="Courier New" w:hAnsi="Courier New" w:cs="Courier New"/>
                <w:sz w:val="17"/>
                <w:szCs w:val="17"/>
              </w:rPr>
              <w:t xml:space="preserve">    molecules.txt</w:t>
            </w:r>
          </w:p>
        </w:tc>
      </w:tr>
    </w:tbl>
    <w:p w14:paraId="08EFE499" w14:textId="77777777" w:rsidR="001D3570" w:rsidRDefault="00000000">
      <w:pPr>
        <w:spacing w:after="120"/>
      </w:pPr>
      <w:r>
        <w:t>We use a wider energy cutoff (10 kcal/mol) than the default to ensure we capture conformers that may be stabilized in solvent even if they are higher in energy in the gas phase. After running, split the conformer ensemble into per-conformer files with 3-qchem-conf-split.sh, then count the conformers: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7F7D109F"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76218876" w14:textId="77777777" w:rsidR="001D3570" w:rsidRDefault="00000000">
            <w:pPr>
              <w:spacing w:after="20"/>
            </w:pPr>
            <w:r>
              <w:rPr>
                <w:rFonts w:ascii="Courier New" w:eastAsia="Courier New" w:hAnsi="Courier New" w:cs="Courier New"/>
                <w:sz w:val="17"/>
                <w:szCs w:val="17"/>
              </w:rPr>
              <w:t>ls ephedrine/02_conf_search/split_xyz/*.xyz | wc -l</w:t>
            </w:r>
          </w:p>
        </w:tc>
      </w:tr>
      <w:tr w:rsidR="001D3570" w14:paraId="0F7DC634" w14:textId="77777777">
        <w:tc>
          <w:tcPr>
            <w:tcW w:w="93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60" w:type="dxa"/>
              <w:bottom w:w="80" w:type="dxa"/>
              <w:right w:w="160" w:type="dxa"/>
            </w:tcMar>
          </w:tcPr>
          <w:p w14:paraId="7BF3AA68" w14:textId="77777777" w:rsidR="001D3570" w:rsidRDefault="00000000">
            <w:pPr>
              <w:spacing w:after="60"/>
            </w:pPr>
            <w:r>
              <w:rPr>
                <w:b/>
                <w:bCs/>
              </w:rPr>
              <w:t>Record this number</w:t>
            </w:r>
          </w:p>
          <w:p w14:paraId="4DDD415B" w14:textId="77777777" w:rsidR="001D3570" w:rsidRDefault="00000000">
            <w:pPr>
              <w:spacing w:after="40"/>
            </w:pPr>
            <w:r>
              <w:rPr>
                <w:sz w:val="19"/>
                <w:szCs w:val="19"/>
              </w:rPr>
              <w:t>Write down the number of conformers Confab generated. You will compare this to the</w:t>
            </w:r>
          </w:p>
          <w:p w14:paraId="3C21175A" w14:textId="77777777" w:rsidR="001D3570" w:rsidRDefault="00000000">
            <w:pPr>
              <w:spacing w:after="40"/>
            </w:pPr>
            <w:r>
              <w:rPr>
                <w:sz w:val="19"/>
                <w:szCs w:val="19"/>
              </w:rPr>
              <w:t>number that survive Boltzmann filtering after solvent re-optimization. A large reduction</w:t>
            </w:r>
          </w:p>
          <w:p w14:paraId="5C89A29F" w14:textId="77777777" w:rsidR="001D3570" w:rsidRDefault="00000000">
            <w:pPr>
              <w:spacing w:after="40"/>
            </w:pPr>
            <w:r>
              <w:rPr>
                <w:sz w:val="19"/>
                <w:szCs w:val="19"/>
              </w:rPr>
              <w:t>(e.g., from 50 conformers down to 5-8 populated ones) is typical and illustrates why</w:t>
            </w:r>
          </w:p>
          <w:p w14:paraId="2730A02E" w14:textId="77777777" w:rsidR="001D3570" w:rsidRDefault="00000000">
            <w:pPr>
              <w:spacing w:after="40"/>
            </w:pPr>
            <w:r>
              <w:rPr>
                <w:sz w:val="19"/>
                <w:szCs w:val="19"/>
              </w:rPr>
              <w:t>Boltzmann weighting is essential - most conformers contribute negligibly to the spectrum.</w:t>
            </w:r>
          </w:p>
        </w:tc>
      </w:tr>
      <w:tr w:rsidR="001D3570" w14:paraId="53D5EA74" w14:textId="77777777">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672962EC" w14:textId="77777777" w:rsidR="001D3570" w:rsidRDefault="00000000">
            <w:pPr>
              <w:spacing w:after="60"/>
            </w:pPr>
            <w:r>
              <w:rPr>
                <w:b/>
                <w:bCs/>
              </w:rPr>
              <w:t>Discussion Question 1:</w:t>
            </w:r>
          </w:p>
          <w:p w14:paraId="39C4F41E" w14:textId="77777777" w:rsidR="001D3570" w:rsidRDefault="00000000">
            <w:pPr>
              <w:spacing w:after="40"/>
            </w:pPr>
            <w:r>
              <w:rPr>
                <w:sz w:val="19"/>
                <w:szCs w:val="19"/>
              </w:rPr>
              <w:t>Compare the number of conformers generated for ephedrine to the number generated for PNA in Session 1. What structural features of ephedrine lead to greater conformational diversity? How many rotatable bonds can you identify?</w:t>
            </w:r>
          </w:p>
        </w:tc>
      </w:tr>
    </w:tbl>
    <w:p w14:paraId="50904FE3" w14:textId="77777777" w:rsidR="001D3570" w:rsidRDefault="001D3570">
      <w:pPr>
        <w:spacing w:after="80"/>
      </w:pPr>
    </w:p>
    <w:p w14:paraId="4B5598F2" w14:textId="77777777" w:rsidR="001D3570" w:rsidRDefault="00000000">
      <w:pPr>
        <w:pStyle w:val="Heading2"/>
      </w:pPr>
      <w:r>
        <w:t>Stage 3: Solvent-Phase Re-optimization</w:t>
      </w:r>
    </w:p>
    <w:p w14:paraId="2DD961D1" w14:textId="77777777" w:rsidR="001D3570" w:rsidRDefault="00000000">
      <w:pPr>
        <w:spacing w:after="120"/>
      </w:pPr>
      <w:r>
        <w:t>Now every conformer is re-optimized with an implicit solvent model. This step is critical because the relative energies of conformers can change substantially in solvent (an intramolecular hydrogen bond that is favorable in vacuum may be less important when the solvent can serve as a competing hydrogen-bond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22714454"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78A69F8" w14:textId="77777777" w:rsidR="001D3570" w:rsidRDefault="00000000">
            <w:pPr>
              <w:spacing w:after="20"/>
            </w:pPr>
            <w:r>
              <w:rPr>
                <w:rFonts w:ascii="Courier New" w:eastAsia="Courier New" w:hAnsi="Courier New" w:cs="Courier New"/>
                <w:sz w:val="17"/>
                <w:szCs w:val="17"/>
              </w:rPr>
              <w:t>./4-qchem-solvent-opt.sh \</w:t>
            </w:r>
          </w:p>
          <w:p w14:paraId="640FF6CE" w14:textId="77777777" w:rsidR="001D3570" w:rsidRDefault="00000000">
            <w:pPr>
              <w:spacing w:after="20"/>
            </w:pPr>
            <w:r>
              <w:rPr>
                <w:rFonts w:ascii="Courier New" w:eastAsia="Courier New" w:hAnsi="Courier New" w:cs="Courier New"/>
                <w:sz w:val="17"/>
                <w:szCs w:val="17"/>
              </w:rPr>
              <w:t xml:space="preserve">    --method B3LYP \</w:t>
            </w:r>
          </w:p>
          <w:p w14:paraId="537C2104" w14:textId="77777777" w:rsidR="001D3570" w:rsidRDefault="00000000">
            <w:pPr>
              <w:spacing w:after="20"/>
            </w:pPr>
            <w:r>
              <w:rPr>
                <w:rFonts w:ascii="Courier New" w:eastAsia="Courier New" w:hAnsi="Courier New" w:cs="Courier New"/>
                <w:sz w:val="17"/>
                <w:szCs w:val="17"/>
              </w:rPr>
              <w:t xml:space="preserve">    --disp D3BJ \</w:t>
            </w:r>
          </w:p>
          <w:p w14:paraId="5C0B6AAC" w14:textId="77777777" w:rsidR="001D3570" w:rsidRDefault="00000000">
            <w:pPr>
              <w:spacing w:after="20"/>
            </w:pPr>
            <w:r>
              <w:rPr>
                <w:rFonts w:ascii="Courier New" w:eastAsia="Courier New" w:hAnsi="Courier New" w:cs="Courier New"/>
                <w:sz w:val="17"/>
                <w:szCs w:val="17"/>
              </w:rPr>
              <w:t xml:space="preserve">    --basis def2-SVP \</w:t>
            </w:r>
          </w:p>
          <w:p w14:paraId="3D08289E" w14:textId="77777777" w:rsidR="001D3570" w:rsidRDefault="00000000">
            <w:pPr>
              <w:spacing w:after="20"/>
            </w:pPr>
            <w:r>
              <w:rPr>
                <w:rFonts w:ascii="Courier New" w:eastAsia="Courier New" w:hAnsi="Courier New" w:cs="Courier New"/>
                <w:sz w:val="17"/>
                <w:szCs w:val="17"/>
              </w:rPr>
              <w:t xml:space="preserve">    --grid 3 \</w:t>
            </w:r>
          </w:p>
          <w:p w14:paraId="7D0B10F5" w14:textId="77777777" w:rsidR="001D3570" w:rsidRDefault="00000000">
            <w:pPr>
              <w:spacing w:after="20"/>
            </w:pPr>
            <w:r>
              <w:rPr>
                <w:rFonts w:ascii="Courier New" w:eastAsia="Courier New" w:hAnsi="Courier New" w:cs="Courier New"/>
                <w:sz w:val="17"/>
                <w:szCs w:val="17"/>
              </w:rPr>
              <w:t xml:space="preserve">    --solvent methanol \</w:t>
            </w:r>
          </w:p>
          <w:p w14:paraId="2C9685DC" w14:textId="77777777" w:rsidR="001D3570" w:rsidRDefault="00000000">
            <w:pPr>
              <w:spacing w:after="20"/>
            </w:pPr>
            <w:r>
              <w:rPr>
                <w:rFonts w:ascii="Courier New" w:eastAsia="Courier New" w:hAnsi="Courier New" w:cs="Courier New"/>
                <w:sz w:val="17"/>
                <w:szCs w:val="17"/>
              </w:rPr>
              <w:t xml:space="preserve">    --cpus 4 \</w:t>
            </w:r>
          </w:p>
          <w:p w14:paraId="259A1055" w14:textId="77777777" w:rsidR="001D3570" w:rsidRDefault="00000000">
            <w:pPr>
              <w:spacing w:after="20"/>
            </w:pPr>
            <w:r>
              <w:rPr>
                <w:rFonts w:ascii="Courier New" w:eastAsia="Courier New" w:hAnsi="Courier New" w:cs="Courier New"/>
                <w:sz w:val="17"/>
                <w:szCs w:val="17"/>
              </w:rPr>
              <w:t xml:space="preserve">    molecules.txt</w:t>
            </w:r>
          </w:p>
        </w:tc>
      </w:tr>
      <w:tr w:rsidR="001D3570" w14:paraId="54A6B92F"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6E570DE0" w14:textId="77777777" w:rsidR="001D3570" w:rsidRDefault="00000000">
            <w:pPr>
              <w:spacing w:after="60"/>
            </w:pPr>
            <w:r>
              <w:rPr>
                <w:b/>
                <w:bCs/>
              </w:rPr>
              <w:t>This step takes the longest</w:t>
            </w:r>
          </w:p>
          <w:p w14:paraId="1CBC2F88" w14:textId="77777777" w:rsidR="001D3570" w:rsidRDefault="00000000">
            <w:pPr>
              <w:spacing w:after="40"/>
            </w:pPr>
            <w:r>
              <w:rPr>
                <w:sz w:val="19"/>
                <w:szCs w:val="19"/>
              </w:rPr>
              <w:t>Solvent-phase optimization must run separately on every conformer. If Confab produced</w:t>
            </w:r>
          </w:p>
          <w:p w14:paraId="7A783045" w14:textId="77777777" w:rsidR="001D3570" w:rsidRDefault="00000000">
            <w:pPr>
              <w:spacing w:after="40"/>
            </w:pPr>
            <w:r>
              <w:rPr>
                <w:sz w:val="19"/>
                <w:szCs w:val="19"/>
              </w:rPr>
              <w:t>N conformers, you are running N independent Q-Chem geometry optimizations. For ephedrine</w:t>
            </w:r>
          </w:p>
          <w:p w14:paraId="6FE0CC49" w14:textId="77777777" w:rsidR="001D3570" w:rsidRDefault="00000000">
            <w:pPr>
              <w:spacing w:after="40"/>
            </w:pPr>
            <w:r>
              <w:rPr>
                <w:sz w:val="19"/>
                <w:szCs w:val="19"/>
              </w:rPr>
              <w:lastRenderedPageBreak/>
              <w:t>with ~10-50 conformers at the B3LYP/def2-SVP level, this typically takes 30-60 minutes</w:t>
            </w:r>
          </w:p>
          <w:p w14:paraId="1E0A0B3A" w14:textId="77777777" w:rsidR="001D3570" w:rsidRDefault="00000000">
            <w:pPr>
              <w:spacing w:after="40"/>
            </w:pPr>
            <w:r>
              <w:rPr>
                <w:sz w:val="19"/>
                <w:szCs w:val="19"/>
              </w:rPr>
              <w:t>on a 4-core workstation. Use this time to read the Pescitelli &amp; Bruhn (2016) paper on</w:t>
            </w:r>
          </w:p>
          <w:p w14:paraId="025D698B" w14:textId="77777777" w:rsidR="001D3570" w:rsidRDefault="00000000">
            <w:pPr>
              <w:spacing w:after="40"/>
            </w:pPr>
            <w:r>
              <w:rPr>
                <w:sz w:val="19"/>
                <w:szCs w:val="19"/>
              </w:rPr>
              <w:t>best practices for ECD prediction, or review your Session 1 results.</w:t>
            </w:r>
          </w:p>
        </w:tc>
      </w:tr>
    </w:tbl>
    <w:p w14:paraId="1B1B290E" w14:textId="77777777" w:rsidR="001D3570" w:rsidRDefault="00000000">
      <w:pPr>
        <w:pStyle w:val="Heading2"/>
      </w:pPr>
      <w:r>
        <w:lastRenderedPageBreak/>
        <w:t>Stage 4: Boltzmann Filtering</w:t>
      </w:r>
    </w:p>
    <w:p w14:paraId="7C02B48E" w14:textId="77777777" w:rsidR="001D3570" w:rsidRDefault="00000000">
      <w:pPr>
        <w:spacing w:after="120"/>
      </w:pPr>
      <w:r>
        <w:t>Compute the Boltzmann population of each conformer based on its solvent-phase energy and discard those below the probability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3CB32C0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ED5ADD1" w14:textId="77777777" w:rsidR="001D3570" w:rsidRDefault="00000000">
            <w:pPr>
              <w:spacing w:after="20"/>
            </w:pPr>
            <w:r>
              <w:rPr>
                <w:rFonts w:ascii="Courier New" w:eastAsia="Courier New" w:hAnsi="Courier New" w:cs="Courier New"/>
                <w:sz w:val="17"/>
                <w:szCs w:val="17"/>
              </w:rPr>
              <w:t>./5-qchem-boltzmann-weight.sh \</w:t>
            </w:r>
          </w:p>
          <w:p w14:paraId="3679D2B7" w14:textId="77777777" w:rsidR="001D3570" w:rsidRDefault="00000000">
            <w:pPr>
              <w:spacing w:after="20"/>
            </w:pPr>
            <w:r>
              <w:rPr>
                <w:rFonts w:ascii="Courier New" w:eastAsia="Courier New" w:hAnsi="Courier New" w:cs="Courier New"/>
                <w:sz w:val="17"/>
                <w:szCs w:val="17"/>
              </w:rPr>
              <w:t xml:space="preserve">    --temp 298.15 \</w:t>
            </w:r>
          </w:p>
          <w:p w14:paraId="7A957B43" w14:textId="77777777" w:rsidR="001D3570" w:rsidRDefault="00000000">
            <w:pPr>
              <w:spacing w:after="20"/>
            </w:pPr>
            <w:r>
              <w:rPr>
                <w:rFonts w:ascii="Courier New" w:eastAsia="Courier New" w:hAnsi="Courier New" w:cs="Courier New"/>
                <w:sz w:val="17"/>
                <w:szCs w:val="17"/>
              </w:rPr>
              <w:t xml:space="preserve">    --p-cut 0.01 \</w:t>
            </w:r>
          </w:p>
          <w:p w14:paraId="53A6AFCD" w14:textId="77777777" w:rsidR="001D3570" w:rsidRDefault="00000000">
            <w:pPr>
              <w:spacing w:after="20"/>
            </w:pPr>
            <w:r>
              <w:rPr>
                <w:rFonts w:ascii="Courier New" w:eastAsia="Courier New" w:hAnsi="Courier New" w:cs="Courier New"/>
                <w:sz w:val="17"/>
                <w:szCs w:val="17"/>
              </w:rPr>
              <w:t xml:space="preserve">    molecules.txt</w:t>
            </w:r>
          </w:p>
        </w:tc>
      </w:tr>
    </w:tbl>
    <w:p w14:paraId="40ADF418" w14:textId="77777777" w:rsidR="001D3570" w:rsidRDefault="00000000">
      <w:pPr>
        <w:spacing w:after="120"/>
      </w:pPr>
      <w:r>
        <w:t>Examine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2497A86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6C7A22D8" w14:textId="77777777" w:rsidR="001D3570" w:rsidRDefault="00000000">
            <w:pPr>
              <w:spacing w:after="20"/>
            </w:pPr>
            <w:r>
              <w:rPr>
                <w:rFonts w:ascii="Courier New" w:eastAsia="Courier New" w:hAnsi="Courier New" w:cs="Courier New"/>
                <w:sz w:val="17"/>
                <w:szCs w:val="17"/>
              </w:rPr>
              <w:t>cat ephedrine/04_boltzmann/ephedrine_bw_labels.dat</w:t>
            </w:r>
          </w:p>
        </w:tc>
      </w:tr>
    </w:tbl>
    <w:p w14:paraId="6924AC5E" w14:textId="77777777" w:rsidR="001D3570" w:rsidRDefault="00000000">
      <w:pPr>
        <w:spacing w:after="120"/>
      </w:pPr>
      <w:r>
        <w:t>This file lists each surviving conformer with its label, energy (kcal/mol), and Boltzmann probability. Record these values:</w:t>
      </w:r>
    </w:p>
    <w:p w14:paraId="3EF58563" w14:textId="77777777" w:rsidR="001D3570" w:rsidRDefault="001D357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D3570" w14:paraId="64423361" w14:textId="77777777">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C0B0EBD" w14:textId="77777777" w:rsidR="001D3570" w:rsidRDefault="00000000">
            <w:pPr>
              <w:jc w:val="center"/>
            </w:pPr>
            <w:r>
              <w:rPr>
                <w:b/>
                <w:bCs/>
                <w:sz w:val="17"/>
                <w:szCs w:val="17"/>
              </w:rPr>
              <w:t>Conformer Label</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F415873" w14:textId="77777777" w:rsidR="001D3570" w:rsidRDefault="00000000">
            <w:pPr>
              <w:jc w:val="center"/>
            </w:pPr>
            <w:r>
              <w:rPr>
                <w:b/>
                <w:bCs/>
                <w:sz w:val="17"/>
                <w:szCs w:val="17"/>
              </w:rPr>
              <w:t>Rel. Energy (kcal/mol)</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8EB3448" w14:textId="77777777" w:rsidR="001D3570" w:rsidRDefault="00000000">
            <w:pPr>
              <w:jc w:val="center"/>
            </w:pPr>
            <w:r>
              <w:rPr>
                <w:b/>
                <w:bCs/>
                <w:sz w:val="17"/>
                <w:szCs w:val="17"/>
              </w:rPr>
              <w:t>Boltzmann Probability</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241756A" w14:textId="77777777" w:rsidR="001D3570" w:rsidRDefault="00000000">
            <w:pPr>
              <w:jc w:val="center"/>
            </w:pPr>
            <w:r>
              <w:rPr>
                <w:b/>
                <w:bCs/>
                <w:sz w:val="17"/>
                <w:szCs w:val="17"/>
              </w:rPr>
              <w:t>Cumulative Probability</w:t>
            </w:r>
          </w:p>
        </w:tc>
      </w:tr>
      <w:tr w:rsidR="001D3570" w14:paraId="021959D9"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BA0234"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F3694C"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1B4B60"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274F48" w14:textId="77777777" w:rsidR="001D3570" w:rsidRDefault="001D3570">
            <w:pPr>
              <w:jc w:val="center"/>
            </w:pPr>
          </w:p>
        </w:tc>
      </w:tr>
      <w:tr w:rsidR="001D3570" w14:paraId="48A88DD4"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988165"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A8D5EF"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24254A"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B75E46" w14:textId="77777777" w:rsidR="001D3570" w:rsidRDefault="001D3570">
            <w:pPr>
              <w:jc w:val="center"/>
            </w:pPr>
          </w:p>
        </w:tc>
      </w:tr>
      <w:tr w:rsidR="001D3570" w14:paraId="07845C36"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5D529"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F42E3"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5D2C3"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434394" w14:textId="77777777" w:rsidR="001D3570" w:rsidRDefault="001D3570">
            <w:pPr>
              <w:jc w:val="center"/>
            </w:pPr>
          </w:p>
        </w:tc>
      </w:tr>
      <w:tr w:rsidR="001D3570" w14:paraId="12396B63"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D2361E"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730712"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E32637"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3DDC4D" w14:textId="77777777" w:rsidR="001D3570" w:rsidRDefault="001D3570">
            <w:pPr>
              <w:jc w:val="center"/>
            </w:pPr>
          </w:p>
        </w:tc>
      </w:tr>
      <w:tr w:rsidR="001D3570" w14:paraId="7567C622"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D980A5"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28FEF4"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C99548"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70BF4C" w14:textId="77777777" w:rsidR="001D3570" w:rsidRDefault="001D3570">
            <w:pPr>
              <w:jc w:val="center"/>
            </w:pPr>
          </w:p>
        </w:tc>
      </w:tr>
      <w:tr w:rsidR="001D3570" w14:paraId="3AC5685A"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290C8D"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D33CFD"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77F7E"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2C67D" w14:textId="77777777" w:rsidR="001D3570" w:rsidRDefault="001D3570">
            <w:pPr>
              <w:jc w:val="center"/>
            </w:pPr>
          </w:p>
        </w:tc>
      </w:tr>
      <w:tr w:rsidR="001D3570" w14:paraId="40B1A3D8"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410E5A"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D05B60"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4E530E"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D5307A" w14:textId="77777777" w:rsidR="001D3570" w:rsidRDefault="001D3570">
            <w:pPr>
              <w:jc w:val="center"/>
            </w:pPr>
          </w:p>
        </w:tc>
      </w:tr>
      <w:tr w:rsidR="001D3570" w14:paraId="168078C6" w14:textId="77777777">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E7620B"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A93243"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A0E54" w14:textId="77777777" w:rsidR="001D3570" w:rsidRDefault="001D3570">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048C20" w14:textId="77777777" w:rsidR="001D3570" w:rsidRDefault="001D3570">
            <w:pPr>
              <w:jc w:val="center"/>
            </w:pPr>
          </w:p>
        </w:tc>
      </w:tr>
    </w:tbl>
    <w:p w14:paraId="59A612E7" w14:textId="77777777" w:rsidR="001D3570" w:rsidRDefault="001D35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44D34B0C" w14:textId="77777777">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533012FD" w14:textId="77777777" w:rsidR="001D3570" w:rsidRDefault="00000000">
            <w:pPr>
              <w:spacing w:after="60"/>
            </w:pPr>
            <w:r>
              <w:rPr>
                <w:b/>
                <w:bCs/>
              </w:rPr>
              <w:t>Discussion Question 2:</w:t>
            </w:r>
          </w:p>
          <w:p w14:paraId="76556367" w14:textId="77777777" w:rsidR="001D3570" w:rsidRDefault="00000000">
            <w:pPr>
              <w:spacing w:after="40"/>
            </w:pPr>
            <w:r>
              <w:rPr>
                <w:sz w:val="19"/>
                <w:szCs w:val="19"/>
              </w:rPr>
              <w:t>How many conformers survived the 1% threshold? What fraction of the total population do they account for? If you raised the threshold to 5%, how many would remain, and what would happen to the computed ECD spectrum?</w:t>
            </w:r>
          </w:p>
        </w:tc>
      </w:tr>
    </w:tbl>
    <w:p w14:paraId="78F2E319" w14:textId="77777777" w:rsidR="001D3570" w:rsidRDefault="001D3570">
      <w:pPr>
        <w:spacing w:after="80"/>
      </w:pPr>
    </w:p>
    <w:p w14:paraId="18FF2AD3" w14:textId="77777777" w:rsidR="001D3570" w:rsidRDefault="00000000">
      <w:pPr>
        <w:pStyle w:val="Heading2"/>
      </w:pPr>
      <w:r>
        <w:t>Stage 5: TDDFT on Populated Conformers</w:t>
      </w:r>
    </w:p>
    <w:p w14:paraId="101A9422" w14:textId="77777777" w:rsidR="001D3570" w:rsidRDefault="00000000">
      <w:pPr>
        <w:spacing w:after="120"/>
      </w:pPr>
      <w:r>
        <w:t>TDDFT calculations are now run on each conformer that passed the Boltzmann filter. For ECD calculations, the range-separated hybrid ωB97X-D3 with a triple-ζ basis set is a well-validated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223740CB"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66B187A8" w14:textId="77777777" w:rsidR="001D3570" w:rsidRDefault="00000000">
            <w:pPr>
              <w:spacing w:after="20"/>
            </w:pPr>
            <w:r>
              <w:rPr>
                <w:rFonts w:ascii="Courier New" w:eastAsia="Courier New" w:hAnsi="Courier New" w:cs="Courier New"/>
                <w:sz w:val="17"/>
                <w:szCs w:val="17"/>
              </w:rPr>
              <w:t>./6-qchem-tddft.sh \</w:t>
            </w:r>
          </w:p>
          <w:p w14:paraId="43AE37C9" w14:textId="77777777" w:rsidR="001D3570" w:rsidRDefault="00000000">
            <w:pPr>
              <w:spacing w:after="20"/>
            </w:pPr>
            <w:r>
              <w:rPr>
                <w:rFonts w:ascii="Courier New" w:eastAsia="Courier New" w:hAnsi="Courier New" w:cs="Courier New"/>
                <w:sz w:val="17"/>
                <w:szCs w:val="17"/>
              </w:rPr>
              <w:t xml:space="preserve">    --method wB97X-D3 \</w:t>
            </w:r>
          </w:p>
          <w:p w14:paraId="0D9EE840" w14:textId="77777777" w:rsidR="001D3570" w:rsidRDefault="00000000">
            <w:pPr>
              <w:spacing w:after="20"/>
            </w:pPr>
            <w:r>
              <w:rPr>
                <w:rFonts w:ascii="Courier New" w:eastAsia="Courier New" w:hAnsi="Courier New" w:cs="Courier New"/>
                <w:sz w:val="17"/>
                <w:szCs w:val="17"/>
              </w:rPr>
              <w:t xml:space="preserve">    --basis def2-TZVP \</w:t>
            </w:r>
          </w:p>
          <w:p w14:paraId="244084A4" w14:textId="77777777" w:rsidR="001D3570" w:rsidRDefault="00000000">
            <w:pPr>
              <w:spacing w:after="20"/>
            </w:pPr>
            <w:r>
              <w:rPr>
                <w:rFonts w:ascii="Courier New" w:eastAsia="Courier New" w:hAnsi="Courier New" w:cs="Courier New"/>
                <w:sz w:val="17"/>
                <w:szCs w:val="17"/>
              </w:rPr>
              <w:t xml:space="preserve">    --grid 3 \</w:t>
            </w:r>
          </w:p>
          <w:p w14:paraId="5A2D538E" w14:textId="77777777" w:rsidR="001D3570" w:rsidRDefault="00000000">
            <w:pPr>
              <w:spacing w:after="20"/>
            </w:pPr>
            <w:r>
              <w:rPr>
                <w:rFonts w:ascii="Courier New" w:eastAsia="Courier New" w:hAnsi="Courier New" w:cs="Courier New"/>
                <w:sz w:val="17"/>
                <w:szCs w:val="17"/>
              </w:rPr>
              <w:t xml:space="preserve">    --solvent methanol \</w:t>
            </w:r>
          </w:p>
          <w:p w14:paraId="17EB4F79" w14:textId="77777777" w:rsidR="001D3570" w:rsidRDefault="00000000">
            <w:pPr>
              <w:spacing w:after="20"/>
            </w:pPr>
            <w:r>
              <w:rPr>
                <w:rFonts w:ascii="Courier New" w:eastAsia="Courier New" w:hAnsi="Courier New" w:cs="Courier New"/>
                <w:sz w:val="17"/>
                <w:szCs w:val="17"/>
              </w:rPr>
              <w:t xml:space="preserve">    --roots 30 \</w:t>
            </w:r>
          </w:p>
          <w:p w14:paraId="3954831D" w14:textId="77777777" w:rsidR="001D3570" w:rsidRDefault="00000000">
            <w:pPr>
              <w:spacing w:after="20"/>
            </w:pPr>
            <w:r>
              <w:rPr>
                <w:rFonts w:ascii="Courier New" w:eastAsia="Courier New" w:hAnsi="Courier New" w:cs="Courier New"/>
                <w:sz w:val="17"/>
                <w:szCs w:val="17"/>
              </w:rPr>
              <w:t xml:space="preserve">    --cpus 4 \</w:t>
            </w:r>
          </w:p>
          <w:p w14:paraId="7A36C52D" w14:textId="77777777" w:rsidR="001D3570" w:rsidRDefault="00000000">
            <w:pPr>
              <w:spacing w:after="20"/>
            </w:pPr>
            <w:r>
              <w:rPr>
                <w:rFonts w:ascii="Courier New" w:eastAsia="Courier New" w:hAnsi="Courier New" w:cs="Courier New"/>
                <w:sz w:val="17"/>
                <w:szCs w:val="17"/>
              </w:rPr>
              <w:t xml:space="preserve">    molecules.txt</w:t>
            </w:r>
          </w:p>
        </w:tc>
      </w:tr>
    </w:tbl>
    <w:p w14:paraId="3CBD5F86" w14:textId="77777777" w:rsidR="001D3570" w:rsidRDefault="00000000">
      <w:pPr>
        <w:spacing w:after="120"/>
      </w:pPr>
      <w:r>
        <w:t>We increase --roots to 30 because ECD spectra often have features across a wider wavelength range than UV-Vis, and we want to capture transitions deep into the UV region.</w:t>
      </w:r>
    </w:p>
    <w:p w14:paraId="48065EDD" w14:textId="77777777" w:rsidR="001D3570" w:rsidRDefault="00000000">
      <w:pPr>
        <w:pStyle w:val="Heading2"/>
      </w:pPr>
      <w:r>
        <w:lastRenderedPageBreak/>
        <w:t>Plotting: Generate ECD and UV-Vis Spectra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2D70E08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7720D31" w14:textId="77777777" w:rsidR="001D3570" w:rsidRDefault="00000000">
            <w:pPr>
              <w:spacing w:after="20"/>
            </w:pPr>
            <w:r>
              <w:rPr>
                <w:rFonts w:ascii="Courier New" w:eastAsia="Courier New" w:hAnsi="Courier New" w:cs="Courier New"/>
                <w:sz w:val="17"/>
                <w:szCs w:val="17"/>
              </w:rPr>
              <w:t>python3 qc_ecd_uvvis_tools.py ephedrine/05_tddft/**/*.out --bw ephedrine/04_boltzmann/ephedrine_energies.dat --outdir ephedrine --stick --xlim 190 350 --flip_x</w:t>
            </w:r>
          </w:p>
        </w:tc>
      </w:tr>
    </w:tbl>
    <w:p w14:paraId="5E6258B5" w14:textId="77777777" w:rsidR="001D3570" w:rsidRDefault="00000000">
      <w:pPr>
        <w:spacing w:after="120"/>
      </w:pPr>
      <w:r>
        <w:t>The Python plotting tool parses Q-Chem TDDFT output files, applies Boltzmann weighting, performs Gaussian broadening, and produces both ECD and UV-Vis plots (PNG/PDF) plus CSV data tables in one step. It extracts CD spectra in both length and velocity gauges.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64B05E60" w14:textId="77777777">
        <w:tc>
          <w:tcPr>
            <w:tcW w:w="93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60" w:type="dxa"/>
              <w:bottom w:w="80" w:type="dxa"/>
              <w:right w:w="160" w:type="dxa"/>
            </w:tcMar>
          </w:tcPr>
          <w:p w14:paraId="7DF20465" w14:textId="77777777" w:rsidR="001D3570" w:rsidRDefault="00000000">
            <w:pPr>
              <w:spacing w:after="60"/>
            </w:pPr>
            <w:r>
              <w:rPr>
                <w:b/>
                <w:bCs/>
              </w:rPr>
              <w:t>Gauge consistency check</w:t>
            </w:r>
          </w:p>
          <w:p w14:paraId="489FA56E" w14:textId="77777777" w:rsidR="001D3570" w:rsidRDefault="00000000">
            <w:pPr>
              <w:spacing w:after="40"/>
            </w:pPr>
            <w:r>
              <w:rPr>
                <w:sz w:val="19"/>
                <w:szCs w:val="19"/>
              </w:rPr>
              <w:t>For each conformer, compare the length-gauge and velocity-gauge rotatory strengths</w:t>
            </w:r>
          </w:p>
          <w:p w14:paraId="2F9A47DA" w14:textId="77777777" w:rsidR="001D3570" w:rsidRDefault="00000000">
            <w:pPr>
              <w:spacing w:after="40"/>
            </w:pPr>
            <w:r>
              <w:rPr>
                <w:sz w:val="19"/>
                <w:szCs w:val="19"/>
              </w:rPr>
              <w:t>in the extracted data files (05_tddft/ephedrine/). Large discrepancies</w:t>
            </w:r>
          </w:p>
          <w:p w14:paraId="4CC33655" w14:textId="77777777" w:rsidR="001D3570" w:rsidRDefault="00000000">
            <w:pPr>
              <w:spacing w:after="40"/>
            </w:pPr>
            <w:r>
              <w:rPr>
                <w:sz w:val="19"/>
                <w:szCs w:val="19"/>
              </w:rPr>
              <w:t>between gauges indicate that the basis set is not yet converged for the magnetic</w:t>
            </w:r>
          </w:p>
          <w:p w14:paraId="7808474C" w14:textId="77777777" w:rsidR="001D3570" w:rsidRDefault="00000000">
            <w:pPr>
              <w:spacing w:after="40"/>
            </w:pPr>
            <w:r>
              <w:rPr>
                <w:sz w:val="19"/>
                <w:szCs w:val="19"/>
              </w:rPr>
              <w:t>dipole moment. The velocity gauge is generally considered more reliable for</w:t>
            </w:r>
          </w:p>
          <w:p w14:paraId="70A42871" w14:textId="77777777" w:rsidR="001D3570" w:rsidRDefault="00000000">
            <w:pPr>
              <w:spacing w:after="40"/>
            </w:pPr>
            <w:r>
              <w:rPr>
                <w:sz w:val="19"/>
                <w:szCs w:val="19"/>
              </w:rPr>
              <w:t>incomplete basis sets. With def2-TZVP the gauges should agree reasonably well.</w:t>
            </w:r>
          </w:p>
        </w:tc>
      </w:tr>
    </w:tbl>
    <w:p w14:paraId="5D21754B" w14:textId="1C5FAB97" w:rsidR="001D3570" w:rsidRDefault="00000000">
      <w:pPr>
        <w:spacing w:after="120"/>
      </w:pPr>
      <w:r>
        <w:t>This step multiplies each conformer's stick spectrum by its Boltzmann probability. Unlike Session 1 where there was a projected single conformer at 100% weight, here the weighting step actually changes the spectrum. Conformers with large populations contribute more to the final averaged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2CD34459" w14:textId="77777777">
        <w:tc>
          <w:tcPr>
            <w:tcW w:w="93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60" w:type="dxa"/>
              <w:bottom w:w="80" w:type="dxa"/>
              <w:right w:w="160" w:type="dxa"/>
            </w:tcMar>
          </w:tcPr>
          <w:p w14:paraId="679DB814" w14:textId="77777777" w:rsidR="001D3570" w:rsidRDefault="00000000">
            <w:pPr>
              <w:spacing w:after="60"/>
            </w:pPr>
            <w:r>
              <w:rPr>
                <w:b/>
                <w:bCs/>
              </w:rPr>
              <w:t>Interpreting your ECD spectrum</w:t>
            </w:r>
          </w:p>
          <w:p w14:paraId="28ABBE72" w14:textId="77777777" w:rsidR="001D3570" w:rsidRDefault="00000000">
            <w:pPr>
              <w:spacing w:after="40"/>
            </w:pPr>
            <w:r>
              <w:rPr>
                <w:sz w:val="19"/>
                <w:szCs w:val="19"/>
              </w:rPr>
              <w:t>Look for the pattern of positive and negative bands (Cotton effects).</w:t>
            </w:r>
          </w:p>
          <w:p w14:paraId="5FB5D375" w14:textId="77777777" w:rsidR="001D3570" w:rsidRDefault="00000000">
            <w:pPr>
              <w:spacing w:after="40"/>
            </w:pPr>
            <w:r>
              <w:rPr>
                <w:sz w:val="19"/>
                <w:szCs w:val="19"/>
              </w:rPr>
              <w:t>The sign pattern should match the experimental ECD spectrum of (1R,2S)-ephedrine.</w:t>
            </w:r>
          </w:p>
          <w:p w14:paraId="5D7E2A9C" w14:textId="77777777" w:rsidR="001D3570" w:rsidRDefault="00000000">
            <w:pPr>
              <w:spacing w:after="40"/>
            </w:pPr>
            <w:r>
              <w:rPr>
                <w:sz w:val="19"/>
                <w:szCs w:val="19"/>
              </w:rPr>
              <w:t>If the signs are systematically inverted, you may have built the wrong enantiomer.</w:t>
            </w:r>
          </w:p>
          <w:p w14:paraId="4C358D38" w14:textId="77777777" w:rsidR="001D3570" w:rsidRDefault="00000000">
            <w:pPr>
              <w:spacing w:after="40"/>
            </w:pPr>
            <w:r>
              <w:rPr>
                <w:sz w:val="19"/>
                <w:szCs w:val="19"/>
              </w:rPr>
              <w:t>The absolute magnitudes are less important than getting the sign pattern correct -</w:t>
            </w:r>
          </w:p>
          <w:p w14:paraId="3D77826C" w14:textId="77777777" w:rsidR="001D3570" w:rsidRDefault="00000000">
            <w:pPr>
              <w:spacing w:after="40"/>
            </w:pPr>
            <w:r>
              <w:rPr>
                <w:sz w:val="19"/>
                <w:szCs w:val="19"/>
              </w:rPr>
              <w:t>agreement in the sign pattern is what confirms the absolute configuration.</w:t>
            </w:r>
          </w:p>
        </w:tc>
      </w:tr>
    </w:tbl>
    <w:p w14:paraId="3FF1DF60" w14:textId="77777777" w:rsidR="001D3570" w:rsidRDefault="00000000">
      <w:pPr>
        <w:pStyle w:val="Heading1"/>
      </w:pPr>
      <w:r>
        <w:t>Part 3: Exploring the Impact of Conformational Sampling</w:t>
      </w:r>
    </w:p>
    <w:p w14:paraId="3D1345EF" w14:textId="77777777" w:rsidR="001D3570" w:rsidRDefault="00000000">
      <w:pPr>
        <w:spacing w:after="120"/>
      </w:pPr>
      <w:r>
        <w:t>The most important lesson of this session is that the ECD spectrum of a flexible molecule is not the spectrum of any single conformer but the population-weighted average of all of them. In this section you will explore how sensitive the final spectrum is to the conformer ensemble.</w:t>
      </w:r>
    </w:p>
    <w:p w14:paraId="276EB66C" w14:textId="77777777" w:rsidR="001D3570" w:rsidRDefault="00000000">
      <w:pPr>
        <w:pStyle w:val="Heading2"/>
      </w:pPr>
      <w:r>
        <w:t>Exercise 3.1: Single Conformer vs. Full Ensemble</w:t>
      </w:r>
    </w:p>
    <w:p w14:paraId="5D59037B" w14:textId="77777777" w:rsidR="001D3570" w:rsidRDefault="00000000">
      <w:pPr>
        <w:spacing w:after="120"/>
      </w:pPr>
      <w:r>
        <w:t>To see how much the Boltzmann averaging matters, compare the ECD spectrum of just the lowest-energy conformer to the full weighted average you computed in Part 2.</w:t>
      </w:r>
    </w:p>
    <w:p w14:paraId="3AE77301" w14:textId="77777777" w:rsidR="001D3570" w:rsidRDefault="00000000">
      <w:pPr>
        <w:spacing w:after="120"/>
      </w:pPr>
      <w:r>
        <w:t>Look at your filtered Boltzmann data to identify the lowest-energy conformer (the one with the highest probability). Then plot its individual ECD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524D34B6"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5C33C7BA" w14:textId="77777777" w:rsidR="001D3570" w:rsidRDefault="00000000">
            <w:pPr>
              <w:spacing w:after="20"/>
            </w:pPr>
            <w:r>
              <w:rPr>
                <w:rFonts w:ascii="Courier New" w:eastAsia="Courier New" w:hAnsi="Courier New" w:cs="Courier New"/>
                <w:sz w:val="17"/>
                <w:szCs w:val="17"/>
              </w:rPr>
              <w:t># Identify the dominant conformer (replace confN with the actual label)</w:t>
            </w:r>
          </w:p>
          <w:p w14:paraId="498206A8" w14:textId="77777777" w:rsidR="001D3570" w:rsidRDefault="00000000">
            <w:pPr>
              <w:spacing w:after="20"/>
            </w:pPr>
            <w:r>
              <w:rPr>
                <w:rFonts w:ascii="Courier New" w:eastAsia="Courier New" w:hAnsi="Courier New" w:cs="Courier New"/>
                <w:sz w:val="17"/>
                <w:szCs w:val="17"/>
              </w:rPr>
              <w:t>cat ephedrine/04_boltzmann/ephedrine_bw_labels.dat</w:t>
            </w:r>
          </w:p>
          <w:p w14:paraId="1C463DF0" w14:textId="77777777" w:rsidR="001D3570" w:rsidRDefault="001D3570">
            <w:pPr>
              <w:spacing w:after="20"/>
            </w:pPr>
          </w:p>
          <w:p w14:paraId="4DC2F109" w14:textId="77777777" w:rsidR="001D3570" w:rsidRDefault="00000000">
            <w:pPr>
              <w:spacing w:after="20"/>
            </w:pPr>
            <w:r>
              <w:rPr>
                <w:rFonts w:ascii="Courier New" w:eastAsia="Courier New" w:hAnsi="Courier New" w:cs="Courier New"/>
                <w:sz w:val="17"/>
                <w:szCs w:val="17"/>
              </w:rPr>
              <w:t># Plot just that one conformer's ECD</w:t>
            </w:r>
          </w:p>
          <w:p w14:paraId="4AA5BFBC" w14:textId="77777777" w:rsidR="001D3570" w:rsidRDefault="00000000">
            <w:pPr>
              <w:spacing w:after="20"/>
            </w:pPr>
            <w:r>
              <w:rPr>
                <w:rFonts w:ascii="Courier New" w:eastAsia="Courier New" w:hAnsi="Courier New" w:cs="Courier New"/>
                <w:sz w:val="17"/>
                <w:szCs w:val="17"/>
              </w:rPr>
              <w:t>python3 qc_ecd_uvvis_tools.py ephedrine/05_tddft/confN/confN.out \</w:t>
            </w:r>
          </w:p>
          <w:p w14:paraId="53B9647D" w14:textId="77777777" w:rsidR="001D3570" w:rsidRDefault="00000000">
            <w:pPr>
              <w:spacing w:after="20"/>
            </w:pPr>
            <w:r>
              <w:rPr>
                <w:rFonts w:ascii="Courier New" w:eastAsia="Courier New" w:hAnsi="Courier New" w:cs="Courier New"/>
                <w:sz w:val="17"/>
                <w:szCs w:val="17"/>
              </w:rPr>
              <w:t xml:space="preserve">  --bw ephedrine/04_boltzmann/ephedrine_energies.dat \</w:t>
            </w:r>
          </w:p>
          <w:p w14:paraId="0A50FD69" w14:textId="77777777" w:rsidR="001D3570" w:rsidRDefault="00000000">
            <w:pPr>
              <w:spacing w:after="20"/>
            </w:pPr>
            <w:r>
              <w:rPr>
                <w:rFonts w:ascii="Courier New" w:eastAsia="Courier New" w:hAnsi="Courier New" w:cs="Courier New"/>
                <w:sz w:val="17"/>
                <w:szCs w:val="17"/>
              </w:rPr>
              <w:t xml:space="preserve">  --outdir ephedrine/single_conf --stick --xlim 190 350 --flip_x</w:t>
            </w:r>
          </w:p>
          <w:p w14:paraId="60164B22" w14:textId="77777777" w:rsidR="001D3570" w:rsidRDefault="00000000">
            <w:pPr>
              <w:spacing w:after="20"/>
            </w:pPr>
            <w:r>
              <w:rPr>
                <w:rFonts w:ascii="Courier New" w:eastAsia="Courier New" w:hAnsi="Courier New" w:cs="Courier New"/>
                <w:sz w:val="17"/>
                <w:szCs w:val="17"/>
              </w:rPr>
              <w:t xml:space="preserve">   </w:t>
            </w:r>
          </w:p>
        </w:tc>
      </w:tr>
    </w:tbl>
    <w:p w14:paraId="76EC1064" w14:textId="77777777" w:rsidR="001D3570" w:rsidRDefault="00000000">
      <w:pPr>
        <w:spacing w:after="120"/>
      </w:pPr>
      <w:r>
        <w:t>To isolate a single conformer's contribution, you can temporarily move all other .dat files out of the 05_tddft/ directory and re-run the plotting script, or create a separate directory containing only that conformer's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6E4BB90B" w14:textId="77777777">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593DCA35" w14:textId="77777777" w:rsidR="001D3570" w:rsidRDefault="00000000">
            <w:pPr>
              <w:spacing w:after="60"/>
            </w:pPr>
            <w:r>
              <w:rPr>
                <w:b/>
                <w:bCs/>
              </w:rPr>
              <w:t>Discussion Question 3:</w:t>
            </w:r>
          </w:p>
          <w:p w14:paraId="32833317" w14:textId="77777777" w:rsidR="001D3570" w:rsidRDefault="00000000">
            <w:pPr>
              <w:spacing w:after="40"/>
            </w:pPr>
            <w:r>
              <w:rPr>
                <w:sz w:val="19"/>
                <w:szCs w:val="19"/>
              </w:rPr>
              <w:t>Compare the single-conformer ECD spectrum to the full Boltzmann-averaged spectrum. Are there bands that change sign between the two? What does this tell you about the danger of computing an ECD spectrum from only the lowest-energy conformer?</w:t>
            </w:r>
          </w:p>
        </w:tc>
      </w:tr>
    </w:tbl>
    <w:p w14:paraId="6A06C3F8" w14:textId="77777777" w:rsidR="001D3570" w:rsidRDefault="001D3570">
      <w:pPr>
        <w:spacing w:after="80"/>
      </w:pPr>
    </w:p>
    <w:p w14:paraId="2098ED5E" w14:textId="77777777" w:rsidR="001D3570" w:rsidRDefault="00000000">
      <w:pPr>
        <w:pStyle w:val="Heading2"/>
      </w:pPr>
      <w:r>
        <w:t>Exercise 3.2: Effect of Energy Cutoff</w:t>
      </w:r>
    </w:p>
    <w:p w14:paraId="25D6F4AF" w14:textId="77777777" w:rsidR="001D3570" w:rsidRDefault="00000000">
      <w:pPr>
        <w:spacing w:after="120"/>
      </w:pPr>
      <w:r>
        <w:t>Re-run the conformer generation (Stage 2) with a tighter energy cutoff to see how restricting the conformer pool affects the averaged ECD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5924299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4275A6A1" w14:textId="77777777" w:rsidR="001D3570" w:rsidRDefault="00000000">
            <w:pPr>
              <w:spacing w:after="20"/>
            </w:pPr>
            <w:r>
              <w:rPr>
                <w:rFonts w:ascii="Courier New" w:eastAsia="Courier New" w:hAnsi="Courier New" w:cs="Courier New"/>
                <w:sz w:val="17"/>
                <w:szCs w:val="17"/>
              </w:rPr>
              <w:t># Tight cutoff: only conformers within 3 kcal/mol</w:t>
            </w:r>
          </w:p>
          <w:p w14:paraId="36864C26" w14:textId="77777777" w:rsidR="001D3570" w:rsidRDefault="00000000">
            <w:pPr>
              <w:spacing w:after="20"/>
            </w:pPr>
            <w:r>
              <w:rPr>
                <w:rFonts w:ascii="Courier New" w:eastAsia="Courier New" w:hAnsi="Courier New" w:cs="Courier New"/>
                <w:sz w:val="17"/>
                <w:szCs w:val="17"/>
              </w:rPr>
              <w:t>./2-qchem-conf-search.sh --ecut 3 --conf 500 molecules.txt</w:t>
            </w:r>
          </w:p>
        </w:tc>
      </w:tr>
    </w:tbl>
    <w:p w14:paraId="5B5C7340" w14:textId="77777777" w:rsidR="001D3570" w:rsidRDefault="00000000">
      <w:pPr>
        <w:spacing w:after="120"/>
      </w:pPr>
      <w:r>
        <w:t>Then re-run Stages 3-6 with this reduced conformer set. Compare the resulting ECD spectrum to your baseline (10 kcal/mol cutoff)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5E41EEFF" w14:textId="77777777">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04BE3F96" w14:textId="77777777" w:rsidR="001D3570" w:rsidRDefault="00000000">
            <w:pPr>
              <w:spacing w:after="60"/>
            </w:pPr>
            <w:r>
              <w:rPr>
                <w:b/>
                <w:bCs/>
              </w:rPr>
              <w:t>Discussion Question 4:</w:t>
            </w:r>
          </w:p>
          <w:p w14:paraId="119A0F19" w14:textId="77777777" w:rsidR="001D3570" w:rsidRDefault="00000000">
            <w:pPr>
              <w:spacing w:after="40"/>
            </w:pPr>
            <w:r>
              <w:rPr>
                <w:sz w:val="19"/>
                <w:szCs w:val="19"/>
              </w:rPr>
              <w:t>Did the tighter energy cutoff change the ECD spectrum significantly? Were any conformers lost that had meaningful Boltzmann populations under the wider cutoff? What energy cutoff would you recommend as a safe default, and why?</w:t>
            </w:r>
          </w:p>
        </w:tc>
      </w:tr>
    </w:tbl>
    <w:p w14:paraId="227AA054" w14:textId="77777777" w:rsidR="001D3570" w:rsidRDefault="001D3570">
      <w:pPr>
        <w:spacing w:after="80"/>
      </w:pPr>
    </w:p>
    <w:p w14:paraId="55657B60" w14:textId="77777777" w:rsidR="001D3570" w:rsidRDefault="00000000">
      <w:pPr>
        <w:pStyle w:val="Heading2"/>
      </w:pPr>
      <w:r>
        <w:t>Exercise 3.3: Effect of Boltzmann Threshold (Optional)</w:t>
      </w:r>
    </w:p>
    <w:p w14:paraId="313AE8F1" w14:textId="77777777" w:rsidR="001D3570" w:rsidRDefault="00000000">
      <w:pPr>
        <w:spacing w:after="120"/>
      </w:pPr>
      <w:r>
        <w:t>If time permits, re-run Stage 4 with different probability thresholds to see how many conformers are needed for a converged ECD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4872614B"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C0741F0" w14:textId="77777777" w:rsidR="001D3570" w:rsidRDefault="00000000">
            <w:pPr>
              <w:spacing w:after="20"/>
            </w:pPr>
            <w:r>
              <w:rPr>
                <w:rFonts w:ascii="Courier New" w:eastAsia="Courier New" w:hAnsi="Courier New" w:cs="Courier New"/>
                <w:sz w:val="17"/>
                <w:szCs w:val="17"/>
              </w:rPr>
              <w:t># Strict threshold: only conformers above 5%</w:t>
            </w:r>
          </w:p>
          <w:p w14:paraId="7D796C99" w14:textId="77777777" w:rsidR="001D3570" w:rsidRDefault="00000000">
            <w:pPr>
              <w:spacing w:after="20"/>
            </w:pPr>
            <w:r>
              <w:rPr>
                <w:rFonts w:ascii="Courier New" w:eastAsia="Courier New" w:hAnsi="Courier New" w:cs="Courier New"/>
                <w:sz w:val="17"/>
                <w:szCs w:val="17"/>
              </w:rPr>
              <w:t>./5-qchem-boltzmann-weight.sh --p-cut 0.05 molecules.txt</w:t>
            </w:r>
          </w:p>
          <w:p w14:paraId="364836AC" w14:textId="77777777" w:rsidR="001D3570" w:rsidRDefault="001D3570">
            <w:pPr>
              <w:spacing w:after="20"/>
            </w:pPr>
          </w:p>
          <w:p w14:paraId="0B663F87" w14:textId="77777777" w:rsidR="001D3570" w:rsidRDefault="00000000">
            <w:pPr>
              <w:spacing w:after="20"/>
            </w:pPr>
            <w:r>
              <w:rPr>
                <w:rFonts w:ascii="Courier New" w:eastAsia="Courier New" w:hAnsi="Courier New" w:cs="Courier New"/>
                <w:sz w:val="17"/>
                <w:szCs w:val="17"/>
              </w:rPr>
              <w:t># Loose threshold: include down to 0.1%</w:t>
            </w:r>
          </w:p>
          <w:p w14:paraId="6C9FC5C1" w14:textId="77777777" w:rsidR="001D3570" w:rsidRDefault="00000000">
            <w:pPr>
              <w:spacing w:after="20"/>
            </w:pPr>
            <w:r>
              <w:rPr>
                <w:rFonts w:ascii="Courier New" w:eastAsia="Courier New" w:hAnsi="Courier New" w:cs="Courier New"/>
                <w:sz w:val="17"/>
                <w:szCs w:val="17"/>
              </w:rPr>
              <w:t>./5-qchem-boltzmann-weight.sh --p-cut 0.001 molecules.txt</w:t>
            </w:r>
          </w:p>
        </w:tc>
      </w:tr>
    </w:tbl>
    <w:p w14:paraId="670B4E8A" w14:textId="77777777" w:rsidR="001D3570" w:rsidRDefault="00000000">
      <w:pPr>
        <w:spacing w:after="120"/>
      </w:pPr>
      <w:r>
        <w:t>Re-run Stages 5-6 and re-plot for each threshold and compare the resulting ECD spectra. At what threshold does the spectrum stop changing?</w:t>
      </w:r>
    </w:p>
    <w:p w14:paraId="37D0EB3C" w14:textId="77777777" w:rsidR="001D3570" w:rsidRDefault="00000000">
      <w:pPr>
        <w:pStyle w:val="Heading2"/>
      </w:pPr>
      <w:r>
        <w:t>Exercise 3.4: Comparing Confab and CREST Conformer Search</w:t>
      </w:r>
    </w:p>
    <w:p w14:paraId="64DD343C" w14:textId="77777777" w:rsidR="001D3570" w:rsidRDefault="00000000">
      <w:pPr>
        <w:spacing w:after="120"/>
      </w:pPr>
      <w:r>
        <w:t>The baseline workflow uses Confab (Open Babel) for conformer generation because it is fast and widely available. An alternative is CREST (iMTD-GC algorithm), which uses a semiempirical GFN2-xTB potential and metadynamic sampling to explore conformational space more thoroughly, particularly for molecules with multiple interacting rotatable bonds. In this exercise you will re-run the conformer search using CREST and compare the resulting conformer ensemble and averaged ECD spectrum to your Confab baseline.</w:t>
      </w:r>
    </w:p>
    <w:p w14:paraId="1529E107" w14:textId="77777777" w:rsidR="001D3570" w:rsidRDefault="00000000">
      <w:pPr>
        <w:spacing w:after="120"/>
      </w:pPr>
      <w:r>
        <w:t>First, rename your existing Confab results to preserve them, then run the CREST conformer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189DE72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2AA8D5B" w14:textId="77777777" w:rsidR="001D3570" w:rsidRDefault="00000000">
            <w:pPr>
              <w:spacing w:after="20"/>
            </w:pPr>
            <w:r>
              <w:rPr>
                <w:rFonts w:ascii="Courier New" w:eastAsia="Courier New" w:hAnsi="Courier New" w:cs="Courier New"/>
                <w:sz w:val="17"/>
                <w:szCs w:val="17"/>
              </w:rPr>
              <w:t># Preserve Confab results</w:t>
            </w:r>
          </w:p>
          <w:p w14:paraId="63FD9E4B" w14:textId="77777777" w:rsidR="001D3570" w:rsidRDefault="00000000">
            <w:pPr>
              <w:spacing w:after="20"/>
            </w:pPr>
            <w:r>
              <w:rPr>
                <w:rFonts w:ascii="Courier New" w:eastAsia="Courier New" w:hAnsi="Courier New" w:cs="Courier New"/>
                <w:sz w:val="17"/>
                <w:szCs w:val="17"/>
              </w:rPr>
              <w:t>mv ephedrine/02_conf_search ephedrine/02_conf_search_confab</w:t>
            </w:r>
          </w:p>
          <w:p w14:paraId="13AE92F8" w14:textId="77777777" w:rsidR="001D3570" w:rsidRDefault="00000000">
            <w:pPr>
              <w:spacing w:after="20"/>
            </w:pPr>
            <w:r>
              <w:rPr>
                <w:rFonts w:ascii="Courier New" w:eastAsia="Courier New" w:hAnsi="Courier New" w:cs="Courier New"/>
                <w:sz w:val="17"/>
                <w:szCs w:val="17"/>
              </w:rPr>
              <w:t xml:space="preserve"> </w:t>
            </w:r>
          </w:p>
          <w:p w14:paraId="2B48F7E8" w14:textId="77777777" w:rsidR="001D3570" w:rsidRDefault="00000000">
            <w:pPr>
              <w:spacing w:after="20"/>
            </w:pPr>
            <w:r>
              <w:rPr>
                <w:rFonts w:ascii="Courier New" w:eastAsia="Courier New" w:hAnsi="Courier New" w:cs="Courier New"/>
                <w:sz w:val="17"/>
                <w:szCs w:val="17"/>
              </w:rPr>
              <w:t># Run CREST conformer search and split into per-conformer files</w:t>
            </w:r>
          </w:p>
          <w:p w14:paraId="295B4185" w14:textId="77777777" w:rsidR="001D3570" w:rsidRDefault="00000000">
            <w:pPr>
              <w:spacing w:after="20"/>
            </w:pPr>
            <w:r>
              <w:rPr>
                <w:rFonts w:ascii="Courier New" w:eastAsia="Courier New" w:hAnsi="Courier New" w:cs="Courier New"/>
                <w:sz w:val="17"/>
                <w:szCs w:val="17"/>
              </w:rPr>
              <w:t>./2b-qchem-crest-conf-search.sh molecules.txt</w:t>
            </w:r>
          </w:p>
          <w:p w14:paraId="295B4185" w14:textId="77777777" w:rsidR="001D3570" w:rsidRDefault="00000000">
            <w:pPr>
              <w:spacing w:after="20"/>
            </w:pPr>
            <w:r>
              <w:rPr>
                <w:rFonts w:ascii="Courier New" w:eastAsia="Courier New" w:hAnsi="Courier New" w:cs="Courier New"/>
                <w:sz w:val="17"/>
                <w:szCs w:val="17"/>
              </w:rPr>
              <w:t xml:space="preserve">./3b-qchem-crest-conf-split.sh molecules.txt</w:t>
            </w:r>
          </w:p>
          <w:p w14:paraId="2CED54AC" w14:textId="77777777" w:rsidR="001D3570" w:rsidRDefault="00000000">
            <w:pPr>
              <w:spacing w:after="20"/>
            </w:pPr>
            <w:r>
              <w:rPr>
                <w:rFonts w:ascii="Courier New" w:eastAsia="Courier New" w:hAnsi="Courier New" w:cs="Courier New"/>
                <w:sz w:val="17"/>
                <w:szCs w:val="17"/>
              </w:rPr>
              <w:t xml:space="preserve"> </w:t>
            </w:r>
          </w:p>
          <w:p w14:paraId="27D61DA8" w14:textId="77777777" w:rsidR="001D3570" w:rsidRDefault="00000000">
            <w:pPr>
              <w:spacing w:after="20"/>
            </w:pPr>
            <w:r>
              <w:rPr>
                <w:rFonts w:ascii="Courier New" w:eastAsia="Courier New" w:hAnsi="Courier New" w:cs="Courier New"/>
                <w:sz w:val="17"/>
                <w:szCs w:val="17"/>
              </w:rPr>
              <w:t># Compare conformer counts</w:t>
            </w:r>
          </w:p>
          <w:p w14:paraId="5C3C8155" w14:textId="77777777" w:rsidR="001D3570" w:rsidRDefault="00000000">
            <w:pPr>
              <w:spacing w:after="20"/>
            </w:pPr>
            <w:r>
              <w:rPr>
                <w:rFonts w:ascii="Courier New" w:eastAsia="Courier New" w:hAnsi="Courier New" w:cs="Courier New"/>
                <w:sz w:val="17"/>
                <w:szCs w:val="17"/>
              </w:rPr>
              <w:t>ls ephedrine/02_conf_search_confab/split_xyz/*.xyz | wc -l</w:t>
            </w:r>
          </w:p>
          <w:p w14:paraId="183A88C7" w14:textId="77777777" w:rsidR="001D3570" w:rsidRDefault="00000000">
            <w:pPr>
              <w:spacing w:after="20"/>
            </w:pPr>
            <w:r>
              <w:rPr>
                <w:rFonts w:ascii="Courier New" w:eastAsia="Courier New" w:hAnsi="Courier New" w:cs="Courier New"/>
                <w:sz w:val="17"/>
                <w:szCs w:val="17"/>
              </w:rPr>
              <w:t>ls ephedrine/02_conf_search/split_xyz/*.xyz | wc -l</w:t>
            </w:r>
          </w:p>
        </w:tc>
      </w:tr>
    </w:tbl>
    <w:p w14:paraId="7CBA7B9E" w14:textId="77777777" w:rsidR="001D3570" w:rsidRDefault="00000000">
      <w:pPr>
        <w:spacing w:after="120"/>
      </w:pPr>
      <w:r>
        <w:t>Then re-run Stages 3-6 with the CREST conformer set and re-plot the ECD spectrum. Compare the CREST result to your Confab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0FC686EF" w14:textId="77777777">
        <w:tc>
          <w:tcPr>
            <w:tcW w:w="9360" w:type="dxa"/>
            <w:tcBorders>
              <w:top w:val="single" w:sz="4" w:space="0" w:color="2E75B6"/>
              <w:left w:val="single" w:sz="4" w:space="0" w:color="2E75B6"/>
              <w:bottom w:val="single" w:sz="4" w:space="0" w:color="2E75B6"/>
              <w:right w:val="single" w:sz="4" w:space="0" w:color="2E75B6"/>
            </w:tcBorders>
            <w:shd w:val="clear" w:color="auto" w:fill="D9E2F3"/>
            <w:tcMar>
              <w:top w:w="80" w:type="dxa"/>
              <w:left w:w="160" w:type="dxa"/>
              <w:bottom w:w="80" w:type="dxa"/>
              <w:right w:w="160" w:type="dxa"/>
            </w:tcMar>
          </w:tcPr>
          <w:p w14:paraId="1925472D" w14:textId="77777777" w:rsidR="001D3570" w:rsidRDefault="00000000">
            <w:pPr>
              <w:spacing w:after="40"/>
            </w:pPr>
            <w:r>
              <w:rPr>
                <w:b/>
                <w:bCs/>
              </w:rPr>
              <w:t>Discussion Question 5:</w:t>
            </w:r>
          </w:p>
          <w:p w14:paraId="462836AE" w14:textId="77777777" w:rsidR="001D3570" w:rsidRDefault="00000000">
            <w:pPr>
              <w:spacing w:after="40"/>
            </w:pPr>
            <w:r>
              <w:t xml:space="preserve">How does the number of conformers generated by CREST compare to Confab? Does the Boltzmann-averaged ECD spectrum change when the CREST ensemble is used? What does any difference tell </w:t>
            </w:r>
            <w:r>
              <w:lastRenderedPageBreak/>
              <w:t>you about the completeness of the Confab conformer search for ephedrine? Which method would you recommend for a molecule with more rotatable bonds, and why?</w:t>
            </w:r>
          </w:p>
        </w:tc>
      </w:tr>
    </w:tbl>
    <w:p w14:paraId="4E332A82" w14:textId="77777777" w:rsidR="001D3570" w:rsidRDefault="00000000">
      <w:pPr>
        <w:pStyle w:val="Heading1"/>
      </w:pPr>
      <w:r>
        <w:lastRenderedPageBreak/>
        <w:t>Part 4: Comparison to Experimental ECD</w:t>
      </w:r>
    </w:p>
    <w:p w14:paraId="1BF29319" w14:textId="77777777" w:rsidR="001D3570" w:rsidRDefault="00000000">
      <w:pPr>
        <w:spacing w:after="120"/>
      </w:pPr>
      <w:r>
        <w:t>The final test of any computational spectroscopy workflow is comparison to experiment. Obtain the experimental ECD spectrum of (1R,2S)-ephedrine from the literature. Your instructor will provide a reference or you can search for published ECD data in journals such as Chirality, Tetrahedron, or the Journal of Organic Chemistry.</w:t>
      </w:r>
    </w:p>
    <w:p w14:paraId="4401DFB4" w14:textId="77777777" w:rsidR="001D3570" w:rsidRDefault="00000000">
      <w:pPr>
        <w:spacing w:after="120"/>
      </w:pPr>
      <w:r>
        <w:t>When comparing computed and experimental ECD spectra, keep the following in mind:</w:t>
      </w:r>
    </w:p>
    <w:p w14:paraId="16EFCA05" w14:textId="77777777" w:rsidR="001D3570" w:rsidRDefault="00000000">
      <w:pPr>
        <w:pStyle w:val="ListParagraph"/>
        <w:numPr>
          <w:ilvl w:val="0"/>
          <w:numId w:val="2"/>
        </w:numPr>
        <w:spacing w:after="60"/>
      </w:pPr>
      <w:r>
        <w:t>Sign pattern: The most important criterion. If the positive and negative bands appear in the same spectral regions as experiment, the computed absolute configuration is confirmed.</w:t>
      </w:r>
    </w:p>
    <w:p w14:paraId="0825DC30" w14:textId="77777777" w:rsidR="001D3570" w:rsidRDefault="00000000">
      <w:pPr>
        <w:pStyle w:val="ListParagraph"/>
        <w:numPr>
          <w:ilvl w:val="0"/>
          <w:numId w:val="2"/>
        </w:numPr>
        <w:spacing w:after="60"/>
      </w:pPr>
      <w:r>
        <w:t>Band positions: TDDFT excitation energies are typically accurate to within 0.2-0.4 eV; expect wavelength shifts up to ~35 nm for this system.</w:t>
      </w:r>
    </w:p>
    <w:p w14:paraId="2F7CE405" w14:textId="77777777" w:rsidR="001D3570" w:rsidRDefault="00000000">
      <w:pPr>
        <w:pStyle w:val="ListParagraph"/>
        <w:numPr>
          <w:ilvl w:val="0"/>
          <w:numId w:val="2"/>
        </w:numPr>
        <w:spacing w:after="60"/>
      </w:pPr>
      <w:r>
        <w:t>Band intensities: Absolute rotatory strengths are harder to reproduce than signs. Relative band heights are more informative than absolute magnitudes.</w:t>
      </w:r>
    </w:p>
    <w:p w14:paraId="654471B3" w14:textId="77777777" w:rsidR="001D3570" w:rsidRDefault="00000000">
      <w:pPr>
        <w:pStyle w:val="ListParagraph"/>
        <w:numPr>
          <w:ilvl w:val="0"/>
          <w:numId w:val="2"/>
        </w:numPr>
        <w:spacing w:after="60"/>
      </w:pPr>
      <w:r>
        <w:t>Broadening: The FWHM parameter affects the visual appearance of the spectrum. You may need to adjust --fwhm to get a shape that visually resembles the experimental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39BF8AD5" w14:textId="77777777">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0DCAD0B9" w14:textId="77777777" w:rsidR="001D3570" w:rsidRDefault="00000000">
            <w:pPr>
              <w:spacing w:after="60"/>
            </w:pPr>
            <w:r>
              <w:rPr>
                <w:b/>
                <w:bCs/>
              </w:rPr>
              <w:t>Discussion Question 6:</w:t>
            </w:r>
          </w:p>
          <w:p w14:paraId="38B603E0" w14:textId="77777777" w:rsidR="001D3570" w:rsidRDefault="00000000">
            <w:pPr>
              <w:spacing w:after="40"/>
            </w:pPr>
            <w:r>
              <w:rPr>
                <w:sz w:val="19"/>
                <w:szCs w:val="19"/>
              </w:rPr>
              <w:t>Based on your comparison, does your computed ECD spectrum support the (1R,2S) absolute configuration of ephedrine? What level of agreement would you consider sufficient to make a confident assignment in a research context? Refer to Pescitelli &amp; Bruhn (2016) for guidance.</w:t>
            </w:r>
          </w:p>
        </w:tc>
      </w:tr>
    </w:tbl>
    <w:p w14:paraId="043DDAC9" w14:textId="77777777" w:rsidR="001D3570" w:rsidRDefault="001D35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57B27E09" w14:textId="77777777">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53FEF67C" w14:textId="77777777" w:rsidR="001D3570" w:rsidRDefault="00000000">
            <w:pPr>
              <w:spacing w:after="60"/>
            </w:pPr>
            <w:r>
              <w:rPr>
                <w:b/>
                <w:bCs/>
              </w:rPr>
              <w:t>Discussion Question 7:</w:t>
            </w:r>
          </w:p>
          <w:p w14:paraId="7742C5FD" w14:textId="77777777" w:rsidR="001D3570" w:rsidRDefault="00000000">
            <w:pPr>
              <w:spacing w:after="40"/>
            </w:pPr>
            <w:r>
              <w:rPr>
                <w:sz w:val="19"/>
                <w:szCs w:val="19"/>
              </w:rPr>
              <w:t>Reflect on the entire two-session workflow. If you were starting a new research project that required computing an ECD spectrum for a molecule you had never studied before, what would your step-by-step protocol be? What would you check at each stage to ensure the quality of your results?</w:t>
            </w:r>
          </w:p>
        </w:tc>
      </w:tr>
    </w:tbl>
    <w:p w14:paraId="7599F44F" w14:textId="77777777" w:rsidR="001D3570" w:rsidRDefault="001D3570">
      <w:pPr>
        <w:spacing w:after="80"/>
      </w:pPr>
    </w:p>
    <w:p w14:paraId="2E3E811F" w14:textId="77777777" w:rsidR="001D3570" w:rsidRDefault="00000000">
      <w:pPr>
        <w:pStyle w:val="Heading1"/>
      </w:pPr>
      <w:r>
        <w:t>Part 5: Summary and Report Preparation</w:t>
      </w:r>
    </w:p>
    <w:p w14:paraId="2EEC5702" w14:textId="77777777" w:rsidR="001D3570" w:rsidRDefault="00000000">
      <w:pPr>
        <w:spacing w:after="120"/>
      </w:pPr>
      <w:r>
        <w:t>Compile your results into a short report (2-3 pages) that includes:</w:t>
      </w:r>
    </w:p>
    <w:p w14:paraId="3BD2ABE9" w14:textId="77777777" w:rsidR="001D3570" w:rsidRDefault="00000000">
      <w:pPr>
        <w:pStyle w:val="ListParagraph"/>
        <w:numPr>
          <w:ilvl w:val="0"/>
          <w:numId w:val="2"/>
        </w:numPr>
        <w:spacing w:after="80"/>
      </w:pPr>
      <w:r>
        <w:t>A description of the molecule, its conformational flexibility, and why conformer treatment matters for ECD.</w:t>
      </w:r>
    </w:p>
    <w:p w14:paraId="1C19EEBA" w14:textId="77777777" w:rsidR="001D3570" w:rsidRDefault="00000000">
      <w:pPr>
        <w:pStyle w:val="ListParagraph"/>
        <w:numPr>
          <w:ilvl w:val="0"/>
          <w:numId w:val="2"/>
        </w:numPr>
        <w:spacing w:after="80"/>
      </w:pPr>
      <w:r>
        <w:t>Your Boltzmann population table showing the conformers that contributed to the final spectrum.</w:t>
      </w:r>
    </w:p>
    <w:p w14:paraId="29E80A52" w14:textId="77777777" w:rsidR="001D3570" w:rsidRDefault="00000000">
      <w:pPr>
        <w:pStyle w:val="ListParagraph"/>
        <w:numPr>
          <w:ilvl w:val="0"/>
          <w:numId w:val="2"/>
        </w:numPr>
        <w:spacing w:after="80"/>
      </w:pPr>
      <w:r>
        <w:t>Figures showing (a) the full Boltzmann-averaged ECD spectrum, (b) a comparison with the single lowest-energy conformer, and (c) a comparison with experimental data.</w:t>
      </w:r>
    </w:p>
    <w:p w14:paraId="45E0C0D5" w14:textId="77777777" w:rsidR="001D3570" w:rsidRDefault="00000000">
      <w:pPr>
        <w:pStyle w:val="ListParagraph"/>
        <w:numPr>
          <w:ilvl w:val="0"/>
          <w:numId w:val="2"/>
        </w:numPr>
        <w:spacing w:after="80"/>
      </w:pPr>
      <w:r>
        <w:t>A discussion of how the energy cutoff or Boltzmann threshold affected the computed spectrum.</w:t>
      </w:r>
    </w:p>
    <w:p w14:paraId="5A528B70" w14:textId="77777777" w:rsidR="001D3570" w:rsidRDefault="00000000">
      <w:pPr>
        <w:pStyle w:val="ListParagraph"/>
        <w:numPr>
          <w:ilvl w:val="0"/>
          <w:numId w:val="2"/>
        </w:numPr>
        <w:spacing w:after="80"/>
      </w:pPr>
      <w:r>
        <w:t>A final assessment of whether your computed ECD supports the known absolute configuration of (1R,2S)-ephedrine.</w:t>
      </w:r>
    </w:p>
    <w:p w14:paraId="2BBC1C48" w14:textId="77777777" w:rsidR="001D3570" w:rsidRDefault="001D3570">
      <w:pPr>
        <w:spacing w:after="120"/>
      </w:pPr>
    </w:p>
    <w:p w14:paraId="6A95D2C4" w14:textId="77777777" w:rsidR="001D3570" w:rsidRDefault="00000000">
      <w:pPr>
        <w:pStyle w:val="Heading2"/>
      </w:pPr>
      <w:r>
        <w:t>Key References</w:t>
      </w:r>
    </w:p>
    <w:p w14:paraId="10C39687" w14:textId="77777777" w:rsidR="001D3570" w:rsidRDefault="00000000">
      <w:pPr>
        <w:pStyle w:val="ListParagraph"/>
        <w:numPr>
          <w:ilvl w:val="0"/>
          <w:numId w:val="2"/>
        </w:numPr>
        <w:spacing w:after="60"/>
      </w:pPr>
      <w:r>
        <w:rPr>
          <w:sz w:val="19"/>
          <w:szCs w:val="19"/>
        </w:rPr>
        <w:t>Pescitelli, G.; Bruhn, T. Good Computational Practice in the Assignment of Absolute Configurations by TDDFT Calculations of ECD Spectra. Chirality 2016, 28, 466-474.</w:t>
      </w:r>
    </w:p>
    <w:p w14:paraId="3A726D0B" w14:textId="77777777" w:rsidR="001D3570" w:rsidRDefault="00000000">
      <w:pPr>
        <w:pStyle w:val="ListParagraph"/>
        <w:numPr>
          <w:ilvl w:val="0"/>
          <w:numId w:val="2"/>
        </w:numPr>
        <w:spacing w:after="60"/>
      </w:pPr>
      <w:r>
        <w:rPr>
          <w:sz w:val="19"/>
          <w:szCs w:val="19"/>
        </w:rPr>
        <w:t>Pescitelli, G.; Di Bari, L.; Berova, N. Conformational Aspects in the Studies of Organic Compounds by Electronic Circular Dichroism. Chem. Soc. Rev. 2011, 40, 4603-4625.</w:t>
      </w:r>
    </w:p>
    <w:p w14:paraId="52CE1B15" w14:textId="77777777" w:rsidR="001D3570" w:rsidRDefault="00000000">
      <w:pPr>
        <w:pStyle w:val="ListParagraph"/>
        <w:numPr>
          <w:ilvl w:val="0"/>
          <w:numId w:val="2"/>
        </w:numPr>
        <w:spacing w:after="60"/>
      </w:pPr>
      <w:r>
        <w:rPr>
          <w:sz w:val="19"/>
          <w:szCs w:val="19"/>
        </w:rPr>
        <w:t>Laurent, A. D.; Jacquemin, D. TD-DFT Benchmarks: A Review. Int. J. Quantum Chem. 2013, 113, 2019-2039.</w:t>
      </w:r>
    </w:p>
    <w:p w14:paraId="47F1D789" w14:textId="77777777" w:rsidR="001D3570" w:rsidRDefault="001D357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3570" w14:paraId="3A57390B"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23E6739F" w14:textId="77777777" w:rsidR="001D3570" w:rsidRDefault="00000000">
            <w:pPr>
              <w:spacing w:after="60"/>
            </w:pPr>
            <w:r>
              <w:rPr>
                <w:b/>
                <w:bCs/>
              </w:rPr>
              <w:t>Script Quick Reference</w:t>
            </w:r>
          </w:p>
          <w:p w14:paraId="5AEE4DDD" w14:textId="77777777" w:rsidR="001D3570" w:rsidRDefault="00000000">
            <w:pPr>
              <w:spacing w:after="40"/>
            </w:pPr>
            <w:r>
              <w:rPr>
                <w:sz w:val="19"/>
                <w:szCs w:val="19"/>
              </w:rPr>
              <w:t>Stage 1: ./1-qchem-init-opt.sh [--method --basis --disp --cpus] molecules.txt</w:t>
            </w:r>
          </w:p>
          <w:p w14:paraId="032DEC7C" w14:textId="77777777" w:rsidR="001D3570" w:rsidRDefault="00000000">
            <w:pPr>
              <w:spacing w:after="40"/>
            </w:pPr>
            <w:r>
              <w:rPr>
                <w:sz w:val="19"/>
                <w:szCs w:val="19"/>
              </w:rPr>
              <w:t>Stage 2: ./2-qchem-conf-search.sh [--ecut --conf] molecules.txt</w:t>
            </w:r>
          </w:p>
          <w:p w14:paraId="13D5F251" w14:textId="77777777" w:rsidR="001D3570" w:rsidRDefault="00000000">
            <w:pPr>
              <w:spacing w:after="40"/>
            </w:pPr>
            <w:r>
              <w:rPr>
                <w:sz w:val="19"/>
                <w:szCs w:val="19"/>
              </w:rPr>
              <w:t>Stage 4: ./4-qchem-solvent-opt.sh [--method --basis --disp --solvent --cpus] molecules.txt</w:t>
            </w:r>
          </w:p>
          <w:p w14:paraId="11BDD9C9" w14:textId="77777777" w:rsidR="001D3570" w:rsidRDefault="00000000">
            <w:pPr>
              <w:spacing w:after="40"/>
            </w:pPr>
            <w:r>
              <w:rPr>
                <w:sz w:val="19"/>
                <w:szCs w:val="19"/>
              </w:rPr>
              <w:t>Stage 5: ./5-qchem-boltzmann-weight.sh [--temp --p-cut] molecules.txt</w:t>
            </w:r>
          </w:p>
          <w:p w14:paraId="3B589BA8" w14:textId="77777777" w:rsidR="001D3570" w:rsidRDefault="00000000">
            <w:pPr>
              <w:spacing w:after="40"/>
            </w:pPr>
            <w:r>
              <w:rPr>
                <w:sz w:val="19"/>
                <w:szCs w:val="19"/>
              </w:rPr>
              <w:t>Stage 6: ./6-qchem-tddft.sh [--method --basis --disp --solvent --roots --cpus] molecules.txt</w:t>
            </w:r>
          </w:p>
          <w:p w14:paraId="5158593E" w14:textId="77777777" w:rsidR="001D3570" w:rsidRDefault="00000000">
            <w:pPr>
              <w:spacing w:after="40"/>
            </w:pPr>
            <w:r>
              <w:rPr>
                <w:sz w:val="19"/>
                <w:szCs w:val="19"/>
              </w:rPr>
              <w:t>Plot (ECD): python3 qc_ecd_uvvis_tools.py ephedrine/05_tddft/**/*.out --bw ephedrine/04_boltzmann/ephedrine_energies.dat --outdir ephedrine --stick --flip_x</w:t>
            </w:r>
          </w:p>
          <w:p w14:paraId="456477DD" w14:textId="77777777" w:rsidR="001D3570" w:rsidRDefault="00000000">
            <w:pPr>
              <w:spacing w:after="40"/>
            </w:pPr>
            <w:r>
              <w:rPr>
                <w:sz w:val="19"/>
                <w:szCs w:val="19"/>
              </w:rPr>
              <w:t>Plot (UV):  python3 qc_ecd_uvvis_tools.py ephedrine/05_tddft/**/*.out --bw ephedrine/04_boltzmann/ephedrine_energies.dat --outdir ephedrine --stick</w:t>
            </w:r>
          </w:p>
        </w:tc>
      </w:tr>
    </w:tbl>
    <w:p w14:paraId="3F343A15" w14:textId="77777777" w:rsidR="00136A39" w:rsidRDefault="00136A39"/>
    <w:sectPr w:rsidR="00136A39">
      <w:headerReference w:type="default" r:id="rId7"/>
      <w:footerReference w:type="default" r:id="rId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11F2"/>
    <w:multiLevelType w:val="hybridMultilevel"/>
    <w:tmpl w:val="57B8C462"/>
    <w:lvl w:ilvl="0" w:tplc="884C4024">
      <w:start w:val="1"/>
      <w:numFmt w:val="decimal"/>
      <w:lvlText w:val="%1."/>
      <w:lvlJc w:val="left"/>
      <w:pPr>
        <w:ind w:left="720" w:hanging="360"/>
      </w:pPr>
    </w:lvl>
    <w:lvl w:ilvl="1" w:tplc="02FA86AE">
      <w:numFmt w:val="decimal"/>
      <w:lvlText w:val=""/>
      <w:lvlJc w:val="left"/>
    </w:lvl>
    <w:lvl w:ilvl="2" w:tplc="3E8607A0">
      <w:numFmt w:val="decimal"/>
      <w:lvlText w:val=""/>
      <w:lvlJc w:val="left"/>
    </w:lvl>
    <w:lvl w:ilvl="3" w:tplc="06241154">
      <w:numFmt w:val="decimal"/>
      <w:lvlText w:val=""/>
      <w:lvlJc w:val="left"/>
    </w:lvl>
    <w:lvl w:ilvl="4" w:tplc="237C9D52">
      <w:numFmt w:val="decimal"/>
      <w:lvlText w:val=""/>
      <w:lvlJc w:val="left"/>
    </w:lvl>
    <w:lvl w:ilvl="5" w:tplc="F1061E36">
      <w:numFmt w:val="decimal"/>
      <w:lvlText w:val=""/>
      <w:lvlJc w:val="left"/>
    </w:lvl>
    <w:lvl w:ilvl="6" w:tplc="77161D12">
      <w:numFmt w:val="decimal"/>
      <w:lvlText w:val=""/>
      <w:lvlJc w:val="left"/>
    </w:lvl>
    <w:lvl w:ilvl="7" w:tplc="80B06658">
      <w:numFmt w:val="decimal"/>
      <w:lvlText w:val=""/>
      <w:lvlJc w:val="left"/>
    </w:lvl>
    <w:lvl w:ilvl="8" w:tplc="D6FACB5A">
      <w:numFmt w:val="decimal"/>
      <w:lvlText w:val=""/>
      <w:lvlJc w:val="left"/>
    </w:lvl>
  </w:abstractNum>
  <w:abstractNum w:abstractNumId="1" w15:restartNumberingAfterBreak="0">
    <w:nsid w:val="3943024A"/>
    <w:multiLevelType w:val="hybridMultilevel"/>
    <w:tmpl w:val="FACADE2A"/>
    <w:lvl w:ilvl="0" w:tplc="A6A22B6E">
      <w:start w:val="1"/>
      <w:numFmt w:val="bullet"/>
      <w:lvlText w:val="•"/>
      <w:lvlJc w:val="left"/>
      <w:pPr>
        <w:ind w:left="720" w:hanging="360"/>
      </w:pPr>
    </w:lvl>
    <w:lvl w:ilvl="1" w:tplc="9E04741E">
      <w:numFmt w:val="decimal"/>
      <w:lvlText w:val=""/>
      <w:lvlJc w:val="left"/>
    </w:lvl>
    <w:lvl w:ilvl="2" w:tplc="27C078FE">
      <w:numFmt w:val="decimal"/>
      <w:lvlText w:val=""/>
      <w:lvlJc w:val="left"/>
    </w:lvl>
    <w:lvl w:ilvl="3" w:tplc="467ECB5E">
      <w:numFmt w:val="decimal"/>
      <w:lvlText w:val=""/>
      <w:lvlJc w:val="left"/>
    </w:lvl>
    <w:lvl w:ilvl="4" w:tplc="5E7C1870">
      <w:numFmt w:val="decimal"/>
      <w:lvlText w:val=""/>
      <w:lvlJc w:val="left"/>
    </w:lvl>
    <w:lvl w:ilvl="5" w:tplc="BE72D0DE">
      <w:numFmt w:val="decimal"/>
      <w:lvlText w:val=""/>
      <w:lvlJc w:val="left"/>
    </w:lvl>
    <w:lvl w:ilvl="6" w:tplc="62C82380">
      <w:numFmt w:val="decimal"/>
      <w:lvlText w:val=""/>
      <w:lvlJc w:val="left"/>
    </w:lvl>
    <w:lvl w:ilvl="7" w:tplc="4FDE6766">
      <w:numFmt w:val="decimal"/>
      <w:lvlText w:val=""/>
      <w:lvlJc w:val="left"/>
    </w:lvl>
    <w:lvl w:ilvl="8" w:tplc="262CCD6E">
      <w:numFmt w:val="decimal"/>
      <w:lvlText w:val=""/>
      <w:lvlJc w:val="left"/>
    </w:lvl>
  </w:abstractNum>
  <w:abstractNum w:abstractNumId="2" w15:restartNumberingAfterBreak="0">
    <w:nsid w:val="78923FC6"/>
    <w:multiLevelType w:val="hybridMultilevel"/>
    <w:tmpl w:val="0250F684"/>
    <w:lvl w:ilvl="0" w:tplc="D5907736">
      <w:start w:val="1"/>
      <w:numFmt w:val="bullet"/>
      <w:lvlText w:val="●"/>
      <w:lvlJc w:val="left"/>
      <w:pPr>
        <w:ind w:left="720" w:hanging="360"/>
      </w:pPr>
    </w:lvl>
    <w:lvl w:ilvl="1" w:tplc="C5EEC836">
      <w:start w:val="1"/>
      <w:numFmt w:val="bullet"/>
      <w:lvlText w:val="○"/>
      <w:lvlJc w:val="left"/>
      <w:pPr>
        <w:ind w:left="1440" w:hanging="360"/>
      </w:pPr>
    </w:lvl>
    <w:lvl w:ilvl="2" w:tplc="680CFC78">
      <w:start w:val="1"/>
      <w:numFmt w:val="bullet"/>
      <w:lvlText w:val="■"/>
      <w:lvlJc w:val="left"/>
      <w:pPr>
        <w:ind w:left="2160" w:hanging="360"/>
      </w:pPr>
    </w:lvl>
    <w:lvl w:ilvl="3" w:tplc="0C22B438">
      <w:start w:val="1"/>
      <w:numFmt w:val="bullet"/>
      <w:lvlText w:val="●"/>
      <w:lvlJc w:val="left"/>
      <w:pPr>
        <w:ind w:left="2880" w:hanging="360"/>
      </w:pPr>
    </w:lvl>
    <w:lvl w:ilvl="4" w:tplc="4386CD1A">
      <w:start w:val="1"/>
      <w:numFmt w:val="bullet"/>
      <w:lvlText w:val="○"/>
      <w:lvlJc w:val="left"/>
      <w:pPr>
        <w:ind w:left="3600" w:hanging="360"/>
      </w:pPr>
    </w:lvl>
    <w:lvl w:ilvl="5" w:tplc="E23C9866">
      <w:start w:val="1"/>
      <w:numFmt w:val="bullet"/>
      <w:lvlText w:val="■"/>
      <w:lvlJc w:val="left"/>
      <w:pPr>
        <w:ind w:left="4320" w:hanging="360"/>
      </w:pPr>
    </w:lvl>
    <w:lvl w:ilvl="6" w:tplc="04FC8270">
      <w:start w:val="1"/>
      <w:numFmt w:val="bullet"/>
      <w:lvlText w:val="●"/>
      <w:lvlJc w:val="left"/>
      <w:pPr>
        <w:ind w:left="5040" w:hanging="360"/>
      </w:pPr>
    </w:lvl>
    <w:lvl w:ilvl="7" w:tplc="749C08EA">
      <w:start w:val="1"/>
      <w:numFmt w:val="bullet"/>
      <w:lvlText w:val="●"/>
      <w:lvlJc w:val="left"/>
      <w:pPr>
        <w:ind w:left="5760" w:hanging="360"/>
      </w:pPr>
    </w:lvl>
    <w:lvl w:ilvl="8" w:tplc="688C3F32">
      <w:start w:val="1"/>
      <w:numFmt w:val="bullet"/>
      <w:lvlText w:val="●"/>
      <w:lvlJc w:val="left"/>
      <w:pPr>
        <w:ind w:left="6480" w:hanging="360"/>
      </w:pPr>
    </w:lvl>
  </w:abstractNum>
  <w:num w:numId="1" w16cid:durableId="743835664">
    <w:abstractNumId w:val="2"/>
    <w:lvlOverride w:ilvl="0">
      <w:startOverride w:val="1"/>
    </w:lvlOverride>
  </w:num>
  <w:num w:numId="2" w16cid:durableId="1646663576">
    <w:abstractNumId w:val="1"/>
    <w:lvlOverride w:ilvl="0">
      <w:startOverride w:val="1"/>
    </w:lvlOverride>
  </w:num>
  <w:num w:numId="3" w16cid:durableId="67970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570"/>
    <w:rsid w:val="00136A39"/>
    <w:rsid w:val="001D3570"/>
    <w:rsid w:val="0071245F"/>
    <w:rsid w:val="009F6A7E"/>
    <w:rsid w:val="00ED7ED2"/>
    <w:rsid w:val="00FE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6F3E"/>
  <w15:docId w15:val="{FC7F5C4E-12F0-4DBE-923F-DCB3FFDD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2643</Words>
  <Characters>15654</Characters>
  <Application>Microsoft Office Word</Application>
  <DocSecurity>0</DocSecurity>
  <Lines>345</Lines>
  <Paragraphs>199</Paragraphs>
  <ScaleCrop>false</ScaleCrop>
  <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Jackson</cp:lastModifiedBy>
  <cp:revision>4</cp:revision>
  <cp:lastPrinted>2026-04-09T16:29:00Z</cp:lastPrinted>
  <dcterms:created xsi:type="dcterms:W3CDTF">2026-02-09T05:02:00Z</dcterms:created>
  <dcterms:modified xsi:type="dcterms:W3CDTF">2026-04-09T16:29:00Z</dcterms:modified>
</cp:coreProperties>
</file>