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9C1167" w:rsidP="000A37FC">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0A37FC"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E9371A" w:rsidRDefault="00A72EAC" w:rsidP="0055498C">
                  <w:pPr>
                    <w:pStyle w:val="Numrodaffaire"/>
                    <w:framePr w:w="10206" w:h="57" w:wrap="notBeside" w:xAlign="center" w:anchorLock="1"/>
                    <w:rPr>
                      <w:rFonts w:ascii="Arial" w:hAnsi="Arial" w:cs="Arial"/>
                      <w:lang w:val="en-US"/>
                    </w:rPr>
                  </w:pPr>
                  <w:r w:rsidRPr="00E9371A">
                    <w:rPr>
                      <w:rFonts w:ascii="Arial" w:hAnsi="Arial" w:cs="Arial"/>
                      <w:lang w:val="en-US"/>
                    </w:rPr>
                    <w:t xml:space="preserve">Nº </w:t>
                  </w:r>
                  <w:proofErr w:type="gramStart"/>
                  <w:r w:rsidRPr="00E9371A">
                    <w:rPr>
                      <w:rFonts w:ascii="Arial" w:hAnsi="Arial" w:cs="Arial"/>
                      <w:lang w:val="en-US"/>
                    </w:rPr>
                    <w:t>d’affaire :</w:t>
                  </w:r>
                  <w:proofErr w:type="gramEnd"/>
                  <w:r w:rsidRPr="00E9371A">
                    <w:rPr>
                      <w:rFonts w:ascii="Arial" w:hAnsi="Arial" w:cs="Arial"/>
                      <w:lang w:val="en-US"/>
                    </w:rPr>
                    <w:t xml:space="preserve"> </w:t>
                  </w:r>
                  <w:r w:rsidR="00B37295" w:rsidRPr="00E9371A">
                    <w:rPr>
                      <w:rFonts w:ascii="Arial" w:hAnsi="Arial" w:cs="Arial"/>
                      <w:lang w:val="en-US"/>
                    </w:rPr>
                    <w:t>${CASEREF}</w:t>
                  </w:r>
                </w:p>
                <w:p w:rsidR="00A72EAC" w:rsidRPr="00E9371A" w:rsidRDefault="00A72EAC" w:rsidP="0055498C">
                  <w:pPr>
                    <w:pStyle w:val="Dsignation"/>
                    <w:framePr w:w="10206" w:h="57" w:wrap="notBeside" w:xAlign="center" w:anchorLock="1"/>
                    <w:rPr>
                      <w:rFonts w:ascii="Arial" w:hAnsi="Arial" w:cs="Arial"/>
                      <w:b/>
                      <w:lang w:val="en-US"/>
                    </w:rPr>
                  </w:pPr>
                  <w:proofErr w:type="gramStart"/>
                  <w:r w:rsidRPr="00E9371A">
                    <w:rPr>
                      <w:rFonts w:ascii="Arial" w:hAnsi="Arial" w:cs="Arial"/>
                      <w:b/>
                      <w:sz w:val="19"/>
                      <w:szCs w:val="19"/>
                      <w:lang w:val="en-US"/>
                    </w:rPr>
                    <w:t>Désignation</w:t>
                  </w:r>
                  <w:r w:rsidRPr="00E9371A">
                    <w:rPr>
                      <w:rFonts w:ascii="Arial" w:hAnsi="Arial" w:cs="Arial"/>
                      <w:lang w:val="en-US"/>
                    </w:rPr>
                    <w:t xml:space="preserve"> :</w:t>
                  </w:r>
                  <w:proofErr w:type="gramEnd"/>
                  <w:r w:rsidRPr="00E9371A">
                    <w:rPr>
                      <w:rFonts w:ascii="Arial" w:hAnsi="Arial" w:cs="Arial"/>
                      <w:lang w:val="en-US"/>
                    </w:rPr>
                    <w:t xml:space="preserve"> </w:t>
                  </w:r>
                  <w:r w:rsidR="000A37FC" w:rsidRPr="00E9371A">
                    <w:rPr>
                      <w:rFonts w:ascii="Arial" w:hAnsi="Arial" w:cs="Arial"/>
                      <w:b/>
                      <w:sz w:val="19"/>
                      <w:szCs w:val="19"/>
                      <w:lang w:val="en-US"/>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w:t>
                        </w:r>
                        <w:r w:rsidR="00FE2D37">
                          <w:rPr>
                            <w:rFonts w:ascii="Arial" w:hAnsi="Arial" w:cs="Arial"/>
                            <w:color w:val="005499" w:themeColor="accent3"/>
                            <w:sz w:val="12"/>
                            <w:szCs w:val="12"/>
                          </w:rPr>
                          <w:t>3</w:t>
                        </w:r>
                        <w:r w:rsidRPr="00715537">
                          <w:rPr>
                            <w:rFonts w:ascii="Arial" w:hAnsi="Arial" w:cs="Arial"/>
                            <w:color w:val="005499" w:themeColor="accent3"/>
                            <w:sz w:val="12"/>
                            <w:szCs w:val="12"/>
                          </w:rPr>
                          <w:t>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w:t>
                        </w:r>
                        <w:r w:rsidR="00FE2D37">
                          <w:rPr>
                            <w:rFonts w:ascii="Arial" w:hAnsi="Arial" w:cs="Arial"/>
                            <w:color w:val="005499" w:themeColor="accent3"/>
                            <w:sz w:val="12"/>
                            <w:szCs w:val="12"/>
                          </w:rPr>
                          <w:t>606</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5F78B4" w:rsidP="0055498C">
                        <w:pPr>
                          <w:pStyle w:val="Mentionslgales"/>
                          <w:framePr w:w="10206" w:h="57" w:wrap="notBeside" w:xAlign="center" w:anchorLock="1"/>
                          <w:rPr>
                            <w:rFonts w:ascii="Arial" w:hAnsi="Arial" w:cs="Arial"/>
                          </w:rPr>
                        </w:pPr>
                        <w:r w:rsidRPr="00D3548F">
                          <w:rPr>
                            <w:rFonts w:ascii="Arial" w:hAnsi="Arial" w:cs="Arial"/>
                          </w:rPr>
                          <w:t xml:space="preserve">SOCOTEC </w:t>
                        </w:r>
                        <w:r>
                          <w:rPr>
                            <w:rFonts w:ascii="Arial" w:hAnsi="Arial" w:cs="Arial"/>
                          </w:rPr>
                          <w:t>CONSTRUCTION</w:t>
                        </w:r>
                        <w:r w:rsidRPr="00D3548F">
                          <w:rPr>
                            <w:rFonts w:ascii="Arial" w:hAnsi="Arial" w:cs="Arial"/>
                          </w:rPr>
                          <w:t xml:space="preserve"> - S.A.</w:t>
                        </w:r>
                        <w:r>
                          <w:rPr>
                            <w:rFonts w:ascii="Arial" w:hAnsi="Arial" w:cs="Arial"/>
                          </w:rPr>
                          <w:t>S</w:t>
                        </w:r>
                        <w:r w:rsidRPr="00D3548F">
                          <w:rPr>
                            <w:rFonts w:ascii="Arial" w:hAnsi="Arial" w:cs="Arial"/>
                          </w:rPr>
                          <w:t xml:space="preserve"> au capital de 1</w:t>
                        </w:r>
                        <w:r>
                          <w:rPr>
                            <w:rFonts w:ascii="Arial" w:hAnsi="Arial" w:cs="Arial"/>
                          </w:rPr>
                          <w:t>0 000 1</w:t>
                        </w:r>
                        <w:r w:rsidRPr="00D3548F">
                          <w:rPr>
                            <w:rFonts w:ascii="Arial" w:hAnsi="Arial" w:cs="Arial"/>
                          </w:rPr>
                          <w:t>0</w:t>
                        </w:r>
                        <w:r>
                          <w:rPr>
                            <w:rFonts w:ascii="Arial" w:hAnsi="Arial" w:cs="Arial"/>
                          </w:rPr>
                          <w:t>0</w:t>
                        </w:r>
                        <w:r w:rsidRPr="00D3548F">
                          <w:rPr>
                            <w:rFonts w:ascii="Arial" w:hAnsi="Arial" w:cs="Arial"/>
                          </w:rPr>
                          <w:t xml:space="preserve"> euros </w:t>
                        </w:r>
                        <w:r>
                          <w:rPr>
                            <w:rFonts w:ascii="Arial" w:hAnsi="Arial" w:cs="Arial"/>
                          </w:rPr>
                          <w:t>–</w:t>
                        </w:r>
                        <w:r w:rsidRPr="00D3548F">
                          <w:rPr>
                            <w:rFonts w:ascii="Arial" w:hAnsi="Arial" w:cs="Arial"/>
                          </w:rPr>
                          <w:t xml:space="preserve"> </w:t>
                        </w:r>
                        <w:r>
                          <w:rPr>
                            <w:rFonts w:ascii="Arial" w:hAnsi="Arial" w:cs="Arial"/>
                          </w:rPr>
                          <w:t>834 157 513 RCS Versailles</w:t>
                        </w:r>
                        <w:r w:rsidRPr="00D3548F">
                          <w:rPr>
                            <w:rFonts w:ascii="Arial" w:hAnsi="Arial" w:cs="Arial"/>
                          </w:rPr>
                          <w:br/>
                        </w:r>
                        <w:r>
                          <w:rPr>
                            <w:rFonts w:ascii="Arial" w:hAnsi="Arial" w:cs="Arial"/>
                          </w:rPr>
                          <w:t>Siège social : Mirabeau – 5 Place des frères Mon</w:t>
                        </w:r>
                        <w:r w:rsidR="00604E4C">
                          <w:rPr>
                            <w:rFonts w:ascii="Arial" w:hAnsi="Arial" w:cs="Arial"/>
                          </w:rPr>
                          <w:t>t</w:t>
                        </w:r>
                        <w:r>
                          <w:rPr>
                            <w:rFonts w:ascii="Arial" w:hAnsi="Arial" w:cs="Arial"/>
                          </w:rPr>
                          <w:t xml:space="preserve">golfier </w:t>
                        </w:r>
                        <w:r w:rsidRPr="00D3548F">
                          <w:rPr>
                            <w:rFonts w:ascii="Arial" w:hAnsi="Arial" w:cs="Arial"/>
                          </w:rPr>
                          <w:t xml:space="preserve">- CS 20732 - Guyancourt </w:t>
                        </w:r>
                        <w:r>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E3F60">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E3F60">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7E3F60">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7E3F60">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7E3F60">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7E3F60">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Société :</w:t>
      </w:r>
      <w:r w:rsidRPr="006E3F5A">
        <w:rPr>
          <w:rFonts w:ascii="Arial" w:hAnsi="Arial" w:cs="Arial"/>
          <w:szCs w:val="20"/>
        </w:rPr>
        <w:tab/>
      </w:r>
      <w:r w:rsidR="00BA3812" w:rsidRPr="00BA3812">
        <w:rPr>
          <w:rFonts w:ascii="Arial" w:hAnsi="Arial" w:cs="Arial"/>
          <w:b/>
          <w:szCs w:val="20"/>
        </w:rPr>
        <w:t>SOCOTEC France</w:t>
      </w: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ab/>
      </w:r>
      <w:r w:rsidR="006C19F6">
        <w:rPr>
          <w:rFonts w:ascii="Arial" w:hAnsi="Arial" w:cs="Arial"/>
          <w:b/>
          <w:bCs/>
          <w:szCs w:val="20"/>
        </w:rPr>
        <w:t>${AGNAME}</w:t>
      </w: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6C19F6">
        <w:rPr>
          <w:rFonts w:ascii="Arial" w:hAnsi="Arial" w:cs="Arial"/>
          <w:b/>
          <w:bCs/>
          <w:szCs w:val="20"/>
        </w:rPr>
        <w:t>${AGADD}</w:t>
      </w:r>
    </w:p>
    <w:p w:rsidR="00576F14" w:rsidRPr="006E3F5A" w:rsidRDefault="00576F14" w:rsidP="00E9371A">
      <w:pPr>
        <w:pStyle w:val="En-tte"/>
        <w:tabs>
          <w:tab w:val="left" w:pos="1701"/>
        </w:tabs>
        <w:spacing w:before="120"/>
        <w:rPr>
          <w:rFonts w:ascii="Arial" w:hAnsi="Arial" w:cs="Arial"/>
          <w:b/>
          <w:szCs w:val="20"/>
        </w:rPr>
      </w:pPr>
      <w:r w:rsidRPr="006E3F5A">
        <w:rPr>
          <w:rFonts w:ascii="Arial" w:hAnsi="Arial" w:cs="Arial"/>
          <w:szCs w:val="20"/>
        </w:rPr>
        <w:tab/>
      </w:r>
      <w:r w:rsidR="006C19F6">
        <w:rPr>
          <w:rFonts w:ascii="Arial" w:hAnsi="Arial" w:cs="Arial"/>
          <w:b/>
          <w:bCs/>
          <w:szCs w:val="20"/>
        </w:rPr>
        <w:t>${AGCP} ${AGCITY}</w:t>
      </w:r>
    </w:p>
    <w:p w:rsidR="00576F14" w:rsidRPr="006E3F5A" w:rsidRDefault="00576F14" w:rsidP="00E9371A">
      <w:pPr>
        <w:pStyle w:val="En-tte"/>
        <w:tabs>
          <w:tab w:val="left" w:pos="1701"/>
        </w:tabs>
        <w:spacing w:before="120"/>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6C19F6">
        <w:rPr>
          <w:rFonts w:ascii="Arial" w:hAnsi="Arial" w:cs="Arial"/>
          <w:b/>
          <w:bCs/>
          <w:szCs w:val="20"/>
        </w:rPr>
        <w:t>${AGTEL}</w:t>
      </w: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006C19F6">
        <w:rPr>
          <w:rFonts w:ascii="Arial" w:hAnsi="Arial" w:cs="Arial"/>
          <w:b/>
          <w:bCs/>
          <w:szCs w:val="20"/>
        </w:rPr>
        <w:t>${AGMAIL}</w:t>
      </w:r>
    </w:p>
    <w:p w:rsidR="00576F14" w:rsidRPr="00D3548F" w:rsidRDefault="00576F14" w:rsidP="00E9371A">
      <w:pPr>
        <w:pStyle w:val="En-tte"/>
        <w:tabs>
          <w:tab w:val="left" w:pos="1701"/>
        </w:tabs>
        <w:spacing w:before="120"/>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E9371A">
      <w:pPr>
        <w:pStyle w:val="En-tte"/>
        <w:tabs>
          <w:tab w:val="left" w:pos="1701"/>
        </w:tabs>
        <w:spacing w:before="120"/>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E9371A">
      <w:pPr>
        <w:pStyle w:val="En-tte"/>
        <w:tabs>
          <w:tab w:val="left" w:pos="1701"/>
        </w:tabs>
        <w:spacing w:before="120"/>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E9371A">
      <w:pPr>
        <w:pStyle w:val="En-tte"/>
        <w:tabs>
          <w:tab w:val="left" w:pos="1701"/>
        </w:tabs>
        <w:spacing w:before="120"/>
        <w:rPr>
          <w:rFonts w:ascii="Arial" w:hAnsi="Arial" w:cs="Arial"/>
          <w:szCs w:val="20"/>
        </w:rPr>
      </w:pPr>
    </w:p>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467E5A" w:rsidRDefault="007A202A" w:rsidP="00E9371A">
      <w:pPr>
        <w:pStyle w:val="En-tte"/>
        <w:tabs>
          <w:tab w:val="left" w:pos="1701"/>
        </w:tabs>
        <w:spacing w:before="120"/>
        <w:rPr>
          <w:rFonts w:ascii="Arial" w:hAnsi="Arial" w:cs="Arial"/>
          <w:szCs w:val="20"/>
        </w:rPr>
      </w:pPr>
      <w:r w:rsidRPr="006E3F5A">
        <w:rPr>
          <w:rFonts w:ascii="Arial" w:hAnsi="Arial" w:cs="Arial"/>
          <w:szCs w:val="20"/>
        </w:rPr>
        <w:t>Nom :</w:t>
      </w:r>
      <w:r w:rsidRPr="006E3F5A">
        <w:rPr>
          <w:rFonts w:ascii="Arial" w:hAnsi="Arial" w:cs="Arial"/>
          <w:szCs w:val="20"/>
        </w:rPr>
        <w:tab/>
      </w:r>
      <w:r w:rsidR="007A0166" w:rsidRPr="00467E5A">
        <w:rPr>
          <w:rFonts w:ascii="Arial" w:hAnsi="Arial" w:cs="Arial"/>
          <w:bCs/>
          <w:szCs w:val="20"/>
        </w:rPr>
        <w:t>${MO}</w:t>
      </w:r>
    </w:p>
    <w:p w:rsidR="007A202A" w:rsidRPr="00467E5A" w:rsidRDefault="007A202A" w:rsidP="00E9371A">
      <w:pPr>
        <w:pStyle w:val="En-tte"/>
        <w:tabs>
          <w:tab w:val="left" w:pos="1701"/>
        </w:tabs>
        <w:spacing w:before="120"/>
        <w:rPr>
          <w:rFonts w:ascii="Arial" w:hAnsi="Arial" w:cs="Arial"/>
          <w:bCs/>
          <w:szCs w:val="20"/>
        </w:rPr>
      </w:pPr>
      <w:r w:rsidRPr="00467E5A">
        <w:rPr>
          <w:rFonts w:ascii="Arial" w:hAnsi="Arial" w:cs="Arial"/>
          <w:szCs w:val="20"/>
        </w:rPr>
        <w:t>Adresse :</w:t>
      </w:r>
      <w:r w:rsidRPr="00467E5A">
        <w:rPr>
          <w:rFonts w:ascii="Arial" w:hAnsi="Arial" w:cs="Arial"/>
          <w:szCs w:val="20"/>
        </w:rPr>
        <w:tab/>
      </w:r>
      <w:r w:rsidR="007A0166" w:rsidRPr="00467E5A">
        <w:rPr>
          <w:rFonts w:ascii="Arial" w:hAnsi="Arial" w:cs="Arial"/>
          <w:bCs/>
          <w:szCs w:val="20"/>
        </w:rPr>
        <w:t>${MOADDR}</w:t>
      </w:r>
    </w:p>
    <w:p w:rsidR="007A202A" w:rsidRPr="00467E5A" w:rsidRDefault="007A202A" w:rsidP="00E9371A">
      <w:pPr>
        <w:pStyle w:val="En-tte"/>
        <w:tabs>
          <w:tab w:val="left" w:pos="1701"/>
        </w:tabs>
        <w:spacing w:before="120"/>
        <w:rPr>
          <w:rFonts w:ascii="Arial" w:hAnsi="Arial" w:cs="Arial"/>
          <w:bCs/>
          <w:szCs w:val="20"/>
        </w:rPr>
      </w:pPr>
      <w:r w:rsidRPr="00467E5A">
        <w:rPr>
          <w:rFonts w:ascii="Arial" w:hAnsi="Arial" w:cs="Arial"/>
          <w:szCs w:val="20"/>
        </w:rPr>
        <w:tab/>
      </w:r>
      <w:r w:rsidR="007A0166" w:rsidRPr="00467E5A">
        <w:rPr>
          <w:rFonts w:ascii="Arial" w:hAnsi="Arial" w:cs="Arial"/>
          <w:bCs/>
          <w:szCs w:val="20"/>
        </w:rPr>
        <w:t>${MOADDRCOMP}</w:t>
      </w:r>
    </w:p>
    <w:p w:rsidR="00F845F0" w:rsidRPr="00467E5A" w:rsidRDefault="00F845F0" w:rsidP="00E9371A">
      <w:pPr>
        <w:pStyle w:val="En-tte"/>
        <w:tabs>
          <w:tab w:val="left" w:pos="1701"/>
        </w:tabs>
        <w:spacing w:before="120"/>
        <w:rPr>
          <w:rFonts w:ascii="Arial" w:hAnsi="Arial" w:cs="Arial"/>
          <w:bCs/>
          <w:szCs w:val="20"/>
        </w:rPr>
      </w:pPr>
      <w:r w:rsidRPr="00467E5A">
        <w:rPr>
          <w:rFonts w:ascii="Arial" w:hAnsi="Arial" w:cs="Arial"/>
          <w:bCs/>
          <w:szCs w:val="20"/>
        </w:rPr>
        <w:tab/>
        <w:t>${MOCP} ${MOCITY}</w:t>
      </w:r>
    </w:p>
    <w:p w:rsidR="007A202A" w:rsidRPr="00467E5A" w:rsidRDefault="007A202A" w:rsidP="00E9371A">
      <w:pPr>
        <w:pStyle w:val="En-tte"/>
        <w:tabs>
          <w:tab w:val="left" w:pos="1701"/>
        </w:tabs>
        <w:spacing w:before="120"/>
        <w:rPr>
          <w:rFonts w:ascii="Arial" w:hAnsi="Arial" w:cs="Arial"/>
          <w:szCs w:val="20"/>
        </w:rPr>
      </w:pPr>
      <w:r w:rsidRPr="00467E5A">
        <w:rPr>
          <w:rFonts w:ascii="Arial" w:hAnsi="Arial" w:cs="Arial"/>
          <w:szCs w:val="20"/>
        </w:rPr>
        <w:t>Téléphone :</w:t>
      </w:r>
      <w:r w:rsidRPr="00467E5A">
        <w:rPr>
          <w:rFonts w:ascii="Arial" w:hAnsi="Arial" w:cs="Arial"/>
          <w:szCs w:val="20"/>
        </w:rPr>
        <w:tab/>
      </w:r>
      <w:r w:rsidR="007A0166" w:rsidRPr="00467E5A">
        <w:rPr>
          <w:rFonts w:ascii="Arial" w:hAnsi="Arial" w:cs="Arial"/>
          <w:bCs/>
          <w:szCs w:val="20"/>
        </w:rPr>
        <w:t>${MOTEL}</w:t>
      </w:r>
    </w:p>
    <w:p w:rsidR="007A202A" w:rsidRPr="00467E5A" w:rsidRDefault="007A202A" w:rsidP="00E9371A">
      <w:pPr>
        <w:pStyle w:val="En-tte"/>
        <w:tabs>
          <w:tab w:val="left" w:pos="1701"/>
        </w:tabs>
        <w:spacing w:before="120"/>
        <w:rPr>
          <w:rFonts w:ascii="Arial" w:hAnsi="Arial" w:cs="Arial"/>
          <w:szCs w:val="20"/>
        </w:rPr>
      </w:pPr>
    </w:p>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lastRenderedPageBreak/>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223F3D" w:rsidRPr="006E3F5A" w:rsidRDefault="00223F3D" w:rsidP="00223F3D">
      <w:pPr>
        <w:widowControl w:val="0"/>
        <w:spacing w:before="120"/>
        <w:rPr>
          <w:rFonts w:ascii="Arial" w:hAnsi="Arial" w:cs="Arial"/>
          <w:sz w:val="20"/>
          <w:szCs w:val="20"/>
        </w:rPr>
      </w:pPr>
      <w:r w:rsidRPr="006E3F5A">
        <w:rPr>
          <w:rFonts w:ascii="Arial" w:hAnsi="Arial" w:cs="Arial"/>
          <w:sz w:val="20"/>
          <w:szCs w:val="20"/>
        </w:rPr>
        <w:t>Nombre de tranches de l’opération : </w:t>
      </w:r>
      <w:r w:rsidRPr="001B6807">
        <w:rPr>
          <w:rFonts w:ascii="Arial" w:hAnsi="Arial" w:cs="Arial"/>
          <w:bCs/>
          <w:sz w:val="20"/>
          <w:szCs w:val="20"/>
        </w:rPr>
        <w:t>${PCNBPHASE}</w:t>
      </w:r>
    </w:p>
    <w:p w:rsidR="00223F3D" w:rsidRPr="00D83485" w:rsidRDefault="00223F3D" w:rsidP="00D83485">
      <w:pPr>
        <w:widowControl w:val="0"/>
        <w:spacing w:before="120"/>
        <w:rPr>
          <w:rFonts w:ascii="Arial" w:hAnsi="Arial" w:cs="Arial"/>
          <w:sz w:val="20"/>
          <w:szCs w:val="20"/>
        </w:rPr>
      </w:pPr>
      <w:proofErr w:type="spellStart"/>
      <w:r w:rsidRPr="00D83485">
        <w:rPr>
          <w:rFonts w:ascii="Arial" w:hAnsi="Arial" w:cs="Arial"/>
          <w:sz w:val="20"/>
          <w:szCs w:val="20"/>
        </w:rPr>
        <w:t>Numéro</w:t>
      </w:r>
      <w:proofErr w:type="spellEnd"/>
      <w:r w:rsidRPr="00D83485">
        <w:rPr>
          <w:rFonts w:ascii="Arial" w:hAnsi="Arial" w:cs="Arial"/>
          <w:sz w:val="20"/>
          <w:szCs w:val="20"/>
        </w:rPr>
        <w:t xml:space="preserve"> de la tranche : ${</w:t>
      </w:r>
      <w:r w:rsidR="00D83485" w:rsidRPr="00D83485">
        <w:rPr>
          <w:rFonts w:ascii="Arial" w:hAnsi="Arial" w:cs="Arial"/>
          <w:sz w:val="20"/>
          <w:szCs w:val="20"/>
        </w:rPr>
        <w:t>PCCURPHASE}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0" w:name="_Toc369182875"/>
      <w:bookmarkStart w:id="11" w:name="_Toc510089922"/>
      <w:r w:rsidRPr="00D3548F">
        <w:rPr>
          <w:rFonts w:ascii="Arial" w:hAnsi="Arial" w:cs="Arial"/>
        </w:rPr>
        <w:t>Calendrier de construction</w:t>
      </w:r>
      <w:bookmarkEnd w:id="10"/>
      <w:bookmarkEnd w:id="11"/>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2" w:name="_Toc369182876"/>
      <w:bookmarkStart w:id="13" w:name="_Toc510089923"/>
      <w:r w:rsidRPr="00D3548F">
        <w:rPr>
          <w:rFonts w:ascii="Arial" w:hAnsi="Arial" w:cs="Arial"/>
        </w:rPr>
        <w:t>Nature de l’opération</w:t>
      </w:r>
      <w:bookmarkEnd w:id="12"/>
      <w:bookmarkEnd w:id="13"/>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4" w:name="_Toc369182877"/>
      <w:bookmarkStart w:id="15" w:name="_Toc510089924"/>
      <w:r w:rsidRPr="00D3548F">
        <w:rPr>
          <w:rFonts w:ascii="Arial" w:hAnsi="Arial" w:cs="Arial"/>
        </w:rPr>
        <w:t>Exposition au bruit</w:t>
      </w:r>
      <w:bookmarkEnd w:id="14"/>
      <w:bookmarkEnd w:id="15"/>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6" w:name="_Toc369182878"/>
      <w:bookmarkStart w:id="17" w:name="_Toc510089925"/>
      <w:r w:rsidRPr="00D3548F">
        <w:rPr>
          <w:rFonts w:ascii="Arial" w:hAnsi="Arial" w:cs="Arial"/>
        </w:rPr>
        <w:t>Maître d’ouvrage délégué</w:t>
      </w:r>
      <w:bookmarkEnd w:id="16"/>
      <w:bookmarkEnd w:id="17"/>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8" w:name="_Toc369182879"/>
      <w:bookmarkStart w:id="19" w:name="_Toc510089926"/>
      <w:r w:rsidRPr="00D3548F">
        <w:rPr>
          <w:rFonts w:ascii="Arial" w:hAnsi="Arial" w:cs="Arial"/>
        </w:rPr>
        <w:t>Maîtrise d’œuvre</w:t>
      </w:r>
      <w:bookmarkEnd w:id="18"/>
      <w:bookmarkEnd w:id="19"/>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proofErr w:type="spellStart"/>
      <w:r w:rsidRPr="00F845F0">
        <w:rPr>
          <w:rFonts w:ascii="Arial" w:hAnsi="Arial" w:cs="Arial"/>
          <w:szCs w:val="20"/>
          <w:lang w:val="en-US"/>
        </w:rPr>
        <w:t>Adresse</w:t>
      </w:r>
      <w:proofErr w:type="spellEnd"/>
      <w:r w:rsidRPr="00F845F0">
        <w:rPr>
          <w:rFonts w:ascii="Arial" w:hAnsi="Arial" w:cs="Arial"/>
          <w:szCs w:val="20"/>
          <w:lang w:val="en-US"/>
        </w:rPr>
        <w:t>(s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w:t>
      </w:r>
      <w:proofErr w:type="gramStart"/>
      <w:r w:rsidRPr="00F845F0">
        <w:rPr>
          <w:rFonts w:ascii="Arial" w:hAnsi="Arial" w:cs="Arial"/>
          <w:szCs w:val="20"/>
          <w:lang w:val="en-US"/>
        </w:rPr>
        <w:t>* :</w:t>
      </w:r>
      <w:proofErr w:type="gramEnd"/>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831AF5" w:rsidRDefault="00607C80" w:rsidP="00607C80">
      <w:pPr>
        <w:widowControl w:val="0"/>
        <w:tabs>
          <w:tab w:val="left" w:pos="142"/>
        </w:tabs>
        <w:spacing w:before="120"/>
        <w:ind w:left="142" w:hanging="142"/>
        <w:jc w:val="both"/>
        <w:rPr>
          <w:rFonts w:ascii="Arial" w:hAnsi="Arial" w:cs="Arial"/>
          <w:i/>
          <w:iCs/>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831AF5" w:rsidRDefault="00831AF5">
      <w:pPr>
        <w:rPr>
          <w:rFonts w:ascii="Arial" w:hAnsi="Arial" w:cs="Arial"/>
          <w:i/>
          <w:iCs/>
          <w:sz w:val="18"/>
          <w:szCs w:val="18"/>
        </w:rPr>
      </w:pPr>
      <w:r>
        <w:rPr>
          <w:rFonts w:ascii="Arial" w:hAnsi="Arial" w:cs="Arial"/>
          <w:i/>
          <w:iCs/>
          <w:sz w:val="18"/>
          <w:szCs w:val="18"/>
        </w:rPr>
        <w:br w:type="page"/>
      </w:r>
    </w:p>
    <w:p w:rsidR="00E9371A" w:rsidRPr="00D3548F" w:rsidRDefault="00E9371A" w:rsidP="00E9371A">
      <w:pPr>
        <w:pStyle w:val="En-tte"/>
        <w:tabs>
          <w:tab w:val="left" w:pos="1701"/>
        </w:tabs>
        <w:spacing w:before="120"/>
        <w:jc w:val="both"/>
        <w:rPr>
          <w:rFonts w:ascii="Arial" w:hAnsi="Arial" w:cs="Arial"/>
          <w:bCs/>
          <w:sz w:val="22"/>
          <w:szCs w:val="22"/>
        </w:rPr>
      </w:pPr>
      <w:r>
        <w:rPr>
          <w:rFonts w:ascii="Arial" w:hAnsi="Arial" w:cs="Arial"/>
          <w:bCs/>
          <w:sz w:val="22"/>
          <w:szCs w:val="22"/>
        </w:rPr>
        <w:lastRenderedPageBreak/>
        <w:t>${</w:t>
      </w:r>
      <w:r w:rsidR="001C1544">
        <w:rPr>
          <w:rFonts w:ascii="Arial" w:hAnsi="Arial" w:cs="Arial"/>
          <w:bCs/>
          <w:sz w:val="22"/>
          <w:szCs w:val="22"/>
        </w:rPr>
        <w:t>BLOCK_</w:t>
      </w:r>
      <w:r>
        <w:rPr>
          <w:rFonts w:ascii="Arial" w:hAnsi="Arial" w:cs="Arial"/>
          <w:bCs/>
          <w:sz w:val="22"/>
          <w:szCs w:val="22"/>
        </w:rPr>
        <w:t>OMOE}</w:t>
      </w:r>
    </w:p>
    <w:p w:rsidR="00E9371A" w:rsidRPr="00D3548F" w:rsidRDefault="00E9371A" w:rsidP="00E9371A">
      <w:pPr>
        <w:pStyle w:val="titre30"/>
        <w:rPr>
          <w:rFonts w:ascii="Arial" w:hAnsi="Arial" w:cs="Arial"/>
        </w:rPr>
      </w:pPr>
      <w:r>
        <w:rPr>
          <w:rFonts w:ascii="Arial" w:hAnsi="Arial" w:cs="Arial"/>
        </w:rPr>
        <w:t xml:space="preserve">AUTRE </w:t>
      </w:r>
      <w:r w:rsidRPr="00D3548F">
        <w:rPr>
          <w:rFonts w:ascii="Arial" w:hAnsi="Arial" w:cs="Arial"/>
        </w:rPr>
        <w:t>Maître d’œuvre</w:t>
      </w:r>
    </w:p>
    <w:p w:rsidR="00E9371A" w:rsidRPr="006E3F5A" w:rsidRDefault="00E9371A" w:rsidP="00E9371A">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796F9C">
        <w:rPr>
          <w:rFonts w:ascii="Arial" w:hAnsi="Arial" w:cs="Arial"/>
          <w:bCs/>
          <w:szCs w:val="20"/>
        </w:rPr>
        <w:t>${</w:t>
      </w:r>
      <w:r w:rsidR="001C1544">
        <w:rPr>
          <w:rFonts w:ascii="Arial" w:hAnsi="Arial" w:cs="Arial"/>
          <w:bCs/>
          <w:szCs w:val="20"/>
        </w:rPr>
        <w:t>O</w:t>
      </w:r>
      <w:r>
        <w:rPr>
          <w:rFonts w:ascii="Arial" w:hAnsi="Arial" w:cs="Arial"/>
          <w:bCs/>
          <w:szCs w:val="20"/>
          <w:shd w:val="clear" w:color="auto" w:fill="F7FAFF"/>
        </w:rPr>
        <w:t>ME</w:t>
      </w:r>
      <w:r w:rsidRPr="00796F9C">
        <w:rPr>
          <w:rFonts w:ascii="Arial" w:hAnsi="Arial" w:cs="Arial"/>
          <w:bCs/>
          <w:szCs w:val="20"/>
        </w:rPr>
        <w:t>}</w:t>
      </w:r>
    </w:p>
    <w:p w:rsidR="00E9371A" w:rsidRPr="00F845F0" w:rsidRDefault="00E9371A" w:rsidP="00E9371A">
      <w:pPr>
        <w:pStyle w:val="En-tte"/>
        <w:tabs>
          <w:tab w:val="left" w:pos="1701"/>
        </w:tabs>
        <w:spacing w:before="120"/>
        <w:jc w:val="both"/>
        <w:rPr>
          <w:rFonts w:ascii="Arial" w:hAnsi="Arial" w:cs="Arial"/>
          <w:b/>
          <w:szCs w:val="20"/>
          <w:lang w:val="en-US"/>
        </w:rPr>
      </w:pPr>
      <w:r>
        <w:rPr>
          <w:rFonts w:ascii="Arial" w:hAnsi="Arial" w:cs="Arial"/>
          <w:szCs w:val="20"/>
          <w:lang w:val="en-US"/>
        </w:rPr>
        <w:t>Missions(s</w:t>
      </w:r>
      <w:proofErr w:type="gramStart"/>
      <w:r>
        <w:rPr>
          <w:rFonts w:ascii="Arial" w:hAnsi="Arial" w:cs="Arial"/>
          <w:szCs w:val="20"/>
          <w:lang w:val="en-US"/>
        </w:rPr>
        <w:t>)</w:t>
      </w:r>
      <w:r w:rsidRPr="00F845F0">
        <w:rPr>
          <w:rFonts w:ascii="Arial" w:hAnsi="Arial" w:cs="Arial"/>
          <w:szCs w:val="20"/>
          <w:lang w:val="en-US"/>
        </w:rPr>
        <w:t> :</w:t>
      </w:r>
      <w:proofErr w:type="gramEnd"/>
      <w:r w:rsidRPr="00F845F0">
        <w:rPr>
          <w:rFonts w:ascii="Arial" w:hAnsi="Arial" w:cs="Arial"/>
          <w:szCs w:val="20"/>
          <w:lang w:val="en-US"/>
        </w:rPr>
        <w:tab/>
      </w:r>
      <w:r w:rsidRPr="00F845F0">
        <w:rPr>
          <w:rFonts w:ascii="Arial" w:hAnsi="Arial" w:cs="Arial"/>
          <w:bCs/>
          <w:szCs w:val="20"/>
          <w:lang w:val="en-US"/>
        </w:rPr>
        <w:t>${</w:t>
      </w:r>
      <w:r w:rsidR="001C1544">
        <w:rPr>
          <w:rFonts w:ascii="Arial" w:hAnsi="Arial" w:cs="Arial"/>
          <w:bCs/>
          <w:szCs w:val="20"/>
          <w:lang w:val="en-US"/>
        </w:rPr>
        <w:t>O</w:t>
      </w:r>
      <w:r w:rsidRPr="00F845F0">
        <w:rPr>
          <w:rFonts w:ascii="Arial" w:hAnsi="Arial" w:cs="Arial"/>
          <w:bCs/>
          <w:szCs w:val="20"/>
          <w:shd w:val="clear" w:color="auto" w:fill="F7FAFF"/>
          <w:lang w:val="en-US"/>
        </w:rPr>
        <w:t>MEMIS</w:t>
      </w:r>
      <w:r w:rsidRPr="00F845F0">
        <w:rPr>
          <w:rFonts w:ascii="Arial" w:hAnsi="Arial" w:cs="Arial"/>
          <w:bCs/>
          <w:szCs w:val="20"/>
          <w:lang w:val="en-US"/>
        </w:rPr>
        <w:t>}</w:t>
      </w:r>
    </w:p>
    <w:p w:rsidR="00607C80" w:rsidRPr="00E9371A" w:rsidRDefault="00E9371A" w:rsidP="006E3F5A">
      <w:pPr>
        <w:pStyle w:val="En-tte"/>
        <w:tabs>
          <w:tab w:val="left" w:pos="1701"/>
        </w:tabs>
        <w:spacing w:before="120"/>
        <w:jc w:val="both"/>
        <w:rPr>
          <w:rFonts w:ascii="Arial" w:hAnsi="Arial" w:cs="Arial"/>
          <w:bCs/>
          <w:sz w:val="22"/>
          <w:szCs w:val="22"/>
        </w:rPr>
      </w:pPr>
      <w:r>
        <w:rPr>
          <w:rFonts w:ascii="Arial" w:hAnsi="Arial" w:cs="Arial"/>
          <w:bCs/>
          <w:sz w:val="22"/>
          <w:szCs w:val="22"/>
        </w:rPr>
        <w:t>${/</w:t>
      </w:r>
      <w:r w:rsidR="001C1544">
        <w:rPr>
          <w:rFonts w:ascii="Arial" w:hAnsi="Arial" w:cs="Arial"/>
          <w:bCs/>
          <w:sz w:val="22"/>
          <w:szCs w:val="22"/>
        </w:rPr>
        <w:t>BLOCK_</w:t>
      </w:r>
      <w:r>
        <w:rPr>
          <w:rFonts w:ascii="Arial" w:hAnsi="Arial" w:cs="Arial"/>
          <w:bCs/>
          <w:sz w:val="22"/>
          <w:szCs w:val="22"/>
        </w:rPr>
        <w:t>OMOE}</w:t>
      </w: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0" w:name="_Toc369182880"/>
      <w:bookmarkStart w:id="21" w:name="_Toc510089927"/>
      <w:r w:rsidRPr="00D3548F">
        <w:rPr>
          <w:rFonts w:ascii="Arial" w:hAnsi="Arial" w:cs="Arial"/>
        </w:rPr>
        <w:t>Bureaux d’études techniques</w:t>
      </w:r>
      <w:bookmarkEnd w:id="20"/>
      <w:bookmarkEnd w:id="21"/>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2" w:name="_Toc510089928"/>
      <w:r w:rsidRPr="00D3548F">
        <w:rPr>
          <w:rFonts w:ascii="Arial" w:hAnsi="Arial" w:cs="Arial"/>
        </w:rPr>
        <w:t>Contrôle technique</w:t>
      </w:r>
      <w:bookmarkEnd w:id="22"/>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FC74D5">
        <w:rPr>
          <w:rFonts w:ascii="Arial" w:hAnsi="Arial" w:cs="Arial"/>
          <w:b/>
          <w:bCs/>
          <w:szCs w:val="20"/>
        </w:rPr>
        <w:fldChar w:fldCharType="begin">
          <w:ffData>
            <w:name w:val=""/>
            <w:enabled/>
            <w:calcOnExit w:val="0"/>
            <w:textInput>
              <w:default w:val="SOCOTEC France"/>
            </w:textInput>
          </w:ffData>
        </w:fldChar>
      </w:r>
      <w:r w:rsidR="00FC74D5">
        <w:rPr>
          <w:rFonts w:ascii="Arial" w:hAnsi="Arial" w:cs="Arial"/>
          <w:b/>
          <w:bCs/>
          <w:szCs w:val="20"/>
        </w:rPr>
        <w:instrText xml:space="preserve"> FORMTEXT </w:instrText>
      </w:r>
      <w:r w:rsidR="00FC74D5">
        <w:rPr>
          <w:rFonts w:ascii="Arial" w:hAnsi="Arial" w:cs="Arial"/>
          <w:b/>
          <w:bCs/>
          <w:szCs w:val="20"/>
        </w:rPr>
      </w:r>
      <w:r w:rsidR="00FC74D5">
        <w:rPr>
          <w:rFonts w:ascii="Arial" w:hAnsi="Arial" w:cs="Arial"/>
          <w:b/>
          <w:bCs/>
          <w:szCs w:val="20"/>
        </w:rPr>
        <w:fldChar w:fldCharType="separate"/>
      </w:r>
      <w:r w:rsidR="00FC74D5">
        <w:rPr>
          <w:rFonts w:ascii="Arial" w:hAnsi="Arial" w:cs="Arial"/>
          <w:b/>
          <w:bCs/>
          <w:noProof/>
          <w:szCs w:val="20"/>
        </w:rPr>
        <w:t>SOCOTEC France</w:t>
      </w:r>
      <w:r w:rsidR="00FC74D5">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lastRenderedPageBreak/>
        <w:tab/>
      </w:r>
      <w:sdt>
        <w:sdtPr>
          <w:rPr>
            <w:rFonts w:ascii="Arial" w:hAnsi="Arial" w:cs="Arial"/>
            <w:b/>
            <w:sz w:val="20"/>
            <w:szCs w:val="20"/>
          </w:rPr>
          <w:id w:val="293808667"/>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3" w:name="_Toc510089929"/>
      <w:r w:rsidRPr="00D3548F">
        <w:rPr>
          <w:rFonts w:ascii="Arial" w:hAnsi="Arial" w:cs="Arial"/>
        </w:rPr>
        <w:t>Signes de qualité de l’opération</w:t>
      </w:r>
      <w:bookmarkEnd w:id="23"/>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4" w:name="_Toc510089930"/>
      <w:r w:rsidRPr="00D3548F">
        <w:rPr>
          <w:rFonts w:ascii="Arial" w:hAnsi="Arial" w:cs="Arial"/>
        </w:rPr>
        <w:t>Commentaires éventuels</w:t>
      </w:r>
      <w:bookmarkEnd w:id="24"/>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5" w:name="_Toc510089931"/>
      <w:r w:rsidRPr="00D3548F">
        <w:rPr>
          <w:rFonts w:ascii="Arial" w:hAnsi="Arial" w:cs="Arial"/>
        </w:rPr>
        <w:t>DECLARATION</w:t>
      </w:r>
      <w:bookmarkEnd w:id="25"/>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6" w:name="_Toc510089932"/>
      <w:r w:rsidRPr="00D3548F">
        <w:rPr>
          <w:rFonts w:ascii="Arial" w:hAnsi="Arial" w:cs="Arial"/>
        </w:rPr>
        <w:lastRenderedPageBreak/>
        <w:t>CONSTATS</w:t>
      </w:r>
      <w:bookmarkEnd w:id="26"/>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7" w:name="_Toc369182883"/>
      <w:bookmarkStart w:id="28" w:name="_Toc510089933"/>
      <w:r w:rsidRPr="00D3548F">
        <w:rPr>
          <w:rFonts w:ascii="Arial" w:hAnsi="Arial" w:cs="Arial"/>
        </w:rPr>
        <w:t>Tableau 1 : Récapitulatif</w:t>
      </w:r>
      <w:bookmarkEnd w:id="27"/>
      <w:bookmarkEnd w:id="28"/>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29" w:name="_Toc369182884"/>
      <w:bookmarkStart w:id="30" w:name="_Toc510089934"/>
      <w:r w:rsidRPr="00D3548F">
        <w:rPr>
          <w:rFonts w:ascii="Arial" w:hAnsi="Arial" w:cs="Arial"/>
        </w:rPr>
        <w:lastRenderedPageBreak/>
        <w:t>Tableau 2 : Constats phases études et chantier</w:t>
      </w:r>
      <w:bookmarkEnd w:id="29"/>
      <w:bookmarkEnd w:id="30"/>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E3F60"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bookmarkStart w:id="31" w:name="_GoBack"/>
            <w:bookmarkEnd w:id="31"/>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E3F60"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E3F6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E3F6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E3F60"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E3F6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E3F6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E3F60"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E3F6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7E3F60"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E3F60"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E3F60"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7E3F60"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7E3F60"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7E3F60"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7E3F60"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7E3F60">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E3F60"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7E3F60">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7E3F60">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E3F60"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7E3F60">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7E3F60">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7E3F60"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0813C3">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7E3F60"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0813C3">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7E3F60"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7E3F60"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7E3F60"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7E3F60" w:rsidP="000813C3">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7E3F60"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7E3F60"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10089935"/>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1843AE" w:rsidRPr="00FA7037" w:rsidTr="001843AE">
        <w:trPr>
          <w:trHeight w:val="122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${BAE-NUM}</w:t>
            </w:r>
          </w:p>
          <w:p w:rsidR="001843AE" w:rsidRPr="00FA7037" w:rsidRDefault="001843AE" w:rsidP="001843AE">
            <w:pPr>
              <w:pStyle w:val="Retraitcorpsdetexte"/>
              <w:spacing w:before="60"/>
              <w:ind w:left="0"/>
              <w:jc w:val="center"/>
              <w:rPr>
                <w:sz w:val="16"/>
                <w:szCs w:val="16"/>
              </w:rPr>
            </w:pPr>
            <w:r w:rsidRPr="00FA7037">
              <w:rPr>
                <w:sz w:val="16"/>
                <w:szCs w:val="16"/>
              </w:rPr>
              <w:t>Infrastructure(s) classée(s) :</w:t>
            </w:r>
          </w:p>
          <w:p w:rsidR="001843AE" w:rsidRPr="00FA7037" w:rsidRDefault="001843AE" w:rsidP="001843AE">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${ISROUTENULL}</w:t>
            </w:r>
            <w:r w:rsidRPr="00FA7037">
              <w:rPr>
                <w:bCs/>
                <w:sz w:val="20"/>
                <w:shd w:val="clear" w:color="auto" w:fill="F7FAFF"/>
              </w:rPr>
              <w:t xml:space="preserve"> </w:t>
            </w:r>
            <w:r w:rsidRPr="00FA7037">
              <w:rPr>
                <w:sz w:val="16"/>
                <w:szCs w:val="16"/>
              </w:rPr>
              <w:t xml:space="preserve">non </w:t>
            </w:r>
          </w:p>
          <w:p w:rsidR="001843AE" w:rsidRPr="00FA7037" w:rsidRDefault="001843AE" w:rsidP="001843AE">
            <w:pPr>
              <w:pStyle w:val="Retraitcorpsdetexte"/>
              <w:spacing w:before="60"/>
              <w:ind w:left="0"/>
              <w:jc w:val="center"/>
              <w:rPr>
                <w:sz w:val="16"/>
                <w:szCs w:val="16"/>
              </w:rPr>
            </w:pPr>
            <w:r w:rsidRPr="00FA7037">
              <w:rPr>
                <w:sz w:val="16"/>
                <w:szCs w:val="16"/>
              </w:rPr>
              <w:t>Aérodrome :</w:t>
            </w:r>
          </w:p>
          <w:p w:rsidR="001843AE" w:rsidRPr="00FA7037" w:rsidRDefault="001843AE" w:rsidP="001843AE">
            <w:pPr>
              <w:pStyle w:val="Retraitcorpsdetexte"/>
              <w:spacing w:before="0"/>
              <w:ind w:left="0"/>
              <w:jc w:val="center"/>
              <w:rPr>
                <w:sz w:val="16"/>
                <w:szCs w:val="16"/>
              </w:rPr>
            </w:pPr>
            <w:r w:rsidRPr="00FA7037">
              <w:rPr>
                <w:bCs/>
                <w:sz w:val="16"/>
                <w:szCs w:val="16"/>
                <w:shd w:val="clear" w:color="auto" w:fill="F7FAFF"/>
              </w:rPr>
              <w:t xml:space="preserve">${ISAIRPORT} </w:t>
            </w:r>
            <w:r w:rsidRPr="00FA7037">
              <w:rPr>
                <w:sz w:val="16"/>
                <w:szCs w:val="16"/>
              </w:rPr>
              <w:t xml:space="preserve">oui        </w:t>
            </w:r>
            <w:r w:rsidRPr="00FA7037">
              <w:rPr>
                <w:bCs/>
                <w:sz w:val="16"/>
                <w:szCs w:val="16"/>
                <w:shd w:val="clear" w:color="auto" w:fill="F7FAFF"/>
              </w:rPr>
              <w:t>${ISAIRPORTNULL}</w:t>
            </w:r>
            <w:r w:rsidRPr="00FA7037">
              <w:rPr>
                <w:bCs/>
                <w:sz w:val="20"/>
                <w:shd w:val="clear" w:color="auto" w:fill="F7FAFF"/>
              </w:rPr>
              <w:t xml:space="preserve"> </w:t>
            </w:r>
            <w:r w:rsidRPr="00FA7037">
              <w:rPr>
                <w:sz w:val="16"/>
                <w:szCs w:val="16"/>
              </w:rPr>
              <w:t>non</w:t>
            </w:r>
          </w:p>
        </w:tc>
        <w:tc>
          <w:tcPr>
            <w:tcW w:w="1722" w:type="dxa"/>
          </w:tcPr>
          <w:p w:rsidR="001843AE" w:rsidRPr="00FA7037" w:rsidRDefault="001843AE" w:rsidP="001843AE">
            <w:pPr>
              <w:pStyle w:val="Retraitcorpsdetexte"/>
              <w:spacing w:before="0"/>
              <w:ind w:left="0"/>
              <w:jc w:val="center"/>
              <w:rPr>
                <w:b/>
                <w:bCs/>
                <w:sz w:val="16"/>
                <w:szCs w:val="16"/>
              </w:rPr>
            </w:pPr>
            <w:r w:rsidRPr="00FA7037">
              <w:rPr>
                <w:sz w:val="16"/>
                <w:szCs w:val="16"/>
              </w:rPr>
              <w:t>Nombre : ${BAI-NUM}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${AAE-NUM}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${BEIIL-NUM}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${BEVMC-NUM}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${BEIEL-NUM}</w:t>
            </w:r>
          </w:p>
        </w:tc>
        <w:tc>
          <w:tcPr>
            <w:tcW w:w="1722" w:type="dxa"/>
          </w:tcPr>
          <w:p w:rsidR="001843AE" w:rsidRPr="00FA7037" w:rsidRDefault="001843AE" w:rsidP="001843AE">
            <w:pPr>
              <w:pStyle w:val="Retraitcorpsdetexte"/>
              <w:spacing w:before="120"/>
              <w:ind w:left="0"/>
              <w:jc w:val="center"/>
              <w:rPr>
                <w:sz w:val="16"/>
                <w:szCs w:val="16"/>
              </w:rPr>
            </w:pPr>
            <w:r w:rsidRPr="00FA7037">
              <w:rPr>
                <w:sz w:val="16"/>
                <w:szCs w:val="16"/>
              </w:rPr>
              <w:t>Nombre : ${BEC-NUM}</w:t>
            </w:r>
          </w:p>
        </w:tc>
      </w:tr>
      <w:tr w:rsidR="001843AE" w:rsidRPr="00FA7037" w:rsidTr="001843AE">
        <w:trPr>
          <w:trHeight w:val="1053"/>
          <w:jc w:val="center"/>
        </w:trPr>
        <w:tc>
          <w:tcPr>
            <w:tcW w:w="1500" w:type="dxa"/>
          </w:tcPr>
          <w:p w:rsidR="001843AE" w:rsidRPr="00FA7037" w:rsidRDefault="001843AE" w:rsidP="001843AE">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1843AE" w:rsidRPr="00FA7037" w:rsidRDefault="001843AE" w:rsidP="001843AE">
            <w:pPr>
              <w:pStyle w:val="Retraitcorpsdetexte"/>
              <w:tabs>
                <w:tab w:val="left" w:pos="487"/>
              </w:tabs>
              <w:spacing w:before="120"/>
              <w:ind w:left="203"/>
              <w:rPr>
                <w:sz w:val="16"/>
                <w:szCs w:val="16"/>
              </w:rPr>
            </w:pPr>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1843AE" w:rsidRPr="00FA7037" w:rsidRDefault="001843AE" w:rsidP="001843AE">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1843AE" w:rsidRPr="00FA7037" w:rsidRDefault="001843AE" w:rsidP="001843AE">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1843AE" w:rsidRPr="00FA7037" w:rsidRDefault="001843AE" w:rsidP="001843AE">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1843AE" w:rsidRPr="00FA7037" w:rsidRDefault="001843AE" w:rsidP="001843AE">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lastRenderedPageBreak/>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D24" w:rsidRDefault="00F75D24" w:rsidP="00F51D4C">
      <w:r>
        <w:separator/>
      </w:r>
    </w:p>
  </w:endnote>
  <w:endnote w:type="continuationSeparator" w:id="0">
    <w:p w:rsidR="00F75D24" w:rsidRDefault="00F75D24"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7E3F60" w:rsidTr="00194C33">
      <w:trPr>
        <w:trHeight w:val="266"/>
      </w:trPr>
      <w:tc>
        <w:tcPr>
          <w:tcW w:w="4163" w:type="dxa"/>
        </w:tcPr>
        <w:p w:rsidR="007E3F60" w:rsidRDefault="007E3F60" w:rsidP="00D3548F">
          <w:pPr>
            <w:pStyle w:val="Pieddepage"/>
            <w:spacing w:before="80" w:after="40"/>
            <w:ind w:right="357"/>
          </w:pPr>
          <w:r>
            <w:t>N° de dossier </w:t>
          </w:r>
          <w:r w:rsidRPr="00BD593E">
            <w:t>: ${CASEREF}</w:t>
          </w:r>
        </w:p>
      </w:tc>
      <w:tc>
        <w:tcPr>
          <w:tcW w:w="160" w:type="dxa"/>
        </w:tcPr>
        <w:p w:rsidR="007E3F60" w:rsidRDefault="007E3F60" w:rsidP="00D3548F">
          <w:pPr>
            <w:pStyle w:val="Pieddepage"/>
            <w:spacing w:before="80"/>
            <w:ind w:right="360"/>
          </w:pPr>
        </w:p>
      </w:tc>
      <w:tc>
        <w:tcPr>
          <w:tcW w:w="4536" w:type="dxa"/>
        </w:tcPr>
        <w:p w:rsidR="007E3F60" w:rsidRDefault="007E3F60" w:rsidP="00D3548F">
          <w:pPr>
            <w:pStyle w:val="Pieddepage"/>
            <w:spacing w:before="80"/>
            <w:rPr>
              <w:rStyle w:val="Numrodepage"/>
            </w:rPr>
          </w:pPr>
          <w:r>
            <w:t xml:space="preserve">N° de rapport :  </w:t>
          </w:r>
          <w:r w:rsidRPr="00BD593E">
            <w:t>${CERTREF}</w:t>
          </w:r>
        </w:p>
      </w:tc>
      <w:tc>
        <w:tcPr>
          <w:tcW w:w="846" w:type="dxa"/>
        </w:tcPr>
        <w:p w:rsidR="007E3F60" w:rsidRPr="00713356" w:rsidRDefault="007E3F60"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7E3F60" w:rsidRDefault="007E3F6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7E3F60" w:rsidTr="006633F5">
      <w:trPr>
        <w:trHeight w:val="266"/>
      </w:trPr>
      <w:tc>
        <w:tcPr>
          <w:tcW w:w="6433" w:type="dxa"/>
        </w:tcPr>
        <w:p w:rsidR="007E3F60" w:rsidRDefault="007E3F60" w:rsidP="00064051">
          <w:pPr>
            <w:pStyle w:val="Pieddepage"/>
            <w:spacing w:before="80" w:after="40"/>
            <w:ind w:right="357"/>
          </w:pPr>
          <w:r>
            <w:t>N° de dossier </w:t>
          </w:r>
          <w:r w:rsidRPr="00BD593E">
            <w:t>: ${CASEREF}</w:t>
          </w:r>
        </w:p>
      </w:tc>
      <w:tc>
        <w:tcPr>
          <w:tcW w:w="441" w:type="dxa"/>
        </w:tcPr>
        <w:p w:rsidR="007E3F60" w:rsidRDefault="007E3F60" w:rsidP="00064051">
          <w:pPr>
            <w:pStyle w:val="Pieddepage"/>
            <w:spacing w:before="80"/>
            <w:ind w:right="360"/>
          </w:pPr>
        </w:p>
      </w:tc>
      <w:tc>
        <w:tcPr>
          <w:tcW w:w="6663" w:type="dxa"/>
        </w:tcPr>
        <w:p w:rsidR="007E3F60" w:rsidRDefault="007E3F60" w:rsidP="00064051">
          <w:pPr>
            <w:pStyle w:val="Pieddepage"/>
            <w:spacing w:before="80"/>
            <w:rPr>
              <w:rStyle w:val="Numrodepage"/>
            </w:rPr>
          </w:pPr>
          <w:r>
            <w:t xml:space="preserve">N° de rapport :  </w:t>
          </w:r>
          <w:r w:rsidRPr="00BD593E">
            <w:t>${CERTREF}</w:t>
          </w:r>
        </w:p>
      </w:tc>
      <w:tc>
        <w:tcPr>
          <w:tcW w:w="1718" w:type="dxa"/>
        </w:tcPr>
        <w:p w:rsidR="007E3F60" w:rsidRPr="00713356" w:rsidRDefault="007E3F60"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7E3F60" w:rsidRDefault="007E3F60"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0F62E1">
    <w:pPr>
      <w:pStyle w:val="Pieddepage"/>
      <w:tabs>
        <w:tab w:val="left" w:pos="5625"/>
      </w:tabs>
      <w:spacing w:before="40" w:after="40"/>
      <w:rPr>
        <w:color w:val="808080"/>
        <w:sz w:val="12"/>
      </w:rPr>
    </w:pPr>
    <w:r>
      <w:rPr>
        <w:color w:val="808080"/>
        <w:sz w:val="12"/>
      </w:rPr>
      <w:t>Version du 15/06/14</w:t>
    </w: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7E3F60" w:rsidTr="002A455E">
      <w:trPr>
        <w:trHeight w:val="266"/>
      </w:trPr>
      <w:tc>
        <w:tcPr>
          <w:tcW w:w="6433" w:type="dxa"/>
        </w:tcPr>
        <w:p w:rsidR="007E3F60" w:rsidRDefault="007E3F60" w:rsidP="000F62E1">
          <w:pPr>
            <w:pStyle w:val="Pieddepage"/>
            <w:spacing w:before="80" w:after="40"/>
            <w:ind w:right="357"/>
          </w:pPr>
          <w:r>
            <w:t>N° de dossier </w:t>
          </w:r>
          <w:r w:rsidRPr="00BD593E">
            <w:t>: ${CASEREF}</w:t>
          </w:r>
        </w:p>
      </w:tc>
      <w:tc>
        <w:tcPr>
          <w:tcW w:w="441" w:type="dxa"/>
        </w:tcPr>
        <w:p w:rsidR="007E3F60" w:rsidRDefault="007E3F60" w:rsidP="000F62E1">
          <w:pPr>
            <w:pStyle w:val="Pieddepage"/>
            <w:spacing w:before="80"/>
            <w:ind w:right="360"/>
          </w:pPr>
        </w:p>
      </w:tc>
      <w:tc>
        <w:tcPr>
          <w:tcW w:w="6663" w:type="dxa"/>
        </w:tcPr>
        <w:p w:rsidR="007E3F60" w:rsidRDefault="007E3F60" w:rsidP="000F62E1">
          <w:pPr>
            <w:pStyle w:val="Pieddepage"/>
            <w:spacing w:before="80"/>
            <w:rPr>
              <w:rStyle w:val="Numrodepage"/>
            </w:rPr>
          </w:pPr>
          <w:r>
            <w:t xml:space="preserve">N° de rapport :  </w:t>
          </w:r>
          <w:r w:rsidRPr="00BD593E">
            <w:t>${CERTREF}</w:t>
          </w:r>
        </w:p>
      </w:tc>
      <w:tc>
        <w:tcPr>
          <w:tcW w:w="1718" w:type="dxa"/>
        </w:tcPr>
        <w:p w:rsidR="007E3F60" w:rsidRPr="00713356" w:rsidRDefault="007E3F60"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7E3F60" w:rsidRDefault="007E3F60"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FD4304">
    <w:pPr>
      <w:pStyle w:val="Pieddepage"/>
      <w:tabs>
        <w:tab w:val="left" w:pos="5625"/>
      </w:tabs>
      <w:spacing w:before="40" w:after="40"/>
      <w:rPr>
        <w:color w:val="808080"/>
        <w:sz w:val="12"/>
      </w:rPr>
    </w:pPr>
    <w:r>
      <w:rPr>
        <w:color w:val="808080"/>
        <w:sz w:val="12"/>
      </w:rPr>
      <w:t>Version du 15/06/14</w:t>
    </w: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7E3F60" w:rsidTr="0086215B">
      <w:trPr>
        <w:trHeight w:val="266"/>
      </w:trPr>
      <w:tc>
        <w:tcPr>
          <w:tcW w:w="3898" w:type="dxa"/>
        </w:tcPr>
        <w:p w:rsidR="007E3F60" w:rsidRDefault="007E3F60" w:rsidP="004861F3">
          <w:pPr>
            <w:pStyle w:val="Pieddepage"/>
            <w:spacing w:before="80" w:after="40"/>
            <w:ind w:right="357"/>
          </w:pPr>
          <w:r>
            <w:t>N° de dossier </w:t>
          </w:r>
          <w:r w:rsidRPr="00BD593E">
            <w:t>: ${CASEREF}</w:t>
          </w:r>
        </w:p>
      </w:tc>
      <w:tc>
        <w:tcPr>
          <w:tcW w:w="283" w:type="dxa"/>
        </w:tcPr>
        <w:p w:rsidR="007E3F60" w:rsidRDefault="007E3F60" w:rsidP="004861F3">
          <w:pPr>
            <w:pStyle w:val="Pieddepage"/>
            <w:spacing w:before="80"/>
            <w:ind w:right="360"/>
          </w:pPr>
        </w:p>
      </w:tc>
      <w:tc>
        <w:tcPr>
          <w:tcW w:w="4820" w:type="dxa"/>
        </w:tcPr>
        <w:p w:rsidR="007E3F60" w:rsidRDefault="007E3F60" w:rsidP="004861F3">
          <w:pPr>
            <w:pStyle w:val="Pieddepage"/>
            <w:spacing w:before="80"/>
            <w:rPr>
              <w:rStyle w:val="Numrodepage"/>
            </w:rPr>
          </w:pPr>
          <w:r>
            <w:t xml:space="preserve">N° de rapport :  </w:t>
          </w:r>
          <w:r w:rsidRPr="00BD593E">
            <w:t>${CERTREF}</w:t>
          </w:r>
        </w:p>
      </w:tc>
      <w:tc>
        <w:tcPr>
          <w:tcW w:w="708" w:type="dxa"/>
        </w:tcPr>
        <w:p w:rsidR="007E3F60" w:rsidRPr="00713356" w:rsidRDefault="007E3F60"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7E3F60" w:rsidRDefault="007E3F60"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7E3F60" w:rsidTr="00D3548F">
      <w:trPr>
        <w:trHeight w:val="266"/>
      </w:trPr>
      <w:tc>
        <w:tcPr>
          <w:tcW w:w="4163" w:type="dxa"/>
        </w:tcPr>
        <w:p w:rsidR="007E3F60" w:rsidRDefault="007E3F60" w:rsidP="00D3548F">
          <w:pPr>
            <w:pStyle w:val="Pieddepage"/>
            <w:spacing w:before="80" w:after="40"/>
            <w:ind w:right="357"/>
          </w:pPr>
          <w:r>
            <w:t xml:space="preserve">N° de dossier : </w:t>
          </w:r>
          <w:r w:rsidRPr="00BD593E">
            <w:t>${CASEREF}</w:t>
          </w:r>
        </w:p>
      </w:tc>
      <w:tc>
        <w:tcPr>
          <w:tcW w:w="160" w:type="dxa"/>
        </w:tcPr>
        <w:p w:rsidR="007E3F60" w:rsidRDefault="007E3F60" w:rsidP="00D3548F">
          <w:pPr>
            <w:pStyle w:val="Pieddepage"/>
            <w:spacing w:before="80"/>
            <w:ind w:right="360"/>
          </w:pPr>
        </w:p>
      </w:tc>
      <w:tc>
        <w:tcPr>
          <w:tcW w:w="4536" w:type="dxa"/>
        </w:tcPr>
        <w:p w:rsidR="007E3F60" w:rsidRDefault="007E3F60" w:rsidP="00D3548F">
          <w:pPr>
            <w:pStyle w:val="Pieddepage"/>
            <w:spacing w:before="80"/>
            <w:rPr>
              <w:rStyle w:val="Numrodepage"/>
            </w:rPr>
          </w:pPr>
          <w:r>
            <w:t xml:space="preserve">N° de rapport : </w:t>
          </w:r>
          <w:r w:rsidRPr="00BD593E">
            <w:t>${CERTREF}</w:t>
          </w:r>
        </w:p>
      </w:tc>
      <w:tc>
        <w:tcPr>
          <w:tcW w:w="846" w:type="dxa"/>
        </w:tcPr>
        <w:p w:rsidR="007E3F60" w:rsidRPr="00713356" w:rsidRDefault="007E3F60"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7E3F60" w:rsidRPr="00C07F73" w:rsidRDefault="007E3F60"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D24" w:rsidRDefault="00F75D24" w:rsidP="00F51D4C">
      <w:r>
        <w:separator/>
      </w:r>
    </w:p>
  </w:footnote>
  <w:footnote w:type="continuationSeparator" w:id="0">
    <w:p w:rsidR="00F75D24" w:rsidRDefault="00F75D24"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7E3F60" w:rsidTr="007D7233">
      <w:tc>
        <w:tcPr>
          <w:tcW w:w="10204" w:type="dxa"/>
          <w:gridSpan w:val="3"/>
        </w:tcPr>
        <w:p w:rsidR="007E3F60" w:rsidRPr="00447CF5" w:rsidRDefault="007E3F60" w:rsidP="00447CF5"/>
      </w:tc>
    </w:tr>
    <w:tr w:rsidR="007E3F60" w:rsidTr="00447CF5">
      <w:tc>
        <w:tcPr>
          <w:tcW w:w="8643" w:type="dxa"/>
        </w:tcPr>
        <w:p w:rsidR="007E3F60" w:rsidRDefault="007E3F60"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7E3F60" w:rsidRDefault="007E3F60"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7E3F60" w:rsidRPr="000D6C38" w:rsidRDefault="007E3F60"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7E3F60" w:rsidRPr="000D6C38" w:rsidRDefault="007E3F60" w:rsidP="00447CF5"/>
      </w:tc>
      <w:tc>
        <w:tcPr>
          <w:tcW w:w="1277" w:type="dxa"/>
          <w:vAlign w:val="bottom"/>
        </w:tcPr>
        <w:p w:rsidR="007E3F60" w:rsidRPr="00E83865" w:rsidRDefault="007E3F60"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7E3F60" w:rsidRDefault="007E3F60"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E3F60" w:rsidRDefault="007E3F60"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7E3F60" w:rsidRPr="007004A4" w:rsidRDefault="007E3F60">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7E3F60" w:rsidRPr="007004A4" w:rsidRDefault="007E3F60">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7E3F60" w:rsidRDefault="007E3F60">
    <w:pPr>
      <w:pStyle w:val="En-tte"/>
    </w:pPr>
  </w:p>
  <w:p w:rsidR="007E3F60" w:rsidRDefault="007E3F6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7E3F60" w:rsidRDefault="007E3F60"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7E3F60">
      <w:trPr>
        <w:cantSplit/>
      </w:trPr>
      <w:tc>
        <w:tcPr>
          <w:tcW w:w="8859" w:type="dxa"/>
          <w:tcBorders>
            <w:top w:val="nil"/>
            <w:left w:val="nil"/>
            <w:bottom w:val="nil"/>
            <w:right w:val="nil"/>
          </w:tcBorders>
        </w:tcPr>
        <w:p w:rsidR="007E3F60" w:rsidRDefault="007E3F60">
          <w:pPr>
            <w:pStyle w:val="En-tte"/>
            <w:rPr>
              <w:sz w:val="18"/>
            </w:rPr>
          </w:pPr>
        </w:p>
      </w:tc>
      <w:tc>
        <w:tcPr>
          <w:tcW w:w="1701" w:type="dxa"/>
          <w:tcBorders>
            <w:top w:val="nil"/>
            <w:left w:val="nil"/>
            <w:bottom w:val="nil"/>
            <w:right w:val="nil"/>
          </w:tcBorders>
        </w:tcPr>
        <w:p w:rsidR="007E3F60" w:rsidRDefault="007E3F60">
          <w:pPr>
            <w:jc w:val="right"/>
            <w:rPr>
              <w:sz w:val="18"/>
            </w:rPr>
          </w:pPr>
        </w:p>
      </w:tc>
    </w:tr>
  </w:tbl>
  <w:p w:rsidR="007E3F60" w:rsidRDefault="007E3F60">
    <w:pPr>
      <w:pStyle w:val="En-tte"/>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7E3F60" w:rsidRDefault="007E3F60"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60" w:rsidRDefault="007E3F60">
    <w:pPr>
      <w:pStyle w:val="En-tte"/>
    </w:pPr>
  </w:p>
  <w:p w:rsidR="007E3F60" w:rsidRDefault="007E3F60">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p>
  <w:p w:rsidR="007E3F60" w:rsidRDefault="007E3F60">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813C3"/>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209F"/>
    <w:rsid w:val="00154149"/>
    <w:rsid w:val="00174387"/>
    <w:rsid w:val="0017687F"/>
    <w:rsid w:val="001843AE"/>
    <w:rsid w:val="001900E2"/>
    <w:rsid w:val="00194C33"/>
    <w:rsid w:val="001A3867"/>
    <w:rsid w:val="001A432D"/>
    <w:rsid w:val="001A781E"/>
    <w:rsid w:val="001B6807"/>
    <w:rsid w:val="001C1544"/>
    <w:rsid w:val="001C6796"/>
    <w:rsid w:val="00200A0D"/>
    <w:rsid w:val="002019AB"/>
    <w:rsid w:val="00204E09"/>
    <w:rsid w:val="0021487E"/>
    <w:rsid w:val="00223F3D"/>
    <w:rsid w:val="002316F8"/>
    <w:rsid w:val="002353F3"/>
    <w:rsid w:val="00244EFA"/>
    <w:rsid w:val="00250647"/>
    <w:rsid w:val="00274BDD"/>
    <w:rsid w:val="002816F1"/>
    <w:rsid w:val="00290927"/>
    <w:rsid w:val="00293C7E"/>
    <w:rsid w:val="002A3FC1"/>
    <w:rsid w:val="002A455E"/>
    <w:rsid w:val="002C4AC1"/>
    <w:rsid w:val="002D1458"/>
    <w:rsid w:val="002E4169"/>
    <w:rsid w:val="00301E1E"/>
    <w:rsid w:val="00310038"/>
    <w:rsid w:val="003115BB"/>
    <w:rsid w:val="0031301C"/>
    <w:rsid w:val="00320FBB"/>
    <w:rsid w:val="00334A50"/>
    <w:rsid w:val="00340D7E"/>
    <w:rsid w:val="00354A40"/>
    <w:rsid w:val="00370CC5"/>
    <w:rsid w:val="00372CE6"/>
    <w:rsid w:val="003822C8"/>
    <w:rsid w:val="003B3207"/>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498C"/>
    <w:rsid w:val="0056306E"/>
    <w:rsid w:val="00575C2B"/>
    <w:rsid w:val="00576F14"/>
    <w:rsid w:val="00580AB1"/>
    <w:rsid w:val="005B2DB5"/>
    <w:rsid w:val="005C752A"/>
    <w:rsid w:val="005D619D"/>
    <w:rsid w:val="005F6399"/>
    <w:rsid w:val="005F78B4"/>
    <w:rsid w:val="006003AB"/>
    <w:rsid w:val="00603543"/>
    <w:rsid w:val="00604E4C"/>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538E"/>
    <w:rsid w:val="007004A4"/>
    <w:rsid w:val="00700DE8"/>
    <w:rsid w:val="00703112"/>
    <w:rsid w:val="00715537"/>
    <w:rsid w:val="00734AFF"/>
    <w:rsid w:val="007376F2"/>
    <w:rsid w:val="00741B28"/>
    <w:rsid w:val="007533F8"/>
    <w:rsid w:val="00755AB1"/>
    <w:rsid w:val="00757673"/>
    <w:rsid w:val="00761316"/>
    <w:rsid w:val="00773AAF"/>
    <w:rsid w:val="00776523"/>
    <w:rsid w:val="007924C8"/>
    <w:rsid w:val="00796F9C"/>
    <w:rsid w:val="007A0166"/>
    <w:rsid w:val="007A202A"/>
    <w:rsid w:val="007A4C84"/>
    <w:rsid w:val="007C6B3A"/>
    <w:rsid w:val="007D6A29"/>
    <w:rsid w:val="007D7233"/>
    <w:rsid w:val="007E3F60"/>
    <w:rsid w:val="007F0192"/>
    <w:rsid w:val="00811FA1"/>
    <w:rsid w:val="00820FB2"/>
    <w:rsid w:val="00831AF5"/>
    <w:rsid w:val="00832C12"/>
    <w:rsid w:val="00840C0B"/>
    <w:rsid w:val="00842678"/>
    <w:rsid w:val="0086215B"/>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9371A"/>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75D24"/>
    <w:rsid w:val="00F8419A"/>
    <w:rsid w:val="00F845F0"/>
    <w:rsid w:val="00F91DBF"/>
    <w:rsid w:val="00FA08DB"/>
    <w:rsid w:val="00FA15AD"/>
    <w:rsid w:val="00FA1E79"/>
    <w:rsid w:val="00FA7037"/>
    <w:rsid w:val="00FB102A"/>
    <w:rsid w:val="00FC5654"/>
    <w:rsid w:val="00FC74D5"/>
    <w:rsid w:val="00FC75A1"/>
    <w:rsid w:val="00FD4304"/>
    <w:rsid w:val="00FD60D8"/>
    <w:rsid w:val="00FE2D37"/>
    <w:rsid w:val="00FE766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74E13"/>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C20FC-6902-AE41-B470-066AFDFC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291</TotalTime>
  <Pages>14</Pages>
  <Words>3702</Words>
  <Characters>20362</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99</cp:revision>
  <cp:lastPrinted>2018-01-09T14:14:00Z</cp:lastPrinted>
  <dcterms:created xsi:type="dcterms:W3CDTF">2018-01-11T09:22:00Z</dcterms:created>
  <dcterms:modified xsi:type="dcterms:W3CDTF">2018-06-21T13:38:00Z</dcterms:modified>
</cp:coreProperties>
</file>