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C9322" w14:textId="17DEF8CC" w:rsidR="001D7C3E" w:rsidRDefault="001D7C3E">
      <w:r>
        <w:t xml:space="preserve">Data Source: </w:t>
      </w:r>
      <w:hyperlink r:id="rId5" w:history="1">
        <w:r w:rsidR="00F37C11" w:rsidRPr="00F37C11">
          <w:rPr>
            <w:rStyle w:val="Hyperlink"/>
          </w:rPr>
          <w:t>Tableau Superstore</w:t>
        </w:r>
      </w:hyperlink>
    </w:p>
    <w:p w14:paraId="6E7CD9BE" w14:textId="7A3B919C" w:rsidR="001D7C3E" w:rsidRDefault="00F37C11" w:rsidP="001D7C3E">
      <w:r>
        <w:t xml:space="preserve">GitHub: </w:t>
      </w:r>
      <w:r w:rsidRPr="00F37C11">
        <w:rPr>
          <w:b/>
          <w:bCs/>
        </w:rPr>
        <w:t>https://github.com/sjanemanning/Project2</w:t>
      </w:r>
    </w:p>
    <w:p w14:paraId="1C24E9B7" w14:textId="4F26D391" w:rsidR="00027167" w:rsidRDefault="00027167" w:rsidP="001D7C3E"/>
    <w:p w14:paraId="33E1E622" w14:textId="5FFB5B1C" w:rsidR="005969B6" w:rsidRDefault="00027167" w:rsidP="001D7C3E">
      <w:r>
        <w:t xml:space="preserve">Our group is using the Tableau Superstore dataset. Because we are moving into </w:t>
      </w:r>
      <w:r w:rsidR="005969B6">
        <w:t>Tableau in the coming weeks, we thought it would be interesting to compare data visualization in Tableau vs. JavaScript. The data set consists of a list of orders, returns, and people. There are many interesting variable</w:t>
      </w:r>
      <w:r w:rsidR="00F37C11">
        <w:t>s</w:t>
      </w:r>
      <w:r w:rsidR="005969B6">
        <w:t xml:space="preserve"> to compare by geography and volume.</w:t>
      </w:r>
    </w:p>
    <w:p w14:paraId="7F8643FC" w14:textId="5CEB222A" w:rsidR="005969B6" w:rsidRDefault="005969B6" w:rsidP="001D7C3E"/>
    <w:p w14:paraId="438A9CC5" w14:textId="6D12FC0A" w:rsidR="005969B6" w:rsidRDefault="005969B6" w:rsidP="001D7C3E">
      <w:r>
        <w:t xml:space="preserve">We plan to use SQL Alchemy to populate a PostgreSQL database. From there we will use SQL to customize views and groupings of our data. Once we have cleaned </w:t>
      </w:r>
      <w:r w:rsidR="00F37C11">
        <w:t xml:space="preserve">the </w:t>
      </w:r>
      <w:r>
        <w:t xml:space="preserve">data, we will use python to pull in the results. The results will then be used in our JavaScript code. We plan to utilize the </w:t>
      </w:r>
      <w:proofErr w:type="spellStart"/>
      <w:r>
        <w:t>Plotly</w:t>
      </w:r>
      <w:proofErr w:type="spellEnd"/>
      <w:r>
        <w:t xml:space="preserve"> and </w:t>
      </w:r>
      <w:proofErr w:type="spellStart"/>
      <w:r>
        <w:t>Mapbox</w:t>
      </w:r>
      <w:proofErr w:type="spellEnd"/>
      <w:r>
        <w:t xml:space="preserve"> libraries to create interactive visualizations</w:t>
      </w:r>
      <w:r w:rsidR="00F37C11">
        <w:t xml:space="preserve"> as well as HTML/CSS and Bootstrap. The final product will be deployed in a flask app.</w:t>
      </w:r>
    </w:p>
    <w:p w14:paraId="407C930F" w14:textId="062275CD" w:rsidR="005969B6" w:rsidRDefault="005969B6" w:rsidP="001D7C3E"/>
    <w:p w14:paraId="730DFAA8" w14:textId="125CB6AB" w:rsidR="005969B6" w:rsidRDefault="005969B6" w:rsidP="001D7C3E">
      <w:r>
        <w:t xml:space="preserve">The Visualizations will toggle 3 charts displaying geography, product, and ship date as they relate to </w:t>
      </w:r>
      <w:proofErr w:type="spellStart"/>
      <w:r>
        <w:t>profIt</w:t>
      </w:r>
      <w:proofErr w:type="spellEnd"/>
      <w:r>
        <w:t xml:space="preserve"> and returns.</w:t>
      </w:r>
    </w:p>
    <w:p w14:paraId="1D2B8B9C" w14:textId="09D88741" w:rsidR="005969B6" w:rsidRDefault="005969B6" w:rsidP="001D7C3E"/>
    <w:p w14:paraId="4A93F825" w14:textId="1F780C78" w:rsidR="005969B6" w:rsidRDefault="005969B6" w:rsidP="001D7C3E">
      <w:r>
        <w:t>We are drawing inspiration from the below Tableau Visualizations</w:t>
      </w:r>
      <w:r w:rsidR="00F37C11">
        <w:t xml:space="preserve"> and our Metrics will be ‘profit’ and ‘returns’</w:t>
      </w:r>
    </w:p>
    <w:p w14:paraId="7EA874BB" w14:textId="77777777" w:rsidR="005969B6" w:rsidRDefault="005969B6" w:rsidP="001D7C3E"/>
    <w:p w14:paraId="52C986E1" w14:textId="29A37411" w:rsidR="005969B6" w:rsidRDefault="005969B6" w:rsidP="001D7C3E">
      <w:r>
        <w:rPr>
          <w:noProof/>
        </w:rPr>
        <w:drawing>
          <wp:inline distT="0" distB="0" distL="0" distR="0" wp14:anchorId="3514C389" wp14:editId="38E6B594">
            <wp:extent cx="5943600" cy="1306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8 at 12.55.3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FC3F" w14:textId="6CA2D16C" w:rsidR="005969B6" w:rsidRDefault="005969B6" w:rsidP="001D7C3E"/>
    <w:p w14:paraId="3D491971" w14:textId="3861CB9C" w:rsidR="00F37C11" w:rsidRDefault="00F37C11" w:rsidP="001D7C3E"/>
    <w:p w14:paraId="1ACCE50F" w14:textId="5B831C00" w:rsidR="00F37C11" w:rsidRDefault="00F37C11" w:rsidP="001D7C3E">
      <w:r>
        <w:rPr>
          <w:noProof/>
        </w:rPr>
        <w:drawing>
          <wp:inline distT="0" distB="0" distL="0" distR="0" wp14:anchorId="45B3EBCE" wp14:editId="5957CDD3">
            <wp:extent cx="200660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28 at 12.56.3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25FC" w14:textId="54517D86" w:rsidR="00F37C11" w:rsidRDefault="00F37C11" w:rsidP="001D7C3E"/>
    <w:p w14:paraId="55495FE9" w14:textId="1F70B640" w:rsidR="00F37C11" w:rsidRDefault="00F37C11" w:rsidP="001D7C3E">
      <w:r>
        <w:t>Screenshot of Data Source</w:t>
      </w:r>
    </w:p>
    <w:p w14:paraId="420C82F3" w14:textId="75088BFA" w:rsidR="00F37C11" w:rsidRDefault="00F37C11" w:rsidP="001D7C3E"/>
    <w:p w14:paraId="63EEDEA5" w14:textId="7EC1F791" w:rsidR="00F37C11" w:rsidRDefault="00F37C11" w:rsidP="001D7C3E">
      <w:r>
        <w:rPr>
          <w:noProof/>
        </w:rPr>
        <w:drawing>
          <wp:inline distT="0" distB="0" distL="0" distR="0" wp14:anchorId="72436458" wp14:editId="64914B4F">
            <wp:extent cx="5943600" cy="904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28 at 12.57.4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7BF0" w14:textId="77777777" w:rsidR="001D7C3E" w:rsidRDefault="001D7C3E" w:rsidP="001D7C3E">
      <w:bookmarkStart w:id="0" w:name="_GoBack"/>
      <w:bookmarkEnd w:id="0"/>
    </w:p>
    <w:sectPr w:rsidR="001D7C3E" w:rsidSect="00CB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028E"/>
    <w:multiLevelType w:val="hybridMultilevel"/>
    <w:tmpl w:val="CA36F2CA"/>
    <w:lvl w:ilvl="0" w:tplc="A8462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366500"/>
    <w:multiLevelType w:val="hybridMultilevel"/>
    <w:tmpl w:val="B5C61BD4"/>
    <w:lvl w:ilvl="0" w:tplc="D7682C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659EF"/>
    <w:multiLevelType w:val="hybridMultilevel"/>
    <w:tmpl w:val="8ECA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3E"/>
    <w:rsid w:val="00027167"/>
    <w:rsid w:val="001D7C3E"/>
    <w:rsid w:val="005969B6"/>
    <w:rsid w:val="00AA2916"/>
    <w:rsid w:val="00CB63DA"/>
    <w:rsid w:val="00F3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FB886"/>
  <w15:chartTrackingRefBased/>
  <w15:docId w15:val="{C6FA262A-C2B0-0444-AE6B-66807422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C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C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mmunity.tableau.com/docs/DOC-123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2019-09-27T02:00:00Z</dcterms:created>
  <dcterms:modified xsi:type="dcterms:W3CDTF">2019-09-28T18:02:00Z</dcterms:modified>
</cp:coreProperties>
</file>