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query that returns a list of all the unique values in the 'country' field.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SELECT DISTINCT(country)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FROM ksprojects;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unique values are there for the main_category field? What about for the category field?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Unique main_category Count = 15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Unique category Count = 158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a list of all the unique combinations of main_category and category fields, sorted A to Z by main_category.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SELECT DISTINCT(main_category), (category)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FROM ksprojects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ORDER BY main_category ASC, category ASC;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(I added an extra order by because I wanted it to look better lol).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unique categories are in each main_category?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SELECT DISTINCT main_category, COUNT(DISTINCT category)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FROM ksprojects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GROUP BY main_category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ORDER BY main_category ASC;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query that returns the average number of backers per main_category, rounded to the nearest whole number and sorted from high to low.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SELECT main_category, ROUND(AVG(backers),0) AS avg_num_backers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FROM ksprojects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GROUP BY main_category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ORDER BY avg_num_backers DESC;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query that shows, for each category, how many campaigns were successful and the average difference per project between dollars pledged and the goal.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SELECT category, COUNT(state), AVG(pledged - goal) AS avg_over_goal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FROM ksprojects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WHERE state = 'successful'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GROUP BY category;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query that shows, for each main category, how many projects had zero backers for that category and the largest goal amount for that category (also for projects with zero backers).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SELECT main_category, COUNT(backers) AS num_zero_backers, MAX(goal) AS max_goal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FROM ksprojects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WHERE backers = 0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GROUP BY main_category;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For each category, find the average USD per backer, and return only those results for which the average USD per backer is &lt; $50, sorted high to low. Hint: Division by NULL is not possible, so use NULLIF to replace NULLs with 0 in the average calculation.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SELECT category, AVG(usd_pledged/NULLIF(backers,0)) AS avg_per_backer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FROM ksprojects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GROUP BY category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HAVING AVG(usd_pledged/NULLIF(backers,0)) &lt; 50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tl w:val="0"/>
        </w:rPr>
        <w:t xml:space="preserve">ORDER BY avg_per_backer DESC;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Write a query that shows, for each main_category, how many successful projects had between 5 and 10 backers.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SELECT main_category, COUNT(state) as num_successful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FROM ksprojects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WHERE state = 'successful' AND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backers BETWEEN 5 AND 10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GROUP BY main_category;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Get a total of the amount ‘pledged’ for each type of currency grouped by its respective currency. Sort by ‘pledged’ from high to low.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SELECT currency, SUM(pledged) AS pledged</w:t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FROM ksprojects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GROUP BY currency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ORDER BY SUM(pledged) DESC;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Excluding Games and Technology records in the main_category field, return the total of all backers for successful projects by main_category where the total was more than 100,000. Sort by main_category from A to Z.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SELECT main_category, SUM(backers) as total_backers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FROM ksprojects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state = 'successful' AND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main_category NOT IN( 'Technology', 'Games')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GROUP BY main_category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HAVING SUM(backers) &gt; 100000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ORDER BY main_category ASC;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