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CF8AE" w14:textId="77777777" w:rsidR="000B331D" w:rsidRDefault="00000000">
      <w:pPr>
        <w:pStyle w:val="Title"/>
      </w:pPr>
      <w:r>
        <w:t>Research Communication Workflow</w:t>
      </w:r>
    </w:p>
    <w:p w14:paraId="17DCF76A" w14:textId="77777777" w:rsidR="000B331D" w:rsidRDefault="00000000">
      <w:pPr>
        <w:spacing w:after="300"/>
      </w:pPr>
      <w:r>
        <w:rPr>
          <w:b/>
          <w:color w:val="373737"/>
          <w:sz w:val="25"/>
        </w:rPr>
        <w:t>A GitHub Kanban supported Tuesday through Thursday cycle with bimonthly design review</w:t>
      </w:r>
    </w:p>
    <w:p w14:paraId="130C6CEF" w14:textId="77777777" w:rsidR="000B331D" w:rsidRDefault="00000000">
      <w:pPr>
        <w:pStyle w:val="Heading1"/>
      </w:pPr>
      <w:r>
        <w:t>Purpose</w:t>
      </w:r>
    </w:p>
    <w:p w14:paraId="5EBBD4FB" w14:textId="77777777" w:rsidR="000B331D" w:rsidRDefault="00000000">
      <w:r>
        <w:t>This workflow gives a research student a predictable way to communicate plans, evidence, obstacles, interpretations, and recommendations while managing project work on a GitHub Kanban board. It keeps frequent check ins brief and useful, prevents them from becoming repetitive status meetings, and uses each conversation to strengthen scientific judgment.</w:t>
      </w:r>
    </w:p>
    <w:p w14:paraId="66E677F3" w14:textId="77777777" w:rsidR="000B331D" w:rsidRDefault="00000000">
      <w:r>
        <w:rPr>
          <w:b/>
        </w:rPr>
        <w:t xml:space="preserve">Guiding principle  </w:t>
      </w:r>
      <w:r>
        <w:t>Communicate work while it is still unfinished enough for other people to help.</w:t>
      </w:r>
    </w:p>
    <w:p w14:paraId="32948C28" w14:textId="77777777" w:rsidR="000B331D" w:rsidRDefault="00000000">
      <w:pPr>
        <w:pStyle w:val="Heading1"/>
      </w:pPr>
      <w:r>
        <w:t>The Weekly Rhythm</w:t>
      </w:r>
    </w:p>
    <w:p w14:paraId="07D19D12" w14:textId="77777777" w:rsidR="000B331D" w:rsidRDefault="00000000">
      <w:r>
        <w:t>Use a Plan → Evidence → Synthesis sequence. Each meeting has a distinct job, and the bimonthly design review remains reserved for deeper scientific and technical evaluation.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655"/>
        <w:gridCol w:w="2088"/>
        <w:gridCol w:w="5040"/>
        <w:gridCol w:w="1440"/>
      </w:tblGrid>
      <w:tr w:rsidR="000B331D" w14:paraId="5E4C6D0D" w14:textId="77777777">
        <w:trPr>
          <w:cantSplit/>
          <w:tblHeader/>
          <w:jc w:val="center"/>
        </w:trPr>
        <w:tc>
          <w:tcPr>
            <w:tcW w:w="1655" w:type="dxa"/>
            <w:shd w:val="clear" w:color="auto" w:fill="17365D"/>
            <w:tcMar>
              <w:top w:w="110" w:type="dxa"/>
              <w:left w:w="120" w:type="dxa"/>
              <w:bottom w:w="110" w:type="dxa"/>
              <w:right w:w="120" w:type="dxa"/>
            </w:tcMar>
            <w:vAlign w:val="center"/>
          </w:tcPr>
          <w:p w14:paraId="0F837A68" w14:textId="77777777" w:rsidR="000B331D" w:rsidRDefault="00000000">
            <w:r>
              <w:rPr>
                <w:b/>
                <w:color w:val="FFFFFF"/>
                <w:sz w:val="18"/>
              </w:rPr>
              <w:t>Meeting</w:t>
            </w:r>
          </w:p>
        </w:tc>
        <w:tc>
          <w:tcPr>
            <w:tcW w:w="2088" w:type="dxa"/>
            <w:shd w:val="clear" w:color="auto" w:fill="17365D"/>
            <w:tcMar>
              <w:top w:w="110" w:type="dxa"/>
              <w:left w:w="120" w:type="dxa"/>
              <w:bottom w:w="110" w:type="dxa"/>
              <w:right w:w="120" w:type="dxa"/>
            </w:tcMar>
            <w:vAlign w:val="center"/>
          </w:tcPr>
          <w:p w14:paraId="41FBAA78" w14:textId="77777777" w:rsidR="000B331D" w:rsidRDefault="00000000">
            <w:r>
              <w:rPr>
                <w:b/>
                <w:color w:val="FFFFFF"/>
                <w:sz w:val="18"/>
              </w:rPr>
              <w:t>Function</w:t>
            </w:r>
          </w:p>
        </w:tc>
        <w:tc>
          <w:tcPr>
            <w:tcW w:w="5040" w:type="dxa"/>
            <w:shd w:val="clear" w:color="auto" w:fill="17365D"/>
            <w:tcMar>
              <w:top w:w="110" w:type="dxa"/>
              <w:left w:w="120" w:type="dxa"/>
              <w:bottom w:w="110" w:type="dxa"/>
              <w:right w:w="120" w:type="dxa"/>
            </w:tcMar>
            <w:vAlign w:val="center"/>
          </w:tcPr>
          <w:p w14:paraId="6EC78A65" w14:textId="77777777" w:rsidR="000B331D" w:rsidRDefault="00000000">
            <w:r>
              <w:rPr>
                <w:b/>
                <w:color w:val="FFFFFF"/>
                <w:sz w:val="18"/>
              </w:rPr>
              <w:t>Central question</w:t>
            </w:r>
          </w:p>
        </w:tc>
        <w:tc>
          <w:tcPr>
            <w:tcW w:w="1440" w:type="dxa"/>
            <w:shd w:val="clear" w:color="auto" w:fill="17365D"/>
            <w:tcMar>
              <w:top w:w="110" w:type="dxa"/>
              <w:left w:w="120" w:type="dxa"/>
              <w:bottom w:w="110" w:type="dxa"/>
              <w:right w:w="120" w:type="dxa"/>
            </w:tcMar>
            <w:vAlign w:val="center"/>
          </w:tcPr>
          <w:p w14:paraId="7815257F" w14:textId="77777777" w:rsidR="000B331D" w:rsidRDefault="00000000">
            <w:pPr>
              <w:jc w:val="center"/>
            </w:pPr>
            <w:r>
              <w:rPr>
                <w:b/>
                <w:color w:val="FFFFFF"/>
                <w:sz w:val="18"/>
              </w:rPr>
              <w:t>Typical length</w:t>
            </w:r>
          </w:p>
        </w:tc>
      </w:tr>
      <w:tr w:rsidR="000B331D" w14:paraId="08870922" w14:textId="77777777">
        <w:trPr>
          <w:cantSplit/>
          <w:jc w:val="center"/>
        </w:trPr>
        <w:tc>
          <w:tcPr>
            <w:tcW w:w="1655" w:type="dxa"/>
            <w:tcMar>
              <w:top w:w="110" w:type="dxa"/>
              <w:left w:w="120" w:type="dxa"/>
              <w:bottom w:w="110" w:type="dxa"/>
              <w:right w:w="120" w:type="dxa"/>
            </w:tcMar>
            <w:vAlign w:val="center"/>
          </w:tcPr>
          <w:p w14:paraId="35006590" w14:textId="77777777" w:rsidR="000B331D" w:rsidRDefault="00000000">
            <w:r>
              <w:rPr>
                <w:b/>
                <w:sz w:val="18"/>
              </w:rPr>
              <w:t>Tuesday</w:t>
            </w:r>
          </w:p>
        </w:tc>
        <w:tc>
          <w:tcPr>
            <w:tcW w:w="2088" w:type="dxa"/>
            <w:tcMar>
              <w:top w:w="110" w:type="dxa"/>
              <w:left w:w="120" w:type="dxa"/>
              <w:bottom w:w="110" w:type="dxa"/>
              <w:right w:w="120" w:type="dxa"/>
            </w:tcMar>
            <w:vAlign w:val="center"/>
          </w:tcPr>
          <w:p w14:paraId="6B4516FB" w14:textId="77777777" w:rsidR="000B331D" w:rsidRDefault="00000000">
            <w:r>
              <w:rPr>
                <w:sz w:val="18"/>
              </w:rPr>
              <w:t>Plan and prioritize</w:t>
            </w:r>
          </w:p>
        </w:tc>
        <w:tc>
          <w:tcPr>
            <w:tcW w:w="5040" w:type="dxa"/>
            <w:tcMar>
              <w:top w:w="110" w:type="dxa"/>
              <w:left w:w="120" w:type="dxa"/>
              <w:bottom w:w="110" w:type="dxa"/>
              <w:right w:w="120" w:type="dxa"/>
            </w:tcMar>
            <w:vAlign w:val="center"/>
          </w:tcPr>
          <w:p w14:paraId="548F9AEF" w14:textId="77777777" w:rsidR="000B331D" w:rsidRDefault="00000000">
            <w:r>
              <w:rPr>
                <w:sz w:val="18"/>
              </w:rPr>
              <w:t>What are you trying to accomplish?</w:t>
            </w:r>
          </w:p>
        </w:tc>
        <w:tc>
          <w:tcPr>
            <w:tcW w:w="1440" w:type="dxa"/>
            <w:tcMar>
              <w:top w:w="110" w:type="dxa"/>
              <w:left w:w="120" w:type="dxa"/>
              <w:bottom w:w="110" w:type="dxa"/>
              <w:right w:w="120" w:type="dxa"/>
            </w:tcMar>
            <w:vAlign w:val="center"/>
          </w:tcPr>
          <w:p w14:paraId="2437B77D" w14:textId="77777777" w:rsidR="000B331D" w:rsidRDefault="00000000">
            <w:pPr>
              <w:jc w:val="center"/>
            </w:pPr>
            <w:r>
              <w:rPr>
                <w:sz w:val="18"/>
              </w:rPr>
              <w:t>10–15 min</w:t>
            </w:r>
          </w:p>
        </w:tc>
      </w:tr>
      <w:tr w:rsidR="000B331D" w14:paraId="5FE22C24" w14:textId="77777777">
        <w:trPr>
          <w:cantSplit/>
          <w:jc w:val="center"/>
        </w:trPr>
        <w:tc>
          <w:tcPr>
            <w:tcW w:w="1655" w:type="dxa"/>
            <w:shd w:val="clear" w:color="auto" w:fill="F3F6FA"/>
            <w:tcMar>
              <w:top w:w="110" w:type="dxa"/>
              <w:left w:w="120" w:type="dxa"/>
              <w:bottom w:w="110" w:type="dxa"/>
              <w:right w:w="120" w:type="dxa"/>
            </w:tcMar>
            <w:vAlign w:val="center"/>
          </w:tcPr>
          <w:p w14:paraId="3F762535" w14:textId="77777777" w:rsidR="000B331D" w:rsidRDefault="00000000">
            <w:r>
              <w:rPr>
                <w:b/>
                <w:sz w:val="18"/>
              </w:rPr>
              <w:t>Wednesday</w:t>
            </w:r>
          </w:p>
        </w:tc>
        <w:tc>
          <w:tcPr>
            <w:tcW w:w="2088" w:type="dxa"/>
            <w:shd w:val="clear" w:color="auto" w:fill="F3F6FA"/>
            <w:tcMar>
              <w:top w:w="110" w:type="dxa"/>
              <w:left w:w="120" w:type="dxa"/>
              <w:bottom w:w="110" w:type="dxa"/>
              <w:right w:w="120" w:type="dxa"/>
            </w:tcMar>
            <w:vAlign w:val="center"/>
          </w:tcPr>
          <w:p w14:paraId="327E4383" w14:textId="77777777" w:rsidR="000B331D" w:rsidRDefault="00000000">
            <w:r>
              <w:rPr>
                <w:sz w:val="18"/>
              </w:rPr>
              <w:t>Evidence and obstacles</w:t>
            </w:r>
          </w:p>
        </w:tc>
        <w:tc>
          <w:tcPr>
            <w:tcW w:w="5040" w:type="dxa"/>
            <w:shd w:val="clear" w:color="auto" w:fill="F3F6FA"/>
            <w:tcMar>
              <w:top w:w="110" w:type="dxa"/>
              <w:left w:w="120" w:type="dxa"/>
              <w:bottom w:w="110" w:type="dxa"/>
              <w:right w:w="120" w:type="dxa"/>
            </w:tcMar>
            <w:vAlign w:val="center"/>
          </w:tcPr>
          <w:p w14:paraId="30F0C997" w14:textId="77777777" w:rsidR="000B331D" w:rsidRDefault="00000000">
            <w:r>
              <w:rPr>
                <w:sz w:val="18"/>
              </w:rPr>
              <w:t>What are you seeing, and what is getting in the way?</w:t>
            </w:r>
          </w:p>
        </w:tc>
        <w:tc>
          <w:tcPr>
            <w:tcW w:w="1440" w:type="dxa"/>
            <w:shd w:val="clear" w:color="auto" w:fill="F3F6FA"/>
            <w:tcMar>
              <w:top w:w="110" w:type="dxa"/>
              <w:left w:w="120" w:type="dxa"/>
              <w:bottom w:w="110" w:type="dxa"/>
              <w:right w:w="120" w:type="dxa"/>
            </w:tcMar>
            <w:vAlign w:val="center"/>
          </w:tcPr>
          <w:p w14:paraId="207266E5" w14:textId="77777777" w:rsidR="000B331D" w:rsidRDefault="00000000">
            <w:pPr>
              <w:jc w:val="center"/>
            </w:pPr>
            <w:r>
              <w:rPr>
                <w:sz w:val="18"/>
              </w:rPr>
              <w:t>10–20 min</w:t>
            </w:r>
          </w:p>
        </w:tc>
      </w:tr>
      <w:tr w:rsidR="000B331D" w14:paraId="6DDA25CC" w14:textId="77777777">
        <w:trPr>
          <w:cantSplit/>
          <w:jc w:val="center"/>
        </w:trPr>
        <w:tc>
          <w:tcPr>
            <w:tcW w:w="1655" w:type="dxa"/>
            <w:tcMar>
              <w:top w:w="110" w:type="dxa"/>
              <w:left w:w="120" w:type="dxa"/>
              <w:bottom w:w="110" w:type="dxa"/>
              <w:right w:w="120" w:type="dxa"/>
            </w:tcMar>
            <w:vAlign w:val="center"/>
          </w:tcPr>
          <w:p w14:paraId="02C44FD4" w14:textId="77777777" w:rsidR="000B331D" w:rsidRDefault="00000000">
            <w:r>
              <w:rPr>
                <w:b/>
                <w:sz w:val="18"/>
              </w:rPr>
              <w:t>Thursday</w:t>
            </w:r>
          </w:p>
        </w:tc>
        <w:tc>
          <w:tcPr>
            <w:tcW w:w="2088" w:type="dxa"/>
            <w:tcMar>
              <w:top w:w="110" w:type="dxa"/>
              <w:left w:w="120" w:type="dxa"/>
              <w:bottom w:w="110" w:type="dxa"/>
              <w:right w:w="120" w:type="dxa"/>
            </w:tcMar>
            <w:vAlign w:val="center"/>
          </w:tcPr>
          <w:p w14:paraId="403716F6" w14:textId="77777777" w:rsidR="000B331D" w:rsidRDefault="00000000">
            <w:r>
              <w:rPr>
                <w:sz w:val="18"/>
              </w:rPr>
              <w:t>Synthesis and decisions</w:t>
            </w:r>
          </w:p>
        </w:tc>
        <w:tc>
          <w:tcPr>
            <w:tcW w:w="5040" w:type="dxa"/>
            <w:tcMar>
              <w:top w:w="110" w:type="dxa"/>
              <w:left w:w="120" w:type="dxa"/>
              <w:bottom w:w="110" w:type="dxa"/>
              <w:right w:w="120" w:type="dxa"/>
            </w:tcMar>
            <w:vAlign w:val="center"/>
          </w:tcPr>
          <w:p w14:paraId="1C78B5E3" w14:textId="77777777" w:rsidR="000B331D" w:rsidRDefault="00000000">
            <w:r>
              <w:rPr>
                <w:sz w:val="18"/>
              </w:rPr>
              <w:t>What did you learn, and what happens next?</w:t>
            </w:r>
          </w:p>
        </w:tc>
        <w:tc>
          <w:tcPr>
            <w:tcW w:w="1440" w:type="dxa"/>
            <w:tcMar>
              <w:top w:w="110" w:type="dxa"/>
              <w:left w:w="120" w:type="dxa"/>
              <w:bottom w:w="110" w:type="dxa"/>
              <w:right w:w="120" w:type="dxa"/>
            </w:tcMar>
            <w:vAlign w:val="center"/>
          </w:tcPr>
          <w:p w14:paraId="5DE679C3" w14:textId="77777777" w:rsidR="000B331D" w:rsidRDefault="00000000">
            <w:pPr>
              <w:jc w:val="center"/>
            </w:pPr>
            <w:r>
              <w:rPr>
                <w:sz w:val="18"/>
              </w:rPr>
              <w:t>15–20 min</w:t>
            </w:r>
          </w:p>
        </w:tc>
      </w:tr>
      <w:tr w:rsidR="000B331D" w14:paraId="44B1E98E" w14:textId="77777777">
        <w:trPr>
          <w:cantSplit/>
          <w:jc w:val="center"/>
        </w:trPr>
        <w:tc>
          <w:tcPr>
            <w:tcW w:w="1655" w:type="dxa"/>
            <w:shd w:val="clear" w:color="auto" w:fill="F3F6FA"/>
            <w:tcMar>
              <w:top w:w="110" w:type="dxa"/>
              <w:left w:w="120" w:type="dxa"/>
              <w:bottom w:w="110" w:type="dxa"/>
              <w:right w:w="120" w:type="dxa"/>
            </w:tcMar>
            <w:vAlign w:val="center"/>
          </w:tcPr>
          <w:p w14:paraId="64E8FBE4" w14:textId="77777777" w:rsidR="000B331D" w:rsidRDefault="00000000">
            <w:r>
              <w:rPr>
                <w:b/>
                <w:sz w:val="18"/>
              </w:rPr>
              <w:t>Design Review</w:t>
            </w:r>
          </w:p>
        </w:tc>
        <w:tc>
          <w:tcPr>
            <w:tcW w:w="2088" w:type="dxa"/>
            <w:shd w:val="clear" w:color="auto" w:fill="F3F6FA"/>
            <w:tcMar>
              <w:top w:w="110" w:type="dxa"/>
              <w:left w:w="120" w:type="dxa"/>
              <w:bottom w:w="110" w:type="dxa"/>
              <w:right w:w="120" w:type="dxa"/>
            </w:tcMar>
            <w:vAlign w:val="center"/>
          </w:tcPr>
          <w:p w14:paraId="59145289" w14:textId="77777777" w:rsidR="000B331D" w:rsidRDefault="00000000">
            <w:r>
              <w:rPr>
                <w:sz w:val="18"/>
              </w:rPr>
              <w:t>Deep evaluation</w:t>
            </w:r>
          </w:p>
        </w:tc>
        <w:tc>
          <w:tcPr>
            <w:tcW w:w="5040" w:type="dxa"/>
            <w:shd w:val="clear" w:color="auto" w:fill="F3F6FA"/>
            <w:tcMar>
              <w:top w:w="110" w:type="dxa"/>
              <w:left w:w="120" w:type="dxa"/>
              <w:bottom w:w="110" w:type="dxa"/>
              <w:right w:w="120" w:type="dxa"/>
            </w:tcMar>
            <w:vAlign w:val="center"/>
          </w:tcPr>
          <w:p w14:paraId="7BAF4382" w14:textId="77777777" w:rsidR="000B331D" w:rsidRDefault="00000000">
            <w:r>
              <w:rPr>
                <w:sz w:val="18"/>
              </w:rPr>
              <w:t>Is our approach scientifically and technically sound?</w:t>
            </w:r>
          </w:p>
        </w:tc>
        <w:tc>
          <w:tcPr>
            <w:tcW w:w="1440" w:type="dxa"/>
            <w:shd w:val="clear" w:color="auto" w:fill="F3F6FA"/>
            <w:tcMar>
              <w:top w:w="110" w:type="dxa"/>
              <w:left w:w="120" w:type="dxa"/>
              <w:bottom w:w="110" w:type="dxa"/>
              <w:right w:w="120" w:type="dxa"/>
            </w:tcMar>
            <w:vAlign w:val="center"/>
          </w:tcPr>
          <w:p w14:paraId="0DBDC818" w14:textId="77777777" w:rsidR="000B331D" w:rsidRDefault="00000000">
            <w:pPr>
              <w:jc w:val="center"/>
            </w:pPr>
            <w:r>
              <w:rPr>
                <w:sz w:val="18"/>
              </w:rPr>
              <w:t>45–90 min</w:t>
            </w:r>
          </w:p>
        </w:tc>
      </w:tr>
    </w:tbl>
    <w:p w14:paraId="7859C632" w14:textId="77777777" w:rsidR="000B331D" w:rsidRDefault="00000000">
      <w:r>
        <w:br w:type="page"/>
      </w:r>
    </w:p>
    <w:p w14:paraId="271575A9" w14:textId="77777777" w:rsidR="000B331D" w:rsidRDefault="00000000">
      <w:pPr>
        <w:pStyle w:val="Heading1"/>
      </w:pPr>
      <w:r>
        <w:lastRenderedPageBreak/>
        <w:t>GitHub Kanban Operating Model</w:t>
      </w:r>
    </w:p>
    <w:p w14:paraId="7D4F93DB" w14:textId="77777777" w:rsidR="000B331D" w:rsidRDefault="00000000">
      <w:r>
        <w:rPr>
          <w:b/>
        </w:rPr>
        <w:t xml:space="preserve">Core distinction  </w:t>
      </w:r>
      <w:r>
        <w:t>The board records the state of the work. The check ins interpret the work and make decisions.</w:t>
      </w:r>
    </w:p>
    <w:p w14:paraId="70E832FD" w14:textId="77777777" w:rsidR="000B331D" w:rsidRDefault="00000000">
      <w:r>
        <w:t>The GitHub board is the shared source of truth for work, ownership, status, evidence links, blockers, and decisions. It should reduce time spent reciting status, not replace discussion of scientific uncertainty or judgment.</w:t>
      </w:r>
    </w:p>
    <w:p w14:paraId="16F90C79" w14:textId="77777777" w:rsidR="000B331D" w:rsidRDefault="00000000">
      <w:pPr>
        <w:pStyle w:val="Heading2"/>
      </w:pPr>
      <w:r>
        <w:t>Recommended Board Columns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92"/>
        <w:gridCol w:w="7632"/>
      </w:tblGrid>
      <w:tr w:rsidR="000B331D" w14:paraId="6E86BD5F" w14:textId="77777777">
        <w:trPr>
          <w:cantSplit/>
          <w:tblHeader/>
          <w:jc w:val="center"/>
        </w:trPr>
        <w:tc>
          <w:tcPr>
            <w:tcW w:w="2592" w:type="dxa"/>
            <w:shd w:val="clear" w:color="auto" w:fill="17365D"/>
            <w:tcMar>
              <w:top w:w="110" w:type="dxa"/>
              <w:left w:w="120" w:type="dxa"/>
              <w:bottom w:w="110" w:type="dxa"/>
              <w:right w:w="120" w:type="dxa"/>
            </w:tcMar>
          </w:tcPr>
          <w:p w14:paraId="6B603B79" w14:textId="77777777" w:rsidR="000B331D" w:rsidRDefault="00000000">
            <w:r>
              <w:rPr>
                <w:b/>
                <w:color w:val="FFFFFF"/>
                <w:sz w:val="18"/>
              </w:rPr>
              <w:t>Column</w:t>
            </w:r>
          </w:p>
        </w:tc>
        <w:tc>
          <w:tcPr>
            <w:tcW w:w="7632" w:type="dxa"/>
            <w:shd w:val="clear" w:color="auto" w:fill="17365D"/>
            <w:tcMar>
              <w:top w:w="110" w:type="dxa"/>
              <w:left w:w="120" w:type="dxa"/>
              <w:bottom w:w="110" w:type="dxa"/>
              <w:right w:w="120" w:type="dxa"/>
            </w:tcMar>
          </w:tcPr>
          <w:p w14:paraId="65D66FAA" w14:textId="77777777" w:rsidR="000B331D" w:rsidRDefault="00000000">
            <w:r>
              <w:rPr>
                <w:b/>
                <w:color w:val="FFFFFF"/>
                <w:sz w:val="18"/>
              </w:rPr>
              <w:t>Meaning</w:t>
            </w:r>
          </w:p>
        </w:tc>
      </w:tr>
      <w:tr w:rsidR="000B331D" w14:paraId="17B0423B" w14:textId="77777777">
        <w:trPr>
          <w:cantSplit/>
          <w:jc w:val="center"/>
        </w:trPr>
        <w:tc>
          <w:tcPr>
            <w:tcW w:w="2592" w:type="dxa"/>
            <w:tcMar>
              <w:top w:w="110" w:type="dxa"/>
              <w:left w:w="120" w:type="dxa"/>
              <w:bottom w:w="110" w:type="dxa"/>
              <w:right w:w="120" w:type="dxa"/>
            </w:tcMar>
            <w:vAlign w:val="center"/>
          </w:tcPr>
          <w:p w14:paraId="421BE5F0" w14:textId="77777777" w:rsidR="000B331D" w:rsidRDefault="00000000">
            <w:r>
              <w:rPr>
                <w:b/>
                <w:sz w:val="18"/>
              </w:rPr>
              <w:t>Backlog</w:t>
            </w:r>
          </w:p>
        </w:tc>
        <w:tc>
          <w:tcPr>
            <w:tcW w:w="7632" w:type="dxa"/>
            <w:tcMar>
              <w:top w:w="110" w:type="dxa"/>
              <w:left w:w="120" w:type="dxa"/>
              <w:bottom w:w="110" w:type="dxa"/>
              <w:right w:w="120" w:type="dxa"/>
            </w:tcMar>
            <w:vAlign w:val="center"/>
          </w:tcPr>
          <w:p w14:paraId="43510EC4" w14:textId="77777777" w:rsidR="000B331D" w:rsidRDefault="00000000">
            <w:r>
              <w:rPr>
                <w:sz w:val="18"/>
              </w:rPr>
              <w:t>Worth considering, but not yet committed.</w:t>
            </w:r>
          </w:p>
        </w:tc>
      </w:tr>
      <w:tr w:rsidR="000B331D" w14:paraId="0076CC25" w14:textId="77777777">
        <w:trPr>
          <w:cantSplit/>
          <w:jc w:val="center"/>
        </w:trPr>
        <w:tc>
          <w:tcPr>
            <w:tcW w:w="2592" w:type="dxa"/>
            <w:shd w:val="clear" w:color="auto" w:fill="F3F6FA"/>
            <w:tcMar>
              <w:top w:w="110" w:type="dxa"/>
              <w:left w:w="120" w:type="dxa"/>
              <w:bottom w:w="110" w:type="dxa"/>
              <w:right w:w="120" w:type="dxa"/>
            </w:tcMar>
            <w:vAlign w:val="center"/>
          </w:tcPr>
          <w:p w14:paraId="5FE9A0C8" w14:textId="77777777" w:rsidR="000B331D" w:rsidRDefault="00000000">
            <w:r>
              <w:rPr>
                <w:b/>
                <w:sz w:val="18"/>
              </w:rPr>
              <w:t>Ready</w:t>
            </w:r>
          </w:p>
        </w:tc>
        <w:tc>
          <w:tcPr>
            <w:tcW w:w="7632" w:type="dxa"/>
            <w:shd w:val="clear" w:color="auto" w:fill="F3F6FA"/>
            <w:tcMar>
              <w:top w:w="110" w:type="dxa"/>
              <w:left w:w="120" w:type="dxa"/>
              <w:bottom w:w="110" w:type="dxa"/>
              <w:right w:w="120" w:type="dxa"/>
            </w:tcMar>
            <w:vAlign w:val="center"/>
          </w:tcPr>
          <w:p w14:paraId="20CA0036" w14:textId="77777777" w:rsidR="000B331D" w:rsidRDefault="00000000">
            <w:r>
              <w:rPr>
                <w:sz w:val="18"/>
              </w:rPr>
              <w:t>Defined well enough to begin.</w:t>
            </w:r>
          </w:p>
        </w:tc>
      </w:tr>
      <w:tr w:rsidR="000B331D" w14:paraId="5A1E615F" w14:textId="77777777">
        <w:trPr>
          <w:cantSplit/>
          <w:jc w:val="center"/>
        </w:trPr>
        <w:tc>
          <w:tcPr>
            <w:tcW w:w="2592" w:type="dxa"/>
            <w:tcMar>
              <w:top w:w="110" w:type="dxa"/>
              <w:left w:w="120" w:type="dxa"/>
              <w:bottom w:w="110" w:type="dxa"/>
              <w:right w:w="120" w:type="dxa"/>
            </w:tcMar>
            <w:vAlign w:val="center"/>
          </w:tcPr>
          <w:p w14:paraId="68826794" w14:textId="77777777" w:rsidR="000B331D" w:rsidRDefault="00000000">
            <w:r>
              <w:rPr>
                <w:b/>
                <w:sz w:val="18"/>
              </w:rPr>
              <w:t>In Progress</w:t>
            </w:r>
          </w:p>
        </w:tc>
        <w:tc>
          <w:tcPr>
            <w:tcW w:w="7632" w:type="dxa"/>
            <w:tcMar>
              <w:top w:w="110" w:type="dxa"/>
              <w:left w:w="120" w:type="dxa"/>
              <w:bottom w:w="110" w:type="dxa"/>
              <w:right w:w="120" w:type="dxa"/>
            </w:tcMar>
            <w:vAlign w:val="center"/>
          </w:tcPr>
          <w:p w14:paraId="6DCC8530" w14:textId="77777777" w:rsidR="000B331D" w:rsidRDefault="00000000">
            <w:r>
              <w:rPr>
                <w:sz w:val="18"/>
              </w:rPr>
              <w:t>Actively being worked on.</w:t>
            </w:r>
          </w:p>
        </w:tc>
      </w:tr>
      <w:tr w:rsidR="000B331D" w14:paraId="01ED38AB" w14:textId="77777777">
        <w:trPr>
          <w:cantSplit/>
          <w:jc w:val="center"/>
        </w:trPr>
        <w:tc>
          <w:tcPr>
            <w:tcW w:w="2592" w:type="dxa"/>
            <w:shd w:val="clear" w:color="auto" w:fill="F3F6FA"/>
            <w:tcMar>
              <w:top w:w="110" w:type="dxa"/>
              <w:left w:w="120" w:type="dxa"/>
              <w:bottom w:w="110" w:type="dxa"/>
              <w:right w:w="120" w:type="dxa"/>
            </w:tcMar>
            <w:vAlign w:val="center"/>
          </w:tcPr>
          <w:p w14:paraId="5A8A58BF" w14:textId="77777777" w:rsidR="000B331D" w:rsidRDefault="00000000">
            <w:r>
              <w:rPr>
                <w:b/>
                <w:sz w:val="18"/>
              </w:rPr>
              <w:t>Blocked</w:t>
            </w:r>
          </w:p>
        </w:tc>
        <w:tc>
          <w:tcPr>
            <w:tcW w:w="7632" w:type="dxa"/>
            <w:shd w:val="clear" w:color="auto" w:fill="F3F6FA"/>
            <w:tcMar>
              <w:top w:w="110" w:type="dxa"/>
              <w:left w:w="120" w:type="dxa"/>
              <w:bottom w:w="110" w:type="dxa"/>
              <w:right w:w="120" w:type="dxa"/>
            </w:tcMar>
            <w:vAlign w:val="center"/>
          </w:tcPr>
          <w:p w14:paraId="087B6C0F" w14:textId="77777777" w:rsidR="000B331D" w:rsidRDefault="00000000">
            <w:r>
              <w:rPr>
                <w:sz w:val="18"/>
              </w:rPr>
              <w:t>Cannot advance without a decision, resource, or dependency.</w:t>
            </w:r>
          </w:p>
        </w:tc>
      </w:tr>
      <w:tr w:rsidR="000B331D" w14:paraId="22901F97" w14:textId="77777777">
        <w:trPr>
          <w:cantSplit/>
          <w:jc w:val="center"/>
        </w:trPr>
        <w:tc>
          <w:tcPr>
            <w:tcW w:w="2592" w:type="dxa"/>
            <w:tcMar>
              <w:top w:w="110" w:type="dxa"/>
              <w:left w:w="120" w:type="dxa"/>
              <w:bottom w:w="110" w:type="dxa"/>
              <w:right w:w="120" w:type="dxa"/>
            </w:tcMar>
            <w:vAlign w:val="center"/>
          </w:tcPr>
          <w:p w14:paraId="04A3BAF6" w14:textId="77777777" w:rsidR="000B331D" w:rsidRDefault="00000000">
            <w:r>
              <w:rPr>
                <w:b/>
                <w:sz w:val="18"/>
              </w:rPr>
              <w:t>Review or Decision Needed</w:t>
            </w:r>
          </w:p>
        </w:tc>
        <w:tc>
          <w:tcPr>
            <w:tcW w:w="7632" w:type="dxa"/>
            <w:tcMar>
              <w:top w:w="110" w:type="dxa"/>
              <w:left w:w="120" w:type="dxa"/>
              <w:bottom w:w="110" w:type="dxa"/>
              <w:right w:w="120" w:type="dxa"/>
            </w:tcMar>
            <w:vAlign w:val="center"/>
          </w:tcPr>
          <w:p w14:paraId="184823BF" w14:textId="77777777" w:rsidR="000B331D" w:rsidRDefault="00000000">
            <w:r>
              <w:rPr>
                <w:sz w:val="18"/>
              </w:rPr>
              <w:t>Evidence is ready for discussion.</w:t>
            </w:r>
          </w:p>
        </w:tc>
      </w:tr>
      <w:tr w:rsidR="000B331D" w14:paraId="62FC494A" w14:textId="77777777">
        <w:trPr>
          <w:cantSplit/>
          <w:jc w:val="center"/>
        </w:trPr>
        <w:tc>
          <w:tcPr>
            <w:tcW w:w="2592" w:type="dxa"/>
            <w:shd w:val="clear" w:color="auto" w:fill="F3F6FA"/>
            <w:tcMar>
              <w:top w:w="110" w:type="dxa"/>
              <w:left w:w="120" w:type="dxa"/>
              <w:bottom w:w="110" w:type="dxa"/>
              <w:right w:w="120" w:type="dxa"/>
            </w:tcMar>
            <w:vAlign w:val="center"/>
          </w:tcPr>
          <w:p w14:paraId="0E18A178" w14:textId="77777777" w:rsidR="000B331D" w:rsidRDefault="00000000">
            <w:r>
              <w:rPr>
                <w:b/>
                <w:sz w:val="18"/>
              </w:rPr>
              <w:t>Done</w:t>
            </w:r>
          </w:p>
        </w:tc>
        <w:tc>
          <w:tcPr>
            <w:tcW w:w="7632" w:type="dxa"/>
            <w:shd w:val="clear" w:color="auto" w:fill="F3F6FA"/>
            <w:tcMar>
              <w:top w:w="110" w:type="dxa"/>
              <w:left w:w="120" w:type="dxa"/>
              <w:bottom w:w="110" w:type="dxa"/>
              <w:right w:w="120" w:type="dxa"/>
            </w:tcMar>
            <w:vAlign w:val="center"/>
          </w:tcPr>
          <w:p w14:paraId="61F73014" w14:textId="77777777" w:rsidR="000B331D" w:rsidRDefault="00000000">
            <w:r>
              <w:rPr>
                <w:sz w:val="18"/>
              </w:rPr>
              <w:t>Completion criteria are met and supporting evidence is linked.</w:t>
            </w:r>
          </w:p>
        </w:tc>
      </w:tr>
    </w:tbl>
    <w:p w14:paraId="03949233" w14:textId="77777777" w:rsidR="000B331D" w:rsidRDefault="00000000">
      <w:pPr>
        <w:pStyle w:val="Heading2"/>
      </w:pPr>
      <w:r>
        <w:t>Issue Quality and Evidence</w:t>
      </w:r>
    </w:p>
    <w:p w14:paraId="75B95ABB" w14:textId="77777777" w:rsidR="000B331D" w:rsidRDefault="00000000">
      <w:r>
        <w:t>An issue is not complete merely because time was spent on it. Each committed issue should identify the research objective, the deliverable, the evidence required for completion, and the decision the work is intended to enable. Link inspectable artifacts directly from the issue when appropriate, including figures, commits, notebooks, experiment logs, tables, and error output.</w:t>
      </w:r>
    </w:p>
    <w:p w14:paraId="62DABE94" w14:textId="77777777" w:rsidR="000B331D" w:rsidRDefault="00000000">
      <w:r>
        <w:t>Do not use ordinary GitHub issues as a repository for sensitive data, unpublished participant information, credentials, or large raw datasets. Follow institutional requirements for data governance, intellectual property, access control, and approved research records. The board may link to an approved system without duplicating protected content.</w:t>
      </w:r>
    </w:p>
    <w:p w14:paraId="7CCE1D56" w14:textId="77777777" w:rsidR="000B331D" w:rsidRDefault="00000000">
      <w:pPr>
        <w:pStyle w:val="Heading2"/>
      </w:pPr>
      <w:r>
        <w:t>Work in Progress Limit</w:t>
      </w:r>
    </w:p>
    <w:p w14:paraId="0A4869D3" w14:textId="77777777" w:rsidR="000B331D" w:rsidRDefault="00000000">
      <w:r>
        <w:t>Limit simultaneous work so the board supports focus rather than documenting fragmentation. For one student, begin with one primary research task and no more than one or two smaller supporting tasks in progress. Revisit that limit if the work genuinely requires parallel activity.</w:t>
      </w:r>
    </w:p>
    <w:p w14:paraId="1710879D" w14:textId="77777777" w:rsidR="000B331D" w:rsidRDefault="00000000">
      <w:r>
        <w:br w:type="page"/>
      </w:r>
    </w:p>
    <w:p w14:paraId="702F6235" w14:textId="77777777" w:rsidR="000B331D" w:rsidRDefault="00000000">
      <w:pPr>
        <w:pStyle w:val="Heading1"/>
      </w:pPr>
      <w:r>
        <w:lastRenderedPageBreak/>
        <w:t>Operating Expectations</w:t>
      </w:r>
    </w:p>
    <w:p w14:paraId="64D772BA" w14:textId="77777777" w:rsidR="000B331D" w:rsidRDefault="00000000">
      <w:pPr>
        <w:pStyle w:val="Heading2"/>
      </w:pPr>
      <w:r>
        <w:t>The Student Initiates Each Check In</w:t>
      </w:r>
    </w:p>
    <w:p w14:paraId="385943EE" w14:textId="77777777" w:rsidR="000B331D" w:rsidRDefault="00000000">
      <w:r>
        <w:t>The student opens all three check ins and uses the first five minutes without interruption to present the material appropriate to that day. The principal investigator then responds with questions, feedback, or a decision. This shifts responsibility from the principal investigator extracting a status report to the student framing the research conversation.</w:t>
      </w:r>
    </w:p>
    <w:p w14:paraId="538FCCB0" w14:textId="77777777" w:rsidR="000B331D" w:rsidRDefault="00000000">
      <w:pPr>
        <w:pStyle w:val="Heading2"/>
      </w:pPr>
      <w:r>
        <w:t>Bring Evidence Not Only a Verbal Update</w:t>
      </w:r>
    </w:p>
    <w:p w14:paraId="4EAC63DD" w14:textId="77777777" w:rsidR="000B331D" w:rsidRDefault="00000000">
      <w:r>
        <w:t>Whenever possible, the student points to an inspectable artifact: a plot, image, table, notebook, code output, commit, experiment log, error message, design drawing, preliminary statistic, or failed experiment. Incomplete work is welcome. The purpose is to make reasoning visible early enough to improve it.</w:t>
      </w:r>
    </w:p>
    <w:p w14:paraId="467FECA7" w14:textId="77777777" w:rsidR="000B331D" w:rsidRDefault="00000000">
      <w:pPr>
        <w:pStyle w:val="Heading2"/>
      </w:pPr>
      <w:r>
        <w:t>Separate Reporting From Presenting</w:t>
      </w:r>
    </w:p>
    <w:p w14:paraId="34A69491" w14:textId="77777777" w:rsidR="000B331D" w:rsidRDefault="00000000">
      <w:r>
        <w:t>A formal presentation may be polished. A progress check in should not require polish. Strange results, uncertainty, partial analyses, failures, and tentative ideas are legitimate research outputs. Routine status can be written in advance; meeting time should focus on evidence, interpretation, decisions, disagreements, and blockers.</w:t>
      </w:r>
    </w:p>
    <w:p w14:paraId="759E469B" w14:textId="77777777" w:rsidR="000B331D" w:rsidRDefault="00000000">
      <w:pPr>
        <w:pStyle w:val="Heading1"/>
      </w:pPr>
      <w:r>
        <w:t>Tuesday Plan and Prioritize</w:t>
      </w:r>
    </w:p>
    <w:p w14:paraId="54079088" w14:textId="77777777" w:rsidR="000B331D" w:rsidRDefault="00000000">
      <w:r>
        <w:t>Tuesday establishes the student’s research intent for the week. The goal is not to inventory activity; it is to agree on the most important question, a small set of outcomes, the evidence that will demonstrate completion, and any support needed.</w:t>
      </w:r>
    </w:p>
    <w:p w14:paraId="4140A4B9" w14:textId="77777777" w:rsidR="000B331D" w:rsidRDefault="00000000">
      <w:pPr>
        <w:pStyle w:val="Heading2"/>
      </w:pPr>
      <w:r>
        <w:t>Before the Check In</w:t>
      </w:r>
    </w:p>
    <w:p w14:paraId="67FC1596" w14:textId="77777777" w:rsidR="000B331D" w:rsidRDefault="00000000">
      <w:pPr>
        <w:pStyle w:val="ListBullet"/>
      </w:pPr>
      <w:r>
        <w:t>Update every active GitHub issue and its board status.</w:t>
      </w:r>
    </w:p>
    <w:p w14:paraId="4CD5072A" w14:textId="77777777" w:rsidR="000B331D" w:rsidRDefault="00000000">
      <w:pPr>
        <w:pStyle w:val="ListBullet"/>
      </w:pPr>
      <w:r>
        <w:t>Select one to three issues as the week’s commitments.</w:t>
      </w:r>
    </w:p>
    <w:p w14:paraId="2380B0C6" w14:textId="77777777" w:rsidR="000B331D" w:rsidRDefault="00000000">
      <w:pPr>
        <w:pStyle w:val="ListBullet"/>
      </w:pPr>
      <w:r>
        <w:t>Move only genuinely active work into In Progress.</w:t>
      </w:r>
    </w:p>
    <w:p w14:paraId="1B0A5F98" w14:textId="77777777" w:rsidR="000B331D" w:rsidRDefault="00000000">
      <w:pPr>
        <w:pStyle w:val="ListBullet"/>
      </w:pPr>
      <w:r>
        <w:t>Add completion criteria, expected evidence, dependencies, and assistance needed.</w:t>
      </w:r>
    </w:p>
    <w:p w14:paraId="7801FE84" w14:textId="77777777" w:rsidR="000B331D" w:rsidRDefault="00000000">
      <w:pPr>
        <w:pStyle w:val="ListBullet"/>
      </w:pPr>
      <w:r>
        <w:t>Deprioritize or return work to the backlog when it no longer serves the current research question.</w:t>
      </w:r>
    </w:p>
    <w:p w14:paraId="7F8E05E9" w14:textId="77777777" w:rsidR="000B331D" w:rsidRDefault="00000000">
      <w:pPr>
        <w:pStyle w:val="Heading2"/>
      </w:pPr>
      <w:r>
        <w:t>Student Opening</w:t>
      </w:r>
    </w:p>
    <w:p w14:paraId="0685B482" w14:textId="77777777" w:rsidR="000B331D" w:rsidRDefault="00000000">
      <w:pPr>
        <w:pStyle w:val="ListBullet"/>
      </w:pPr>
      <w:r>
        <w:t>What is the most important research question right now?</w:t>
      </w:r>
    </w:p>
    <w:p w14:paraId="526A9240" w14:textId="77777777" w:rsidR="000B331D" w:rsidRDefault="00000000">
      <w:pPr>
        <w:pStyle w:val="ListBullet"/>
      </w:pPr>
      <w:r>
        <w:t>What one to three outcomes will I produce by Thursday?</w:t>
      </w:r>
    </w:p>
    <w:p w14:paraId="5D7995D6" w14:textId="77777777" w:rsidR="000B331D" w:rsidRDefault="00000000">
      <w:pPr>
        <w:pStyle w:val="ListBullet"/>
      </w:pPr>
      <w:r>
        <w:t>What evidence will demonstrate that each outcome is complete?</w:t>
      </w:r>
    </w:p>
    <w:p w14:paraId="1C7624DC" w14:textId="77777777" w:rsidR="000B331D" w:rsidRDefault="00000000">
      <w:pPr>
        <w:pStyle w:val="ListBullet"/>
      </w:pPr>
      <w:r>
        <w:t>What decision should this work enable?</w:t>
      </w:r>
    </w:p>
    <w:p w14:paraId="7B70D7E5" w14:textId="77777777" w:rsidR="000B331D" w:rsidRDefault="00000000">
      <w:pPr>
        <w:pStyle w:val="ListBullet"/>
      </w:pPr>
      <w:r>
        <w:t>What do I need from the principal investigator or another lab member?</w:t>
      </w:r>
    </w:p>
    <w:p w14:paraId="33177370" w14:textId="77777777" w:rsidR="000B331D" w:rsidRDefault="00000000">
      <w:pPr>
        <w:pStyle w:val="Heading2"/>
      </w:pPr>
      <w:r>
        <w:t>End With a Concrete Commitment</w:t>
      </w:r>
    </w:p>
    <w:p w14:paraId="25B46449" w14:textId="77777777" w:rsidR="000B331D" w:rsidRDefault="00000000">
      <w:pPr>
        <w:ind w:left="317" w:hanging="317"/>
      </w:pPr>
      <w:r>
        <w:rPr>
          <w:b/>
        </w:rPr>
        <w:t xml:space="preserve">Objective: </w:t>
      </w:r>
      <w:r>
        <w:t>Determine whether the segmentation failure is caused by illumination variation.</w:t>
      </w:r>
    </w:p>
    <w:p w14:paraId="1477FAC5" w14:textId="77777777" w:rsidR="000B331D" w:rsidRDefault="00000000">
      <w:pPr>
        <w:ind w:left="317" w:hanging="317"/>
      </w:pPr>
      <w:r>
        <w:rPr>
          <w:b/>
        </w:rPr>
        <w:t xml:space="preserve">Deliverable: </w:t>
      </w:r>
      <w:r>
        <w:t>Compare preprocessing approaches on 30 images.</w:t>
      </w:r>
    </w:p>
    <w:p w14:paraId="59DC1E86" w14:textId="77777777" w:rsidR="000B331D" w:rsidRDefault="00000000">
      <w:pPr>
        <w:ind w:left="317" w:hanging="317"/>
      </w:pPr>
      <w:r>
        <w:rPr>
          <w:b/>
        </w:rPr>
        <w:t xml:space="preserve">Evidence: </w:t>
      </w:r>
      <w:r>
        <w:t>One figure and a quantitative comparison.</w:t>
      </w:r>
    </w:p>
    <w:p w14:paraId="6C8BD50A" w14:textId="77777777" w:rsidR="000B331D" w:rsidRDefault="00000000">
      <w:pPr>
        <w:ind w:left="317" w:hanging="317"/>
      </w:pPr>
      <w:r>
        <w:rPr>
          <w:b/>
        </w:rPr>
        <w:t xml:space="preserve">Decision needed Thursday: </w:t>
      </w:r>
      <w:r>
        <w:t>Choose whether to modify preprocessing or proceed to model retraining.</w:t>
      </w:r>
    </w:p>
    <w:p w14:paraId="4B78E315" w14:textId="77777777" w:rsidR="000B331D" w:rsidRDefault="00000000">
      <w:r>
        <w:t>Place these four elements in the relevant GitHub issue so that the card defines what progress and completion mean before the work begins.</w:t>
      </w:r>
    </w:p>
    <w:p w14:paraId="77AC7F9B" w14:textId="77777777" w:rsidR="000B331D" w:rsidRDefault="00000000">
      <w:r>
        <w:lastRenderedPageBreak/>
        <w:br w:type="page"/>
      </w:r>
    </w:p>
    <w:p w14:paraId="2FA85B7D" w14:textId="77777777" w:rsidR="000B331D" w:rsidRDefault="00000000">
      <w:pPr>
        <w:pStyle w:val="Heading1"/>
      </w:pPr>
      <w:r>
        <w:lastRenderedPageBreak/>
        <w:t>Wednesday Evidence and Obstacles</w:t>
      </w:r>
    </w:p>
    <w:p w14:paraId="68CA9FC0" w14:textId="77777777" w:rsidR="000B331D" w:rsidRDefault="00000000">
      <w:r>
        <w:rPr>
          <w:b/>
        </w:rPr>
        <w:t xml:space="preserve">Working rule  </w:t>
      </w:r>
      <w:r>
        <w:t>Do not merely describe how the work is going. Show the work.</w:t>
      </w:r>
    </w:p>
    <w:p w14:paraId="405F84AF" w14:textId="77777777" w:rsidR="000B331D" w:rsidRDefault="00000000">
      <w:r>
        <w:t>Wednesday is the central communication training session. The student presents current evidence, including incomplete or negative results, and distinguishes what was observed from what the observation might mean.</w:t>
      </w:r>
    </w:p>
    <w:p w14:paraId="2B71F1B0" w14:textId="77777777" w:rsidR="000B331D" w:rsidRDefault="00000000">
      <w:r>
        <w:t>Use the board to choose the conversation, not to conduct a card by card status review. Begin with items marked Blocked, then items in Review or Decision Needed, followed by active issues whose evidence has changed an assumption or produced a surprising result.</w:t>
      </w:r>
    </w:p>
    <w:p w14:paraId="4D51A4AF" w14:textId="77777777" w:rsidR="000B331D" w:rsidRDefault="00000000">
      <w:pPr>
        <w:pStyle w:val="Heading2"/>
      </w:pPr>
      <w:r>
        <w:t>Five Part Evidence Structure</w:t>
      </w:r>
    </w:p>
    <w:p w14:paraId="5027ACCF" w14:textId="77777777" w:rsidR="000B331D" w:rsidRDefault="00000000">
      <w:pPr>
        <w:pStyle w:val="ListNumber"/>
      </w:pPr>
      <w:r>
        <w:rPr>
          <w:b/>
        </w:rPr>
        <w:t xml:space="preserve">Expected: </w:t>
      </w:r>
      <w:r>
        <w:t>What did you predict or hope to observe, and why?</w:t>
      </w:r>
    </w:p>
    <w:p w14:paraId="1D1D55DF" w14:textId="77777777" w:rsidR="000B331D" w:rsidRDefault="00000000">
      <w:pPr>
        <w:pStyle w:val="ListNumber"/>
      </w:pPr>
      <w:r>
        <w:rPr>
          <w:b/>
        </w:rPr>
        <w:t xml:space="preserve">Observed: </w:t>
      </w:r>
      <w:r>
        <w:t>What actually happened? State the result before explaining it.</w:t>
      </w:r>
    </w:p>
    <w:p w14:paraId="0974093B" w14:textId="77777777" w:rsidR="000B331D" w:rsidRDefault="00000000">
      <w:pPr>
        <w:pStyle w:val="ListNumber"/>
      </w:pPr>
      <w:r>
        <w:rPr>
          <w:b/>
        </w:rPr>
        <w:t xml:space="preserve">Evidence: </w:t>
      </w:r>
      <w:r>
        <w:t>What artifact or measurement supports that observation?</w:t>
      </w:r>
    </w:p>
    <w:p w14:paraId="4392DF45" w14:textId="77777777" w:rsidR="000B331D" w:rsidRDefault="00000000">
      <w:pPr>
        <w:pStyle w:val="ListNumber"/>
      </w:pPr>
      <w:r>
        <w:rPr>
          <w:b/>
        </w:rPr>
        <w:t xml:space="preserve">Interpretation: </w:t>
      </w:r>
      <w:r>
        <w:t>What is your current explanation, and how confident are you?</w:t>
      </w:r>
    </w:p>
    <w:p w14:paraId="748C34CD" w14:textId="77777777" w:rsidR="000B331D" w:rsidRDefault="00000000">
      <w:pPr>
        <w:pStyle w:val="ListNumber"/>
      </w:pPr>
      <w:r>
        <w:rPr>
          <w:b/>
        </w:rPr>
        <w:t xml:space="preserve">Question: </w:t>
      </w:r>
      <w:r>
        <w:t>What specific decision, critique, or help do you need?</w:t>
      </w:r>
    </w:p>
    <w:p w14:paraId="41D29B67" w14:textId="77777777" w:rsidR="000B331D" w:rsidRDefault="00000000">
      <w:pPr>
        <w:pStyle w:val="Heading2"/>
      </w:pPr>
      <w:r>
        <w:t>Worked Example</w:t>
      </w:r>
    </w:p>
    <w:p w14:paraId="47A08CB8" w14:textId="77777777" w:rsidR="000B331D" w:rsidRDefault="00000000">
      <w:pPr>
        <w:ind w:left="360"/>
      </w:pPr>
      <w:r>
        <w:rPr>
          <w:b/>
        </w:rPr>
        <w:t xml:space="preserve">Expected: </w:t>
      </w:r>
      <w:r>
        <w:t xml:space="preserve">Stain normalization would reduce inter slide variation. </w:t>
      </w:r>
      <w:r>
        <w:rPr>
          <w:b/>
        </w:rPr>
        <w:t xml:space="preserve">Observed: </w:t>
      </w:r>
      <w:r>
        <w:t xml:space="preserve">The normalized images show greater variation in one subset. </w:t>
      </w:r>
      <w:r>
        <w:rPr>
          <w:b/>
        </w:rPr>
        <w:t xml:space="preserve">Evidence: </w:t>
      </w:r>
      <w:r>
        <w:t xml:space="preserve">The distributions show that six slides drive most of the effect. </w:t>
      </w:r>
      <w:r>
        <w:rPr>
          <w:b/>
        </w:rPr>
        <w:t xml:space="preserve">Interpretation: </w:t>
      </w:r>
      <w:r>
        <w:t xml:space="preserve">Those slides may differ in acquisition or sample quality, but the cause is not yet established. </w:t>
      </w:r>
      <w:r>
        <w:rPr>
          <w:b/>
        </w:rPr>
        <w:t xml:space="preserve">Question: </w:t>
      </w:r>
      <w:r>
        <w:t>Should I investigate the six slides individually before running another experiment?</w:t>
      </w:r>
    </w:p>
    <w:p w14:paraId="75434190" w14:textId="77777777" w:rsidR="000B331D" w:rsidRDefault="00000000">
      <w:pPr>
        <w:pStyle w:val="Heading2"/>
      </w:pPr>
      <w:r>
        <w:t>Surface Obstacles Early</w:t>
      </w:r>
    </w:p>
    <w:p w14:paraId="30371F89" w14:textId="77777777" w:rsidR="000B331D" w:rsidRDefault="00000000">
      <w:r>
        <w:t>Wednesday is the natural place to raise blockers. Escalation is competent project management, not failure. After reasonable attempts, a blocker should be communicated early rather than allowed to quietly consume the week.</w:t>
      </w:r>
    </w:p>
    <w:p w14:paraId="4DC185BD" w14:textId="77777777" w:rsidR="000B331D" w:rsidRDefault="00000000">
      <w:pPr>
        <w:pStyle w:val="ListBullet"/>
      </w:pPr>
      <w:r>
        <w:t>What have you already tried, and what happened?</w:t>
      </w:r>
    </w:p>
    <w:p w14:paraId="14347BA1" w14:textId="77777777" w:rsidR="000B331D" w:rsidRDefault="00000000">
      <w:pPr>
        <w:pStyle w:val="ListBullet"/>
      </w:pPr>
      <w:r>
        <w:t>What are the three most plausible explanations?</w:t>
      </w:r>
    </w:p>
    <w:p w14:paraId="3C778C68" w14:textId="77777777" w:rsidR="000B331D" w:rsidRDefault="00000000">
      <w:pPr>
        <w:pStyle w:val="ListBullet"/>
      </w:pPr>
      <w:r>
        <w:t>What evidence would distinguish between them?</w:t>
      </w:r>
    </w:p>
    <w:p w14:paraId="51523F1B" w14:textId="77777777" w:rsidR="000B331D" w:rsidRDefault="00000000">
      <w:pPr>
        <w:pStyle w:val="ListBullet"/>
      </w:pPr>
      <w:r>
        <w:t>What is the smallest next test that could reduce uncertainty?</w:t>
      </w:r>
    </w:p>
    <w:p w14:paraId="5B4BDA08" w14:textId="77777777" w:rsidR="000B331D" w:rsidRDefault="00000000">
      <w:pPr>
        <w:pStyle w:val="Heading2"/>
      </w:pPr>
      <w:r>
        <w:t>GitHub Evidence Comment</w:t>
      </w:r>
    </w:p>
    <w:p w14:paraId="07F83BFA" w14:textId="77777777" w:rsidR="000B331D" w:rsidRDefault="00000000">
      <w:r>
        <w:t>Add a concise issue comment before or immediately after the check in. Use the same structure as the spoken update:</w:t>
      </w:r>
    </w:p>
    <w:p w14:paraId="59219BD8" w14:textId="77777777" w:rsidR="000B331D" w:rsidRDefault="00000000">
      <w:pPr>
        <w:spacing w:after="80"/>
        <w:ind w:left="360"/>
      </w:pPr>
      <w:r>
        <w:rPr>
          <w:b/>
        </w:rPr>
        <w:t>Expected:</w:t>
      </w:r>
      <w:r>
        <w:br/>
      </w:r>
      <w:r>
        <w:rPr>
          <w:b/>
        </w:rPr>
        <w:t>Observed:</w:t>
      </w:r>
      <w:r>
        <w:br/>
      </w:r>
      <w:r>
        <w:rPr>
          <w:b/>
        </w:rPr>
        <w:t>Evidence or artifact link:</w:t>
      </w:r>
      <w:r>
        <w:br/>
      </w:r>
      <w:r>
        <w:rPr>
          <w:b/>
        </w:rPr>
        <w:t>Interpretation:</w:t>
      </w:r>
      <w:r>
        <w:br/>
      </w:r>
      <w:r>
        <w:rPr>
          <w:b/>
        </w:rPr>
        <w:t>Question or decision needed:</w:t>
      </w:r>
    </w:p>
    <w:p w14:paraId="796485E2" w14:textId="77777777" w:rsidR="000B331D" w:rsidRDefault="00000000">
      <w:pPr>
        <w:pStyle w:val="Heading2"/>
      </w:pPr>
      <w:r>
        <w:t>Blocked Issue Comment</w:t>
      </w:r>
    </w:p>
    <w:p w14:paraId="207115D5" w14:textId="77777777" w:rsidR="000B331D" w:rsidRDefault="00000000">
      <w:pPr>
        <w:spacing w:after="80"/>
        <w:ind w:left="360"/>
      </w:pPr>
      <w:r>
        <w:rPr>
          <w:b/>
        </w:rPr>
        <w:t>Blocked by:</w:t>
      </w:r>
      <w:r>
        <w:br/>
      </w:r>
      <w:r>
        <w:rPr>
          <w:b/>
        </w:rPr>
        <w:t>What I tried:</w:t>
      </w:r>
      <w:r>
        <w:br/>
      </w:r>
      <w:r>
        <w:rPr>
          <w:b/>
        </w:rPr>
        <w:t>Most likely explanations:</w:t>
      </w:r>
      <w:r>
        <w:br/>
      </w:r>
      <w:r>
        <w:rPr>
          <w:b/>
        </w:rPr>
        <w:t>Help or decision needed:</w:t>
      </w:r>
    </w:p>
    <w:p w14:paraId="2D5F410E" w14:textId="77777777" w:rsidR="000B331D" w:rsidRDefault="00000000">
      <w:r>
        <w:t>A Blocked label alone is not sufficient. The issue should state what would unblock the work.</w:t>
      </w:r>
    </w:p>
    <w:p w14:paraId="3A4F8429" w14:textId="77777777" w:rsidR="000B331D" w:rsidRDefault="00000000">
      <w:pPr>
        <w:pStyle w:val="Heading1"/>
      </w:pPr>
      <w:r>
        <w:lastRenderedPageBreak/>
        <w:t>Thursday Synthesis and Decisions</w:t>
      </w:r>
    </w:p>
    <w:p w14:paraId="178DFD14" w14:textId="77777777" w:rsidR="000B331D" w:rsidRDefault="00000000">
      <w:r>
        <w:rPr>
          <w:b/>
        </w:rPr>
        <w:t xml:space="preserve">Central question  </w:t>
      </w:r>
      <w:r>
        <w:t>What do we know now that we did not know on Tuesday?</w:t>
      </w:r>
    </w:p>
    <w:p w14:paraId="3D32961F" w14:textId="77777777" w:rsidR="000B331D" w:rsidRDefault="00000000">
      <w:r>
        <w:t>Thursday moves one level above execution. The student converts the week’s work into a supported conclusion, identifies remaining uncertainty, and recommends the next action.</w:t>
      </w:r>
    </w:p>
    <w:p w14:paraId="58B60365" w14:textId="77777777" w:rsidR="000B331D" w:rsidRDefault="00000000">
      <w:r>
        <w:t>Review the week’s committed issues. Move an issue to Done only when its completion criteria and evidence are satisfied. Update the backlog when a result changes priorities, eliminates a line of inquiry, or creates a new research question.</w:t>
      </w:r>
    </w:p>
    <w:p w14:paraId="59AD1541" w14:textId="77777777" w:rsidR="000B331D" w:rsidRDefault="00000000">
      <w:pPr>
        <w:pStyle w:val="Heading2"/>
      </w:pPr>
      <w:r>
        <w:t>Student Closing Report</w:t>
      </w:r>
    </w:p>
    <w:p w14:paraId="6015371A" w14:textId="77777777" w:rsidR="000B331D" w:rsidRDefault="00000000">
      <w:pPr>
        <w:pStyle w:val="ListBullet"/>
      </w:pPr>
      <w:r>
        <w:t>The most important finding of the week</w:t>
      </w:r>
    </w:p>
    <w:p w14:paraId="28EFCE24" w14:textId="77777777" w:rsidR="000B331D" w:rsidRDefault="00000000">
      <w:pPr>
        <w:pStyle w:val="ListBullet"/>
      </w:pPr>
      <w:r>
        <w:t>The evidence that supports it</w:t>
      </w:r>
    </w:p>
    <w:p w14:paraId="12C411EC" w14:textId="77777777" w:rsidR="000B331D" w:rsidRDefault="00000000">
      <w:pPr>
        <w:pStyle w:val="ListBullet"/>
      </w:pPr>
      <w:r>
        <w:t>What remains uncertain or could change the conclusion</w:t>
      </w:r>
    </w:p>
    <w:p w14:paraId="06F05238" w14:textId="77777777" w:rsidR="000B331D" w:rsidRDefault="00000000">
      <w:pPr>
        <w:pStyle w:val="ListBullet"/>
      </w:pPr>
      <w:r>
        <w:t>The student’s recommended next step and the reasoning behind it</w:t>
      </w:r>
    </w:p>
    <w:p w14:paraId="4C8EECC2" w14:textId="77777777" w:rsidR="000B331D" w:rsidRDefault="00000000">
      <w:pPr>
        <w:pStyle w:val="Heading2"/>
      </w:pPr>
      <w:r>
        <w:t>Recommendation Example</w:t>
      </w:r>
    </w:p>
    <w:p w14:paraId="221DB415" w14:textId="77777777" w:rsidR="000B331D" w:rsidRDefault="00000000">
      <w:r>
        <w:t>Based on these results, I recommend experiment B next because it distinguishes hypotheses 1 and 2. Experiment C is an alternative, but I do not think it resolves the current uncertainty.</w:t>
      </w:r>
    </w:p>
    <w:p w14:paraId="689248CB" w14:textId="77777777" w:rsidR="000B331D" w:rsidRDefault="00000000">
      <w:pPr>
        <w:pStyle w:val="Heading2"/>
      </w:pPr>
      <w:r>
        <w:t>Record the Decision in GitHub</w:t>
      </w:r>
    </w:p>
    <w:p w14:paraId="4EFF724E" w14:textId="77777777" w:rsidR="000B331D" w:rsidRDefault="00000000">
      <w:r>
        <w:t>A meeting note is not enough. Preserve the decision with the relevant issue so that later work remains connected to its evidence and rationale.</w:t>
      </w:r>
    </w:p>
    <w:p w14:paraId="38D0FD04" w14:textId="77777777" w:rsidR="000B331D" w:rsidRDefault="00000000">
      <w:pPr>
        <w:spacing w:after="80"/>
        <w:ind w:left="360"/>
      </w:pPr>
      <w:r>
        <w:rPr>
          <w:b/>
        </w:rPr>
        <w:t>Decision:</w:t>
      </w:r>
      <w:r>
        <w:br/>
      </w:r>
      <w:r>
        <w:rPr>
          <w:b/>
        </w:rPr>
        <w:t>Rationale:</w:t>
      </w:r>
      <w:r>
        <w:br/>
      </w:r>
      <w:r>
        <w:rPr>
          <w:b/>
        </w:rPr>
        <w:t>Evidence considered:</w:t>
      </w:r>
      <w:r>
        <w:br/>
      </w:r>
      <w:r>
        <w:rPr>
          <w:b/>
        </w:rPr>
        <w:t>Next action:</w:t>
      </w:r>
      <w:r>
        <w:br/>
      </w:r>
      <w:r>
        <w:rPr>
          <w:b/>
        </w:rPr>
        <w:t>Owner:</w:t>
      </w:r>
    </w:p>
    <w:p w14:paraId="448764C2" w14:textId="77777777" w:rsidR="000B331D" w:rsidRDefault="00000000">
      <w:r>
        <w:br w:type="page"/>
      </w:r>
    </w:p>
    <w:p w14:paraId="19314C4F" w14:textId="77777777" w:rsidR="000B331D" w:rsidRDefault="00000000">
      <w:pPr>
        <w:pStyle w:val="Heading1"/>
      </w:pPr>
      <w:r>
        <w:lastRenderedPageBreak/>
        <w:t>Bimonthly Design Review</w:t>
      </w:r>
    </w:p>
    <w:p w14:paraId="13492069" w14:textId="77777777" w:rsidR="000B331D" w:rsidRDefault="00000000">
      <w:r>
        <w:t>Protect the design review from becoming another status meeting. Tuesday through Thursday check ins manage execution and short cycle scientific reasoning. The design review interrogates the research itself and considers whether the overall approach remains scientifically and technically sound.</w:t>
      </w:r>
    </w:p>
    <w:p w14:paraId="776D07F9" w14:textId="77777777" w:rsidR="000B331D" w:rsidRDefault="00000000">
      <w:pPr>
        <w:pStyle w:val="Heading2"/>
      </w:pPr>
      <w:r>
        <w:t>Core Design Review Questions</w:t>
      </w:r>
    </w:p>
    <w:p w14:paraId="2CD7E5A0" w14:textId="77777777" w:rsidR="000B331D" w:rsidRDefault="00000000">
      <w:pPr>
        <w:pStyle w:val="ListBullet"/>
      </w:pPr>
      <w:r>
        <w:t>Are we solving the correct problem?</w:t>
      </w:r>
    </w:p>
    <w:p w14:paraId="719102DD" w14:textId="77777777" w:rsidR="000B331D" w:rsidRDefault="00000000">
      <w:pPr>
        <w:pStyle w:val="ListBullet"/>
      </w:pPr>
      <w:r>
        <w:t>Are our assumptions explicit and justified?</w:t>
      </w:r>
    </w:p>
    <w:p w14:paraId="6327CD06" w14:textId="77777777" w:rsidR="000B331D" w:rsidRDefault="00000000">
      <w:pPr>
        <w:pStyle w:val="ListBullet"/>
      </w:pPr>
      <w:r>
        <w:t>Is the experimental or analytical design valid?</w:t>
      </w:r>
    </w:p>
    <w:p w14:paraId="08F138DF" w14:textId="77777777" w:rsidR="000B331D" w:rsidRDefault="00000000">
      <w:pPr>
        <w:pStyle w:val="ListBullet"/>
      </w:pPr>
      <w:r>
        <w:t>Does the evidence support the claims we are making?</w:t>
      </w:r>
    </w:p>
    <w:p w14:paraId="291F86C0" w14:textId="77777777" w:rsidR="000B331D" w:rsidRDefault="00000000">
      <w:pPr>
        <w:pStyle w:val="ListBullet"/>
      </w:pPr>
      <w:r>
        <w:t>What alternative explanations remain plausible?</w:t>
      </w:r>
    </w:p>
    <w:p w14:paraId="39812F05" w14:textId="77777777" w:rsidR="000B331D" w:rsidRDefault="00000000">
      <w:pPr>
        <w:pStyle w:val="ListBullet"/>
      </w:pPr>
      <w:r>
        <w:t>Are the methods and decisions reproducible?</w:t>
      </w:r>
    </w:p>
    <w:p w14:paraId="2BF5A04B" w14:textId="77777777" w:rsidR="000B331D" w:rsidRDefault="00000000">
      <w:pPr>
        <w:pStyle w:val="ListBullet"/>
      </w:pPr>
      <w:r>
        <w:t>Should the architecture, method, or research direction change?</w:t>
      </w:r>
    </w:p>
    <w:p w14:paraId="0913300C" w14:textId="77777777" w:rsidR="000B331D" w:rsidRDefault="00000000">
      <w:pPr>
        <w:pStyle w:val="ListBullet"/>
      </w:pPr>
      <w:r>
        <w:t>Are the active issues advancing the correct scientific objective?</w:t>
      </w:r>
    </w:p>
    <w:p w14:paraId="4026E4D2" w14:textId="77777777" w:rsidR="000B331D" w:rsidRDefault="00000000">
      <w:pPr>
        <w:pStyle w:val="ListBullet"/>
      </w:pPr>
      <w:r>
        <w:t>Does the backlog reflect the current research strategy?</w:t>
      </w:r>
    </w:p>
    <w:p w14:paraId="2F25296D" w14:textId="77777777" w:rsidR="000B331D" w:rsidRDefault="00000000">
      <w:pPr>
        <w:pStyle w:val="ListBullet"/>
      </w:pPr>
      <w:r>
        <w:t>Are tasks accumulating because the design itself is flawed?</w:t>
      </w:r>
    </w:p>
    <w:p w14:paraId="3FB30BF8" w14:textId="77777777" w:rsidR="000B331D" w:rsidRDefault="00000000">
      <w:pPr>
        <w:pStyle w:val="ListBullet"/>
      </w:pPr>
      <w:r>
        <w:t>Are important uncertainties represented as explicit research tasks?</w:t>
      </w:r>
    </w:p>
    <w:p w14:paraId="52DF0CF9" w14:textId="77777777" w:rsidR="000B331D" w:rsidRDefault="00000000">
      <w:pPr>
        <w:pStyle w:val="ListBullet"/>
      </w:pPr>
      <w:r>
        <w:t>Do completed issues collectively support the emerging claims?</w:t>
      </w:r>
    </w:p>
    <w:p w14:paraId="52018B2A" w14:textId="77777777" w:rsidR="000B331D" w:rsidRDefault="00000000">
      <w:pPr>
        <w:pStyle w:val="ListBullet"/>
      </w:pPr>
      <w:r>
        <w:t>Should a workstream be stopped, redesigned, or deprioritized?</w:t>
      </w:r>
    </w:p>
    <w:p w14:paraId="2044BAE1" w14:textId="77777777" w:rsidR="000B331D" w:rsidRDefault="00000000">
      <w:pPr>
        <w:pStyle w:val="Heading2"/>
      </w:pPr>
      <w:r>
        <w:t>Keep the Two Meeting Types Distinct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3960"/>
        <w:gridCol w:w="4176"/>
      </w:tblGrid>
      <w:tr w:rsidR="000B331D" w14:paraId="5D041648" w14:textId="77777777">
        <w:trPr>
          <w:cantSplit/>
          <w:tblHeader/>
          <w:jc w:val="center"/>
        </w:trPr>
        <w:tc>
          <w:tcPr>
            <w:tcW w:w="2088" w:type="dxa"/>
            <w:shd w:val="clear" w:color="auto" w:fill="17365D"/>
            <w:tcMar>
              <w:top w:w="110" w:type="dxa"/>
              <w:left w:w="120" w:type="dxa"/>
              <w:bottom w:w="110" w:type="dxa"/>
              <w:right w:w="120" w:type="dxa"/>
            </w:tcMar>
          </w:tcPr>
          <w:p w14:paraId="07C1FD71" w14:textId="77777777" w:rsidR="000B331D" w:rsidRDefault="00000000">
            <w:r>
              <w:rPr>
                <w:b/>
                <w:color w:val="FFFFFF"/>
                <w:sz w:val="18"/>
              </w:rPr>
              <w:t>Dimension</w:t>
            </w:r>
          </w:p>
        </w:tc>
        <w:tc>
          <w:tcPr>
            <w:tcW w:w="3960" w:type="dxa"/>
            <w:shd w:val="clear" w:color="auto" w:fill="17365D"/>
            <w:tcMar>
              <w:top w:w="110" w:type="dxa"/>
              <w:left w:w="120" w:type="dxa"/>
              <w:bottom w:w="110" w:type="dxa"/>
              <w:right w:w="120" w:type="dxa"/>
            </w:tcMar>
          </w:tcPr>
          <w:p w14:paraId="38249844" w14:textId="77777777" w:rsidR="000B331D" w:rsidRDefault="00000000">
            <w:r>
              <w:rPr>
                <w:b/>
                <w:color w:val="FFFFFF"/>
                <w:sz w:val="18"/>
              </w:rPr>
              <w:t>Weekly check ins</w:t>
            </w:r>
          </w:p>
        </w:tc>
        <w:tc>
          <w:tcPr>
            <w:tcW w:w="4176" w:type="dxa"/>
            <w:shd w:val="clear" w:color="auto" w:fill="17365D"/>
            <w:tcMar>
              <w:top w:w="110" w:type="dxa"/>
              <w:left w:w="120" w:type="dxa"/>
              <w:bottom w:w="110" w:type="dxa"/>
              <w:right w:w="120" w:type="dxa"/>
            </w:tcMar>
          </w:tcPr>
          <w:p w14:paraId="6EF235BA" w14:textId="77777777" w:rsidR="000B331D" w:rsidRDefault="00000000">
            <w:r>
              <w:rPr>
                <w:b/>
                <w:color w:val="FFFFFF"/>
                <w:sz w:val="18"/>
              </w:rPr>
              <w:t>Bimonthly design review</w:t>
            </w:r>
          </w:p>
        </w:tc>
      </w:tr>
      <w:tr w:rsidR="000B331D" w14:paraId="28F94E5B" w14:textId="77777777">
        <w:trPr>
          <w:cantSplit/>
          <w:jc w:val="center"/>
        </w:trPr>
        <w:tc>
          <w:tcPr>
            <w:tcW w:w="2088" w:type="dxa"/>
            <w:tcMar>
              <w:top w:w="110" w:type="dxa"/>
              <w:left w:w="120" w:type="dxa"/>
              <w:bottom w:w="110" w:type="dxa"/>
              <w:right w:w="120" w:type="dxa"/>
            </w:tcMar>
            <w:vAlign w:val="center"/>
          </w:tcPr>
          <w:p w14:paraId="00D7AFC9" w14:textId="77777777" w:rsidR="000B331D" w:rsidRDefault="00000000">
            <w:r>
              <w:rPr>
                <w:b/>
                <w:sz w:val="18"/>
              </w:rPr>
              <w:t>Primary purpose</w:t>
            </w:r>
          </w:p>
        </w:tc>
        <w:tc>
          <w:tcPr>
            <w:tcW w:w="3960" w:type="dxa"/>
            <w:tcMar>
              <w:top w:w="110" w:type="dxa"/>
              <w:left w:w="120" w:type="dxa"/>
              <w:bottom w:w="110" w:type="dxa"/>
              <w:right w:w="120" w:type="dxa"/>
            </w:tcMar>
            <w:vAlign w:val="center"/>
          </w:tcPr>
          <w:p w14:paraId="6D7F6D83" w14:textId="77777777" w:rsidR="000B331D" w:rsidRDefault="00000000">
            <w:r>
              <w:rPr>
                <w:sz w:val="18"/>
              </w:rPr>
              <w:t>Manage the research process</w:t>
            </w:r>
          </w:p>
        </w:tc>
        <w:tc>
          <w:tcPr>
            <w:tcW w:w="4176" w:type="dxa"/>
            <w:tcMar>
              <w:top w:w="110" w:type="dxa"/>
              <w:left w:w="120" w:type="dxa"/>
              <w:bottom w:w="110" w:type="dxa"/>
              <w:right w:w="120" w:type="dxa"/>
            </w:tcMar>
            <w:vAlign w:val="center"/>
          </w:tcPr>
          <w:p w14:paraId="4C991CF9" w14:textId="77777777" w:rsidR="000B331D" w:rsidRDefault="00000000">
            <w:r>
              <w:rPr>
                <w:sz w:val="18"/>
              </w:rPr>
              <w:t>Evaluate the research direction and design</w:t>
            </w:r>
          </w:p>
        </w:tc>
      </w:tr>
      <w:tr w:rsidR="000B331D" w14:paraId="36860981" w14:textId="77777777">
        <w:trPr>
          <w:cantSplit/>
          <w:jc w:val="center"/>
        </w:trPr>
        <w:tc>
          <w:tcPr>
            <w:tcW w:w="2088" w:type="dxa"/>
            <w:shd w:val="clear" w:color="auto" w:fill="F3F6FA"/>
            <w:tcMar>
              <w:top w:w="110" w:type="dxa"/>
              <w:left w:w="120" w:type="dxa"/>
              <w:bottom w:w="110" w:type="dxa"/>
              <w:right w:w="120" w:type="dxa"/>
            </w:tcMar>
            <w:vAlign w:val="center"/>
          </w:tcPr>
          <w:p w14:paraId="7F3FC0FC" w14:textId="77777777" w:rsidR="000B331D" w:rsidRDefault="00000000">
            <w:r>
              <w:rPr>
                <w:b/>
                <w:sz w:val="18"/>
              </w:rPr>
              <w:t>Time horizon</w:t>
            </w:r>
          </w:p>
        </w:tc>
        <w:tc>
          <w:tcPr>
            <w:tcW w:w="3960" w:type="dxa"/>
            <w:shd w:val="clear" w:color="auto" w:fill="F3F6FA"/>
            <w:tcMar>
              <w:top w:w="110" w:type="dxa"/>
              <w:left w:w="120" w:type="dxa"/>
              <w:bottom w:w="110" w:type="dxa"/>
              <w:right w:w="120" w:type="dxa"/>
            </w:tcMar>
            <w:vAlign w:val="center"/>
          </w:tcPr>
          <w:p w14:paraId="4BDB9223" w14:textId="77777777" w:rsidR="000B331D" w:rsidRDefault="00000000">
            <w:r>
              <w:rPr>
                <w:sz w:val="18"/>
              </w:rPr>
              <w:t>This week and the next decision</w:t>
            </w:r>
          </w:p>
        </w:tc>
        <w:tc>
          <w:tcPr>
            <w:tcW w:w="4176" w:type="dxa"/>
            <w:shd w:val="clear" w:color="auto" w:fill="F3F6FA"/>
            <w:tcMar>
              <w:top w:w="110" w:type="dxa"/>
              <w:left w:w="120" w:type="dxa"/>
              <w:bottom w:w="110" w:type="dxa"/>
              <w:right w:w="120" w:type="dxa"/>
            </w:tcMar>
            <w:vAlign w:val="center"/>
          </w:tcPr>
          <w:p w14:paraId="418215AB" w14:textId="77777777" w:rsidR="000B331D" w:rsidRDefault="00000000">
            <w:r>
              <w:rPr>
                <w:sz w:val="18"/>
              </w:rPr>
              <w:t>Longer term validity, coherence, and direction</w:t>
            </w:r>
          </w:p>
        </w:tc>
      </w:tr>
      <w:tr w:rsidR="000B331D" w14:paraId="7A05468E" w14:textId="77777777">
        <w:trPr>
          <w:cantSplit/>
          <w:jc w:val="center"/>
        </w:trPr>
        <w:tc>
          <w:tcPr>
            <w:tcW w:w="2088" w:type="dxa"/>
            <w:tcMar>
              <w:top w:w="110" w:type="dxa"/>
              <w:left w:w="120" w:type="dxa"/>
              <w:bottom w:w="110" w:type="dxa"/>
              <w:right w:w="120" w:type="dxa"/>
            </w:tcMar>
            <w:vAlign w:val="center"/>
          </w:tcPr>
          <w:p w14:paraId="4F275F2C" w14:textId="77777777" w:rsidR="000B331D" w:rsidRDefault="00000000">
            <w:r>
              <w:rPr>
                <w:b/>
                <w:sz w:val="18"/>
              </w:rPr>
              <w:t>Typical material</w:t>
            </w:r>
          </w:p>
        </w:tc>
        <w:tc>
          <w:tcPr>
            <w:tcW w:w="3960" w:type="dxa"/>
            <w:tcMar>
              <w:top w:w="110" w:type="dxa"/>
              <w:left w:w="120" w:type="dxa"/>
              <w:bottom w:w="110" w:type="dxa"/>
              <w:right w:w="120" w:type="dxa"/>
            </w:tcMar>
            <w:vAlign w:val="center"/>
          </w:tcPr>
          <w:p w14:paraId="347AF580" w14:textId="77777777" w:rsidR="000B331D" w:rsidRDefault="00000000">
            <w:r>
              <w:rPr>
                <w:sz w:val="18"/>
              </w:rPr>
              <w:t>Plans, current artifacts, blockers, recommendations</w:t>
            </w:r>
          </w:p>
        </w:tc>
        <w:tc>
          <w:tcPr>
            <w:tcW w:w="4176" w:type="dxa"/>
            <w:tcMar>
              <w:top w:w="110" w:type="dxa"/>
              <w:left w:w="120" w:type="dxa"/>
              <w:bottom w:w="110" w:type="dxa"/>
              <w:right w:w="120" w:type="dxa"/>
            </w:tcMar>
            <w:vAlign w:val="center"/>
          </w:tcPr>
          <w:p w14:paraId="6C28F328" w14:textId="77777777" w:rsidR="000B331D" w:rsidRDefault="00000000">
            <w:r>
              <w:rPr>
                <w:sz w:val="18"/>
              </w:rPr>
              <w:t>Assumptions, methods, claims, alternatives, reproducibility</w:t>
            </w:r>
          </w:p>
        </w:tc>
      </w:tr>
      <w:tr w:rsidR="000B331D" w14:paraId="4A608C22" w14:textId="77777777">
        <w:trPr>
          <w:cantSplit/>
          <w:jc w:val="center"/>
        </w:trPr>
        <w:tc>
          <w:tcPr>
            <w:tcW w:w="2088" w:type="dxa"/>
            <w:shd w:val="clear" w:color="auto" w:fill="F3F6FA"/>
            <w:tcMar>
              <w:top w:w="110" w:type="dxa"/>
              <w:left w:w="120" w:type="dxa"/>
              <w:bottom w:w="110" w:type="dxa"/>
              <w:right w:w="120" w:type="dxa"/>
            </w:tcMar>
            <w:vAlign w:val="center"/>
          </w:tcPr>
          <w:p w14:paraId="3770AD8C" w14:textId="77777777" w:rsidR="000B331D" w:rsidRDefault="00000000">
            <w:r>
              <w:rPr>
                <w:b/>
                <w:sz w:val="18"/>
              </w:rPr>
              <w:t>Desired outcome</w:t>
            </w:r>
          </w:p>
        </w:tc>
        <w:tc>
          <w:tcPr>
            <w:tcW w:w="3960" w:type="dxa"/>
            <w:shd w:val="clear" w:color="auto" w:fill="F3F6FA"/>
            <w:tcMar>
              <w:top w:w="110" w:type="dxa"/>
              <w:left w:w="120" w:type="dxa"/>
              <w:bottom w:w="110" w:type="dxa"/>
              <w:right w:w="120" w:type="dxa"/>
            </w:tcMar>
            <w:vAlign w:val="center"/>
          </w:tcPr>
          <w:p w14:paraId="78BEA65A" w14:textId="77777777" w:rsidR="000B331D" w:rsidRDefault="00000000">
            <w:r>
              <w:rPr>
                <w:sz w:val="18"/>
              </w:rPr>
              <w:t>A clear next action or short cycle decision</w:t>
            </w:r>
          </w:p>
        </w:tc>
        <w:tc>
          <w:tcPr>
            <w:tcW w:w="4176" w:type="dxa"/>
            <w:shd w:val="clear" w:color="auto" w:fill="F3F6FA"/>
            <w:tcMar>
              <w:top w:w="110" w:type="dxa"/>
              <w:left w:w="120" w:type="dxa"/>
              <w:bottom w:w="110" w:type="dxa"/>
              <w:right w:w="120" w:type="dxa"/>
            </w:tcMar>
            <w:vAlign w:val="center"/>
          </w:tcPr>
          <w:p w14:paraId="4500CA60" w14:textId="77777777" w:rsidR="000B331D" w:rsidRDefault="00000000">
            <w:r>
              <w:rPr>
                <w:sz w:val="18"/>
              </w:rPr>
              <w:t>A defended design decision or course correction</w:t>
            </w:r>
          </w:p>
        </w:tc>
      </w:tr>
    </w:tbl>
    <w:p w14:paraId="74ECC439" w14:textId="77777777" w:rsidR="000B331D" w:rsidRDefault="00000000">
      <w:pPr>
        <w:pStyle w:val="Heading1"/>
      </w:pPr>
      <w:r>
        <w:t>Progression Toward Independent Research Judgment</w:t>
      </w:r>
    </w:p>
    <w:p w14:paraId="3A30B0AC" w14:textId="77777777" w:rsidR="000B331D" w:rsidRDefault="00000000">
      <w:r>
        <w:t>The meetings are temporary scaffolding for independent reasoning and communication. The student should gradually internalize the complete cycle:</w:t>
      </w:r>
    </w:p>
    <w:p w14:paraId="78F69AF6" w14:textId="77777777" w:rsidR="000B331D" w:rsidRDefault="00000000">
      <w:pPr>
        <w:ind w:left="360"/>
      </w:pPr>
      <w:r>
        <w:rPr>
          <w:b/>
        </w:rPr>
        <w:t>Tuesday: Here is what I intend to learn.</w:t>
      </w:r>
    </w:p>
    <w:p w14:paraId="27A3BF76" w14:textId="77777777" w:rsidR="000B331D" w:rsidRDefault="00000000">
      <w:pPr>
        <w:ind w:left="360"/>
      </w:pPr>
      <w:r>
        <w:rPr>
          <w:b/>
        </w:rPr>
        <w:t>Wednesday: Here is what the evidence is showing.</w:t>
      </w:r>
    </w:p>
    <w:p w14:paraId="4FF4E184" w14:textId="77777777" w:rsidR="000B331D" w:rsidRDefault="00000000">
      <w:pPr>
        <w:ind w:left="360"/>
      </w:pPr>
      <w:r>
        <w:rPr>
          <w:b/>
        </w:rPr>
        <w:t>Thursday: Here is what I think it means and what I recommend.</w:t>
      </w:r>
    </w:p>
    <w:p w14:paraId="007C6205" w14:textId="77777777" w:rsidR="000B331D" w:rsidRDefault="00000000">
      <w:r>
        <w:t>As the student consistently plans realistic work, surfaces problems early, distinguishes observation from interpretation, and proposes defensible next steps, reduce the frequency or duration of check ins. The end state is not three excellent meetings per week. It is a researcher who can execute this cycle independently and seek input at the points where it adds the most value.</w:t>
      </w:r>
    </w:p>
    <w:p w14:paraId="3EC8FDDB" w14:textId="77777777" w:rsidR="000B331D" w:rsidRDefault="00000000">
      <w:pPr>
        <w:pStyle w:val="Heading1"/>
      </w:pPr>
      <w:r>
        <w:lastRenderedPageBreak/>
        <w:t>Safeguards</w:t>
      </w:r>
    </w:p>
    <w:p w14:paraId="3FBFA290" w14:textId="77777777" w:rsidR="000B331D" w:rsidRDefault="00000000">
      <w:pPr>
        <w:pStyle w:val="Heading2"/>
      </w:pPr>
      <w:r>
        <w:t>A Maintained Board Does Not Prove Sound Reasoning</w:t>
      </w:r>
    </w:p>
    <w:p w14:paraId="35CC31C0" w14:textId="77777777" w:rsidR="000B331D" w:rsidRDefault="00000000">
      <w:r>
        <w:t>Do not let careful board maintenance substitute for communicating uncertainty. A perfectly current board can still conceal weak interpretations, untested assumptions, or reluctance to surface a problem.</w:t>
      </w:r>
    </w:p>
    <w:p w14:paraId="759D5881" w14:textId="77777777" w:rsidR="000B331D" w:rsidRDefault="00000000">
      <w:pPr>
        <w:pStyle w:val="Heading2"/>
      </w:pPr>
      <w:r>
        <w:t>Status Administration Should Stay Lightweight</w:t>
      </w:r>
    </w:p>
    <w:p w14:paraId="30595130" w14:textId="77777777" w:rsidR="000B331D" w:rsidRDefault="00000000">
      <w:r>
        <w:t>Use issue updates for information that can be understood by reading. Reserve meeting time for evidence, interpretation, prioritization, disagreements, recommendations, and decisions. The board should lower the cost of communication rather than create a parallel reporting burden.</w:t>
      </w:r>
    </w:p>
    <w:p w14:paraId="6D8C6FBB" w14:textId="77777777" w:rsidR="000B331D" w:rsidRDefault="00000000">
      <w:pPr>
        <w:pStyle w:val="Heading1"/>
      </w:pPr>
      <w:r>
        <w:t>Reusable Weekly Communication Template</w:t>
      </w:r>
    </w:p>
    <w:p w14:paraId="3FA75C35" w14:textId="77777777" w:rsidR="000B331D" w:rsidRDefault="00000000">
      <w:r>
        <w:t>The student completes the relevant section before each check in and links or attaches the evidence under discussion. Keep entries concise; the template is a decision aid, not a polished report.</w:t>
      </w:r>
    </w:p>
    <w:p w14:paraId="12894016" w14:textId="77777777" w:rsidR="000B331D" w:rsidRDefault="00000000">
      <w:pPr>
        <w:pStyle w:val="Heading2"/>
      </w:pPr>
      <w:r>
        <w:t>Week Of</w:t>
      </w:r>
    </w:p>
    <w:p w14:paraId="366C55DF" w14:textId="77777777" w:rsidR="000B331D" w:rsidRDefault="00000000">
      <w:pPr>
        <w:spacing w:before="60" w:after="40"/>
      </w:pPr>
      <w:r>
        <w:rPr>
          <w:b/>
        </w:rPr>
        <w:t xml:space="preserve">Date  </w:t>
      </w:r>
    </w:p>
    <w:p w14:paraId="75272998" w14:textId="77777777" w:rsidR="000B331D" w:rsidRDefault="00000000">
      <w:pPr>
        <w:spacing w:after="40" w:line="216" w:lineRule="auto"/>
      </w:pPr>
      <w:r>
        <w:t>________________________________________________________________________________</w:t>
      </w:r>
    </w:p>
    <w:p w14:paraId="7A73A766" w14:textId="77777777" w:rsidR="000B331D" w:rsidRDefault="00000000">
      <w:pPr>
        <w:pStyle w:val="Heading2"/>
      </w:pPr>
      <w:r>
        <w:t>Tuesday Plan and Prioritize</w:t>
      </w:r>
    </w:p>
    <w:p w14:paraId="41E9E592" w14:textId="77777777" w:rsidR="000B331D" w:rsidRDefault="00000000">
      <w:pPr>
        <w:spacing w:before="60" w:after="40"/>
      </w:pPr>
      <w:r>
        <w:rPr>
          <w:b/>
        </w:rPr>
        <w:t xml:space="preserve">Research question  </w:t>
      </w:r>
    </w:p>
    <w:p w14:paraId="4518F312" w14:textId="77777777" w:rsidR="000B331D" w:rsidRDefault="00000000">
      <w:pPr>
        <w:spacing w:after="40" w:line="216" w:lineRule="auto"/>
      </w:pPr>
      <w:r>
        <w:t>________________________________________________________________________________</w:t>
      </w:r>
    </w:p>
    <w:p w14:paraId="6931DBFE" w14:textId="77777777" w:rsidR="000B331D" w:rsidRDefault="00000000">
      <w:pPr>
        <w:spacing w:before="60" w:after="40"/>
      </w:pPr>
      <w:r>
        <w:rPr>
          <w:b/>
        </w:rPr>
        <w:t xml:space="preserve">Committed GitHub issues  </w:t>
      </w:r>
    </w:p>
    <w:p w14:paraId="38D1930A" w14:textId="77777777" w:rsidR="000B331D" w:rsidRDefault="00000000">
      <w:pPr>
        <w:spacing w:after="40" w:line="216" w:lineRule="auto"/>
      </w:pPr>
      <w:r>
        <w:t>________________________________________________________________________________</w:t>
      </w:r>
    </w:p>
    <w:p w14:paraId="5B02B275" w14:textId="77777777" w:rsidR="000B331D" w:rsidRDefault="00000000">
      <w:pPr>
        <w:spacing w:before="60" w:after="40"/>
      </w:pPr>
      <w:r>
        <w:rPr>
          <w:b/>
        </w:rPr>
        <w:t xml:space="preserve">Objective  </w:t>
      </w:r>
    </w:p>
    <w:p w14:paraId="11852BD1" w14:textId="77777777" w:rsidR="000B331D" w:rsidRDefault="00000000">
      <w:pPr>
        <w:spacing w:after="40" w:line="216" w:lineRule="auto"/>
      </w:pPr>
      <w:r>
        <w:t>________________________________________________________________________________</w:t>
      </w:r>
    </w:p>
    <w:p w14:paraId="3CEEA753" w14:textId="77777777" w:rsidR="000B331D" w:rsidRDefault="00000000">
      <w:pPr>
        <w:spacing w:before="60" w:after="40"/>
      </w:pPr>
      <w:r>
        <w:rPr>
          <w:b/>
        </w:rPr>
        <w:t xml:space="preserve">One to three deliverables  </w:t>
      </w:r>
    </w:p>
    <w:p w14:paraId="2A95F00C" w14:textId="77777777" w:rsidR="000B331D" w:rsidRDefault="00000000">
      <w:pPr>
        <w:spacing w:after="40" w:line="216" w:lineRule="auto"/>
      </w:pPr>
      <w:r>
        <w:t>________________________________________________________________________________</w:t>
      </w:r>
    </w:p>
    <w:p w14:paraId="5526CE7B" w14:textId="77777777" w:rsidR="000B331D" w:rsidRDefault="00000000">
      <w:pPr>
        <w:spacing w:after="40" w:line="216" w:lineRule="auto"/>
      </w:pPr>
      <w:r>
        <w:t>________________________________________________________________________________</w:t>
      </w:r>
    </w:p>
    <w:p w14:paraId="4CCC2185" w14:textId="77777777" w:rsidR="000B331D" w:rsidRDefault="00000000">
      <w:pPr>
        <w:spacing w:before="60" w:after="40"/>
      </w:pPr>
      <w:r>
        <w:rPr>
          <w:b/>
        </w:rPr>
        <w:t xml:space="preserve">Evidence of completion  </w:t>
      </w:r>
    </w:p>
    <w:p w14:paraId="4E2EC72E" w14:textId="77777777" w:rsidR="000B331D" w:rsidRDefault="00000000">
      <w:pPr>
        <w:spacing w:after="40" w:line="216" w:lineRule="auto"/>
      </w:pPr>
      <w:r>
        <w:t>________________________________________________________________________________</w:t>
      </w:r>
    </w:p>
    <w:p w14:paraId="739BFDB5" w14:textId="77777777" w:rsidR="000B331D" w:rsidRDefault="00000000">
      <w:pPr>
        <w:spacing w:after="40" w:line="216" w:lineRule="auto"/>
      </w:pPr>
      <w:r>
        <w:t>________________________________________________________________________________</w:t>
      </w:r>
    </w:p>
    <w:p w14:paraId="42610C54" w14:textId="77777777" w:rsidR="000B331D" w:rsidRDefault="00000000">
      <w:pPr>
        <w:spacing w:before="60" w:after="40"/>
      </w:pPr>
      <w:r>
        <w:rPr>
          <w:b/>
        </w:rPr>
        <w:t xml:space="preserve">Decision to enable by Thursday  </w:t>
      </w:r>
    </w:p>
    <w:p w14:paraId="2022CADC" w14:textId="77777777" w:rsidR="000B331D" w:rsidRDefault="00000000">
      <w:pPr>
        <w:spacing w:after="40" w:line="216" w:lineRule="auto"/>
      </w:pPr>
      <w:r>
        <w:t>________________________________________________________________________________</w:t>
      </w:r>
    </w:p>
    <w:p w14:paraId="71CD1350" w14:textId="77777777" w:rsidR="000B331D" w:rsidRDefault="00000000">
      <w:pPr>
        <w:spacing w:before="60" w:after="40"/>
      </w:pPr>
      <w:r>
        <w:rPr>
          <w:b/>
        </w:rPr>
        <w:t xml:space="preserve">Support or input needed  </w:t>
      </w:r>
    </w:p>
    <w:p w14:paraId="636AE982" w14:textId="77777777" w:rsidR="000B331D" w:rsidRDefault="00000000">
      <w:pPr>
        <w:spacing w:after="40" w:line="216" w:lineRule="auto"/>
      </w:pPr>
      <w:r>
        <w:t>________________________________________________________________________________</w:t>
      </w:r>
    </w:p>
    <w:p w14:paraId="178D0D66" w14:textId="77777777" w:rsidR="000B331D" w:rsidRDefault="00000000">
      <w:r>
        <w:br w:type="page"/>
      </w:r>
    </w:p>
    <w:p w14:paraId="1947CE7C" w14:textId="77777777" w:rsidR="000B331D" w:rsidRDefault="00000000">
      <w:pPr>
        <w:pStyle w:val="Heading2"/>
      </w:pPr>
      <w:r>
        <w:lastRenderedPageBreak/>
        <w:t>Wednesday Evidence and Obstacles</w:t>
      </w:r>
    </w:p>
    <w:p w14:paraId="72C92903" w14:textId="77777777" w:rsidR="000B331D" w:rsidRDefault="00000000">
      <w:pPr>
        <w:spacing w:before="60" w:after="40"/>
      </w:pPr>
      <w:r>
        <w:rPr>
          <w:b/>
        </w:rPr>
        <w:t xml:space="preserve">GitHub issue or board status  </w:t>
      </w:r>
    </w:p>
    <w:p w14:paraId="2A373A3F" w14:textId="77777777" w:rsidR="000B331D" w:rsidRDefault="00000000">
      <w:pPr>
        <w:spacing w:after="40" w:line="216" w:lineRule="auto"/>
      </w:pPr>
      <w:r>
        <w:t>________________________________________________________________________________</w:t>
      </w:r>
    </w:p>
    <w:p w14:paraId="23C25AC8" w14:textId="77777777" w:rsidR="000B331D" w:rsidRDefault="00000000">
      <w:pPr>
        <w:spacing w:before="60" w:after="40"/>
      </w:pPr>
      <w:r>
        <w:rPr>
          <w:b/>
        </w:rPr>
        <w:t xml:space="preserve">Expected  </w:t>
      </w:r>
    </w:p>
    <w:p w14:paraId="7221609A" w14:textId="77777777" w:rsidR="000B331D" w:rsidRDefault="00000000">
      <w:pPr>
        <w:spacing w:after="40" w:line="216" w:lineRule="auto"/>
      </w:pPr>
      <w:r>
        <w:t>________________________________________________________________________________</w:t>
      </w:r>
    </w:p>
    <w:p w14:paraId="0583EBC2" w14:textId="77777777" w:rsidR="000B331D" w:rsidRDefault="00000000">
      <w:pPr>
        <w:spacing w:before="60" w:after="40"/>
      </w:pPr>
      <w:r>
        <w:rPr>
          <w:b/>
        </w:rPr>
        <w:t xml:space="preserve">Observed  </w:t>
      </w:r>
    </w:p>
    <w:p w14:paraId="30F8360A" w14:textId="77777777" w:rsidR="000B331D" w:rsidRDefault="00000000">
      <w:pPr>
        <w:spacing w:after="40" w:line="216" w:lineRule="auto"/>
      </w:pPr>
      <w:r>
        <w:t>________________________________________________________________________________</w:t>
      </w:r>
    </w:p>
    <w:p w14:paraId="3D3DD8D4" w14:textId="77777777" w:rsidR="000B331D" w:rsidRDefault="00000000">
      <w:pPr>
        <w:spacing w:before="60" w:after="40"/>
      </w:pPr>
      <w:r>
        <w:rPr>
          <w:b/>
        </w:rPr>
        <w:t xml:space="preserve">Evidence or artifact link  </w:t>
      </w:r>
    </w:p>
    <w:p w14:paraId="08B40387" w14:textId="77777777" w:rsidR="000B331D" w:rsidRDefault="00000000">
      <w:pPr>
        <w:spacing w:after="40" w:line="216" w:lineRule="auto"/>
      </w:pPr>
      <w:r>
        <w:t>________________________________________________________________________________</w:t>
      </w:r>
    </w:p>
    <w:p w14:paraId="7CF80298" w14:textId="77777777" w:rsidR="000B331D" w:rsidRDefault="00000000">
      <w:pPr>
        <w:spacing w:before="60" w:after="40"/>
      </w:pPr>
      <w:r>
        <w:rPr>
          <w:b/>
        </w:rPr>
        <w:t xml:space="preserve">Interpretation  </w:t>
      </w:r>
    </w:p>
    <w:p w14:paraId="51887608" w14:textId="77777777" w:rsidR="000B331D" w:rsidRDefault="00000000">
      <w:pPr>
        <w:spacing w:after="40" w:line="216" w:lineRule="auto"/>
      </w:pPr>
      <w:r>
        <w:t>________________________________________________________________________________</w:t>
      </w:r>
    </w:p>
    <w:p w14:paraId="7B24F1A3" w14:textId="77777777" w:rsidR="000B331D" w:rsidRDefault="00000000">
      <w:pPr>
        <w:spacing w:after="40" w:line="216" w:lineRule="auto"/>
      </w:pPr>
      <w:r>
        <w:t>________________________________________________________________________________</w:t>
      </w:r>
    </w:p>
    <w:p w14:paraId="5356E729" w14:textId="77777777" w:rsidR="000B331D" w:rsidRDefault="00000000">
      <w:pPr>
        <w:spacing w:before="60" w:after="40"/>
      </w:pPr>
      <w:r>
        <w:rPr>
          <w:b/>
        </w:rPr>
        <w:t xml:space="preserve">Question or decision needed  </w:t>
      </w:r>
    </w:p>
    <w:p w14:paraId="47EEEDC8" w14:textId="77777777" w:rsidR="000B331D" w:rsidRDefault="00000000">
      <w:pPr>
        <w:spacing w:after="40" w:line="216" w:lineRule="auto"/>
      </w:pPr>
      <w:r>
        <w:t>________________________________________________________________________________</w:t>
      </w:r>
    </w:p>
    <w:p w14:paraId="3424DBFC" w14:textId="77777777" w:rsidR="000B331D" w:rsidRDefault="00000000">
      <w:pPr>
        <w:spacing w:before="60" w:after="40"/>
      </w:pPr>
      <w:r>
        <w:rPr>
          <w:b/>
        </w:rPr>
        <w:t xml:space="preserve">Blocker and what I have tried  </w:t>
      </w:r>
    </w:p>
    <w:p w14:paraId="05183395" w14:textId="77777777" w:rsidR="000B331D" w:rsidRDefault="00000000">
      <w:pPr>
        <w:spacing w:after="40" w:line="216" w:lineRule="auto"/>
      </w:pPr>
      <w:r>
        <w:t>________________________________________________________________________________</w:t>
      </w:r>
    </w:p>
    <w:p w14:paraId="0C7F973A" w14:textId="77777777" w:rsidR="000B331D" w:rsidRDefault="00000000">
      <w:pPr>
        <w:spacing w:after="40" w:line="216" w:lineRule="auto"/>
      </w:pPr>
      <w:r>
        <w:t>________________________________________________________________________________</w:t>
      </w:r>
    </w:p>
    <w:p w14:paraId="15D9331C" w14:textId="77777777" w:rsidR="000B331D" w:rsidRDefault="00000000">
      <w:pPr>
        <w:pStyle w:val="Heading2"/>
      </w:pPr>
      <w:r>
        <w:t>Thursday Synthesis and Decisions</w:t>
      </w:r>
    </w:p>
    <w:p w14:paraId="488A8500" w14:textId="77777777" w:rsidR="000B331D" w:rsidRDefault="00000000">
      <w:pPr>
        <w:spacing w:before="60" w:after="40"/>
      </w:pPr>
      <w:r>
        <w:rPr>
          <w:b/>
        </w:rPr>
        <w:t xml:space="preserve">Issues completed or returned to the backlog  </w:t>
      </w:r>
    </w:p>
    <w:p w14:paraId="051D23F3" w14:textId="77777777" w:rsidR="000B331D" w:rsidRDefault="00000000">
      <w:pPr>
        <w:spacing w:after="40" w:line="216" w:lineRule="auto"/>
      </w:pPr>
      <w:r>
        <w:t>________________________________________________________________________________</w:t>
      </w:r>
    </w:p>
    <w:p w14:paraId="49F8D7AD" w14:textId="77777777" w:rsidR="000B331D" w:rsidRDefault="00000000">
      <w:pPr>
        <w:spacing w:before="60" w:after="40"/>
      </w:pPr>
      <w:r>
        <w:rPr>
          <w:b/>
        </w:rPr>
        <w:t xml:space="preserve">Most important finding  </w:t>
      </w:r>
    </w:p>
    <w:p w14:paraId="6A76DCBD" w14:textId="77777777" w:rsidR="000B331D" w:rsidRDefault="00000000">
      <w:pPr>
        <w:spacing w:after="40" w:line="216" w:lineRule="auto"/>
      </w:pPr>
      <w:r>
        <w:t>________________________________________________________________________________</w:t>
      </w:r>
    </w:p>
    <w:p w14:paraId="6CFF3724" w14:textId="77777777" w:rsidR="000B331D" w:rsidRDefault="00000000">
      <w:pPr>
        <w:spacing w:before="60" w:after="40"/>
      </w:pPr>
      <w:r>
        <w:rPr>
          <w:b/>
        </w:rPr>
        <w:t xml:space="preserve">Supporting evidence  </w:t>
      </w:r>
    </w:p>
    <w:p w14:paraId="15F36348" w14:textId="77777777" w:rsidR="000B331D" w:rsidRDefault="00000000">
      <w:pPr>
        <w:spacing w:after="40" w:line="216" w:lineRule="auto"/>
      </w:pPr>
      <w:r>
        <w:t>________________________________________________________________________________</w:t>
      </w:r>
    </w:p>
    <w:p w14:paraId="353476BB" w14:textId="77777777" w:rsidR="000B331D" w:rsidRDefault="00000000">
      <w:pPr>
        <w:spacing w:before="60" w:after="40"/>
      </w:pPr>
      <w:r>
        <w:rPr>
          <w:b/>
        </w:rPr>
        <w:t xml:space="preserve">Remaining uncertainty  </w:t>
      </w:r>
    </w:p>
    <w:p w14:paraId="38BBB8E7" w14:textId="77777777" w:rsidR="000B331D" w:rsidRDefault="00000000">
      <w:pPr>
        <w:spacing w:after="40" w:line="216" w:lineRule="auto"/>
      </w:pPr>
      <w:r>
        <w:t>________________________________________________________________________________</w:t>
      </w:r>
    </w:p>
    <w:p w14:paraId="14B14F03" w14:textId="77777777" w:rsidR="000B331D" w:rsidRDefault="00000000">
      <w:pPr>
        <w:spacing w:before="60" w:after="40"/>
      </w:pPr>
      <w:r>
        <w:rPr>
          <w:b/>
        </w:rPr>
        <w:t xml:space="preserve">My recommended next step and why  </w:t>
      </w:r>
    </w:p>
    <w:p w14:paraId="7130D870" w14:textId="77777777" w:rsidR="000B331D" w:rsidRDefault="00000000">
      <w:pPr>
        <w:spacing w:after="40" w:line="216" w:lineRule="auto"/>
      </w:pPr>
      <w:r>
        <w:t>________________________________________________________________________________</w:t>
      </w:r>
    </w:p>
    <w:p w14:paraId="79EC4349" w14:textId="77777777" w:rsidR="000B331D" w:rsidRDefault="00000000">
      <w:pPr>
        <w:spacing w:after="40" w:line="216" w:lineRule="auto"/>
      </w:pPr>
      <w:r>
        <w:t>________________________________________________________________________________</w:t>
      </w:r>
    </w:p>
    <w:p w14:paraId="77DE386F" w14:textId="77777777" w:rsidR="000B331D" w:rsidRDefault="00000000">
      <w:pPr>
        <w:spacing w:before="60" w:after="40"/>
      </w:pPr>
      <w:r>
        <w:rPr>
          <w:b/>
        </w:rPr>
        <w:t xml:space="preserve">Decision made rationale and owner  </w:t>
      </w:r>
    </w:p>
    <w:p w14:paraId="2327F057" w14:textId="77777777" w:rsidR="000B331D" w:rsidRDefault="00000000">
      <w:pPr>
        <w:spacing w:after="40" w:line="216" w:lineRule="auto"/>
      </w:pPr>
      <w:r>
        <w:t>________________________________________________________________________________</w:t>
      </w:r>
    </w:p>
    <w:p w14:paraId="4E3BF061" w14:textId="77777777" w:rsidR="000B331D" w:rsidRDefault="00000000">
      <w:pPr>
        <w:spacing w:after="40" w:line="216" w:lineRule="auto"/>
      </w:pPr>
      <w:r>
        <w:t>________________________________________________________________________________</w:t>
      </w:r>
    </w:p>
    <w:p w14:paraId="6C818A9C" w14:textId="77777777" w:rsidR="000B331D" w:rsidRDefault="00000000">
      <w:pPr>
        <w:spacing w:before="60" w:after="40"/>
      </w:pPr>
      <w:r>
        <w:rPr>
          <w:b/>
        </w:rPr>
        <w:t xml:space="preserve">Board or backlog changes  </w:t>
      </w:r>
    </w:p>
    <w:p w14:paraId="40AF668D" w14:textId="77777777" w:rsidR="000B331D" w:rsidRDefault="00000000">
      <w:pPr>
        <w:spacing w:after="40" w:line="216" w:lineRule="auto"/>
      </w:pPr>
      <w:r>
        <w:t>________________________________________________________________________________</w:t>
      </w:r>
    </w:p>
    <w:p w14:paraId="23FE0E02" w14:textId="77777777" w:rsidR="000B331D" w:rsidRDefault="00000000">
      <w:r>
        <w:br w:type="page"/>
      </w:r>
    </w:p>
    <w:p w14:paraId="646C33F2" w14:textId="77777777" w:rsidR="000B331D" w:rsidRDefault="00000000">
      <w:pPr>
        <w:pStyle w:val="Heading1"/>
      </w:pPr>
      <w:r>
        <w:lastRenderedPageBreak/>
        <w:t>Quick Reference for Productive Research Conversations</w:t>
      </w:r>
    </w:p>
    <w:p w14:paraId="2611C739" w14:textId="77777777" w:rsidR="000B331D" w:rsidRDefault="00000000">
      <w:r>
        <w:t>Use these prompts to keep the meetings focused on learning and judgment rather than activity alone.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8424"/>
      </w:tblGrid>
      <w:tr w:rsidR="000B331D" w14:paraId="216F58A5" w14:textId="77777777">
        <w:trPr>
          <w:cantSplit/>
          <w:tblHeader/>
          <w:jc w:val="center"/>
        </w:trPr>
        <w:tc>
          <w:tcPr>
            <w:tcW w:w="1800" w:type="dxa"/>
            <w:shd w:val="clear" w:color="auto" w:fill="17365D"/>
            <w:tcMar>
              <w:top w:w="110" w:type="dxa"/>
              <w:left w:w="120" w:type="dxa"/>
              <w:bottom w:w="110" w:type="dxa"/>
              <w:right w:w="120" w:type="dxa"/>
            </w:tcMar>
          </w:tcPr>
          <w:p w14:paraId="1314964C" w14:textId="77777777" w:rsidR="000B331D" w:rsidRDefault="00000000">
            <w:r>
              <w:rPr>
                <w:b/>
                <w:color w:val="FFFFFF"/>
                <w:sz w:val="18"/>
              </w:rPr>
              <w:t>Focus</w:t>
            </w:r>
          </w:p>
        </w:tc>
        <w:tc>
          <w:tcPr>
            <w:tcW w:w="8424" w:type="dxa"/>
            <w:shd w:val="clear" w:color="auto" w:fill="17365D"/>
            <w:tcMar>
              <w:top w:w="110" w:type="dxa"/>
              <w:left w:w="120" w:type="dxa"/>
              <w:bottom w:w="110" w:type="dxa"/>
              <w:right w:w="120" w:type="dxa"/>
            </w:tcMar>
          </w:tcPr>
          <w:p w14:paraId="17D6AB1E" w14:textId="77777777" w:rsidR="000B331D" w:rsidRDefault="00000000">
            <w:r>
              <w:rPr>
                <w:b/>
                <w:color w:val="FFFFFF"/>
                <w:sz w:val="18"/>
              </w:rPr>
              <w:t>Questions</w:t>
            </w:r>
          </w:p>
        </w:tc>
      </w:tr>
      <w:tr w:rsidR="000B331D" w14:paraId="2F2C24CE" w14:textId="77777777">
        <w:trPr>
          <w:cantSplit/>
          <w:jc w:val="center"/>
        </w:trPr>
        <w:tc>
          <w:tcPr>
            <w:tcW w:w="1800" w:type="dxa"/>
            <w:tcMar>
              <w:top w:w="110" w:type="dxa"/>
              <w:left w:w="120" w:type="dxa"/>
              <w:bottom w:w="110" w:type="dxa"/>
              <w:right w:w="120" w:type="dxa"/>
            </w:tcMar>
            <w:vAlign w:val="center"/>
          </w:tcPr>
          <w:p w14:paraId="47A87501" w14:textId="77777777" w:rsidR="000B331D" w:rsidRDefault="00000000">
            <w:r>
              <w:rPr>
                <w:b/>
                <w:sz w:val="18"/>
              </w:rPr>
              <w:t>Planning</w:t>
            </w:r>
          </w:p>
        </w:tc>
        <w:tc>
          <w:tcPr>
            <w:tcW w:w="8424" w:type="dxa"/>
            <w:tcMar>
              <w:top w:w="110" w:type="dxa"/>
              <w:left w:w="120" w:type="dxa"/>
              <w:bottom w:w="110" w:type="dxa"/>
              <w:right w:w="120" w:type="dxa"/>
            </w:tcMar>
            <w:vAlign w:val="center"/>
          </w:tcPr>
          <w:p w14:paraId="249D70A5" w14:textId="77777777" w:rsidR="000B331D" w:rsidRDefault="00000000">
            <w:pPr>
              <w:spacing w:after="20"/>
            </w:pPr>
            <w:r>
              <w:rPr>
                <w:sz w:val="18"/>
              </w:rPr>
              <w:t>• What question are we answering?</w:t>
            </w:r>
          </w:p>
          <w:p w14:paraId="46F73625" w14:textId="77777777" w:rsidR="000B331D" w:rsidRDefault="00000000">
            <w:pPr>
              <w:spacing w:after="20"/>
            </w:pPr>
            <w:r>
              <w:rPr>
                <w:sz w:val="18"/>
              </w:rPr>
              <w:t>• What observable outcome will exist by Thursday?</w:t>
            </w:r>
          </w:p>
          <w:p w14:paraId="14E4F8DE" w14:textId="77777777" w:rsidR="000B331D" w:rsidRDefault="00000000">
            <w:pPr>
              <w:spacing w:after="20"/>
            </w:pPr>
            <w:r>
              <w:rPr>
                <w:sz w:val="18"/>
              </w:rPr>
              <w:t>• What decision will the evidence enable?</w:t>
            </w:r>
          </w:p>
        </w:tc>
      </w:tr>
      <w:tr w:rsidR="000B331D" w14:paraId="2739C601" w14:textId="77777777">
        <w:trPr>
          <w:cantSplit/>
          <w:jc w:val="center"/>
        </w:trPr>
        <w:tc>
          <w:tcPr>
            <w:tcW w:w="1800" w:type="dxa"/>
            <w:shd w:val="clear" w:color="auto" w:fill="F3F6FA"/>
            <w:tcMar>
              <w:top w:w="110" w:type="dxa"/>
              <w:left w:w="120" w:type="dxa"/>
              <w:bottom w:w="110" w:type="dxa"/>
              <w:right w:w="120" w:type="dxa"/>
            </w:tcMar>
            <w:vAlign w:val="center"/>
          </w:tcPr>
          <w:p w14:paraId="4B8CC99A" w14:textId="77777777" w:rsidR="000B331D" w:rsidRDefault="00000000">
            <w:r>
              <w:rPr>
                <w:b/>
                <w:sz w:val="18"/>
              </w:rPr>
              <w:t>Evidence</w:t>
            </w:r>
          </w:p>
        </w:tc>
        <w:tc>
          <w:tcPr>
            <w:tcW w:w="8424" w:type="dxa"/>
            <w:shd w:val="clear" w:color="auto" w:fill="F3F6FA"/>
            <w:tcMar>
              <w:top w:w="110" w:type="dxa"/>
              <w:left w:w="120" w:type="dxa"/>
              <w:bottom w:w="110" w:type="dxa"/>
              <w:right w:w="120" w:type="dxa"/>
            </w:tcMar>
            <w:vAlign w:val="center"/>
          </w:tcPr>
          <w:p w14:paraId="731EFFD2" w14:textId="77777777" w:rsidR="000B331D" w:rsidRDefault="00000000">
            <w:pPr>
              <w:spacing w:after="20"/>
            </w:pPr>
            <w:r>
              <w:rPr>
                <w:sz w:val="18"/>
              </w:rPr>
              <w:t>• What did you expect?</w:t>
            </w:r>
          </w:p>
          <w:p w14:paraId="07490431" w14:textId="77777777" w:rsidR="000B331D" w:rsidRDefault="00000000">
            <w:pPr>
              <w:spacing w:after="20"/>
            </w:pPr>
            <w:r>
              <w:rPr>
                <w:sz w:val="18"/>
              </w:rPr>
              <w:t>• What did you observe?</w:t>
            </w:r>
          </w:p>
          <w:p w14:paraId="17328AAB" w14:textId="77777777" w:rsidR="000B331D" w:rsidRDefault="00000000">
            <w:pPr>
              <w:spacing w:after="20"/>
            </w:pPr>
            <w:r>
              <w:rPr>
                <w:sz w:val="18"/>
              </w:rPr>
              <w:t>• Where is the evidence?</w:t>
            </w:r>
          </w:p>
          <w:p w14:paraId="08FE84D0" w14:textId="77777777" w:rsidR="000B331D" w:rsidRDefault="00000000">
            <w:pPr>
              <w:spacing w:after="20"/>
            </w:pPr>
            <w:r>
              <w:rPr>
                <w:sz w:val="18"/>
              </w:rPr>
              <w:t>• Which statement is observation and which is interpretation?</w:t>
            </w:r>
          </w:p>
        </w:tc>
      </w:tr>
      <w:tr w:rsidR="000B331D" w14:paraId="7354798C" w14:textId="77777777">
        <w:trPr>
          <w:cantSplit/>
          <w:jc w:val="center"/>
        </w:trPr>
        <w:tc>
          <w:tcPr>
            <w:tcW w:w="1800" w:type="dxa"/>
            <w:tcMar>
              <w:top w:w="110" w:type="dxa"/>
              <w:left w:w="120" w:type="dxa"/>
              <w:bottom w:w="110" w:type="dxa"/>
              <w:right w:w="120" w:type="dxa"/>
            </w:tcMar>
            <w:vAlign w:val="center"/>
          </w:tcPr>
          <w:p w14:paraId="6E6DCECE" w14:textId="77777777" w:rsidR="000B331D" w:rsidRDefault="00000000">
            <w:r>
              <w:rPr>
                <w:b/>
                <w:sz w:val="18"/>
              </w:rPr>
              <w:t>Obstacles</w:t>
            </w:r>
          </w:p>
        </w:tc>
        <w:tc>
          <w:tcPr>
            <w:tcW w:w="8424" w:type="dxa"/>
            <w:tcMar>
              <w:top w:w="110" w:type="dxa"/>
              <w:left w:w="120" w:type="dxa"/>
              <w:bottom w:w="110" w:type="dxa"/>
              <w:right w:w="120" w:type="dxa"/>
            </w:tcMar>
            <w:vAlign w:val="center"/>
          </w:tcPr>
          <w:p w14:paraId="05A3A8C1" w14:textId="77777777" w:rsidR="000B331D" w:rsidRDefault="00000000">
            <w:pPr>
              <w:spacing w:after="20"/>
            </w:pPr>
            <w:r>
              <w:rPr>
                <w:sz w:val="18"/>
              </w:rPr>
              <w:t>• What have you tried?</w:t>
            </w:r>
          </w:p>
          <w:p w14:paraId="728DA796" w14:textId="77777777" w:rsidR="000B331D" w:rsidRDefault="00000000">
            <w:pPr>
              <w:spacing w:after="20"/>
            </w:pPr>
            <w:r>
              <w:rPr>
                <w:sz w:val="18"/>
              </w:rPr>
              <w:t>• What explanations remain plausible?</w:t>
            </w:r>
          </w:p>
          <w:p w14:paraId="3F631D87" w14:textId="77777777" w:rsidR="000B331D" w:rsidRDefault="00000000">
            <w:pPr>
              <w:spacing w:after="20"/>
            </w:pPr>
            <w:r>
              <w:rPr>
                <w:sz w:val="18"/>
              </w:rPr>
              <w:t>• What is the smallest discriminating test?</w:t>
            </w:r>
          </w:p>
          <w:p w14:paraId="58709D6E" w14:textId="77777777" w:rsidR="000B331D" w:rsidRDefault="00000000">
            <w:pPr>
              <w:spacing w:after="20"/>
            </w:pPr>
            <w:r>
              <w:rPr>
                <w:sz w:val="18"/>
              </w:rPr>
              <w:t>• What help is specifically needed?</w:t>
            </w:r>
          </w:p>
        </w:tc>
      </w:tr>
      <w:tr w:rsidR="000B331D" w14:paraId="4328A8C7" w14:textId="77777777">
        <w:trPr>
          <w:cantSplit/>
          <w:jc w:val="center"/>
        </w:trPr>
        <w:tc>
          <w:tcPr>
            <w:tcW w:w="1800" w:type="dxa"/>
            <w:shd w:val="clear" w:color="auto" w:fill="F3F6FA"/>
            <w:tcMar>
              <w:top w:w="110" w:type="dxa"/>
              <w:left w:w="120" w:type="dxa"/>
              <w:bottom w:w="110" w:type="dxa"/>
              <w:right w:w="120" w:type="dxa"/>
            </w:tcMar>
            <w:vAlign w:val="center"/>
          </w:tcPr>
          <w:p w14:paraId="0AC7E1FB" w14:textId="77777777" w:rsidR="000B331D" w:rsidRDefault="00000000">
            <w:r>
              <w:rPr>
                <w:b/>
                <w:sz w:val="18"/>
              </w:rPr>
              <w:t>Synthesis</w:t>
            </w:r>
          </w:p>
        </w:tc>
        <w:tc>
          <w:tcPr>
            <w:tcW w:w="8424" w:type="dxa"/>
            <w:shd w:val="clear" w:color="auto" w:fill="F3F6FA"/>
            <w:tcMar>
              <w:top w:w="110" w:type="dxa"/>
              <w:left w:w="120" w:type="dxa"/>
              <w:bottom w:w="110" w:type="dxa"/>
              <w:right w:w="120" w:type="dxa"/>
            </w:tcMar>
            <w:vAlign w:val="center"/>
          </w:tcPr>
          <w:p w14:paraId="3134FFE0" w14:textId="77777777" w:rsidR="000B331D" w:rsidRDefault="00000000">
            <w:pPr>
              <w:spacing w:after="20"/>
            </w:pPr>
            <w:r>
              <w:rPr>
                <w:sz w:val="18"/>
              </w:rPr>
              <w:t>• What do we know now?</w:t>
            </w:r>
          </w:p>
          <w:p w14:paraId="5948F5DC" w14:textId="77777777" w:rsidR="000B331D" w:rsidRDefault="00000000">
            <w:pPr>
              <w:spacing w:after="20"/>
            </w:pPr>
            <w:r>
              <w:rPr>
                <w:sz w:val="18"/>
              </w:rPr>
              <w:t>• What remains uncertain?</w:t>
            </w:r>
          </w:p>
          <w:p w14:paraId="5F0CEFAF" w14:textId="77777777" w:rsidR="000B331D" w:rsidRDefault="00000000">
            <w:pPr>
              <w:spacing w:after="20"/>
            </w:pPr>
            <w:r>
              <w:rPr>
                <w:sz w:val="18"/>
              </w:rPr>
              <w:t>• What do you recommend, and why?</w:t>
            </w:r>
          </w:p>
          <w:p w14:paraId="0E53E298" w14:textId="77777777" w:rsidR="000B331D" w:rsidRDefault="00000000">
            <w:pPr>
              <w:spacing w:after="20"/>
            </w:pPr>
            <w:r>
              <w:rPr>
                <w:sz w:val="18"/>
              </w:rPr>
              <w:t>• What result would change your recommendation?</w:t>
            </w:r>
          </w:p>
        </w:tc>
      </w:tr>
      <w:tr w:rsidR="000B331D" w14:paraId="25CD5706" w14:textId="77777777">
        <w:trPr>
          <w:cantSplit/>
          <w:jc w:val="center"/>
        </w:trPr>
        <w:tc>
          <w:tcPr>
            <w:tcW w:w="1800" w:type="dxa"/>
            <w:tcMar>
              <w:top w:w="110" w:type="dxa"/>
              <w:left w:w="120" w:type="dxa"/>
              <w:bottom w:w="110" w:type="dxa"/>
              <w:right w:w="120" w:type="dxa"/>
            </w:tcMar>
            <w:vAlign w:val="center"/>
          </w:tcPr>
          <w:p w14:paraId="09DF9FAE" w14:textId="77777777" w:rsidR="000B331D" w:rsidRDefault="00000000">
            <w:r>
              <w:rPr>
                <w:b/>
                <w:sz w:val="18"/>
              </w:rPr>
              <w:t>Kanban</w:t>
            </w:r>
          </w:p>
        </w:tc>
        <w:tc>
          <w:tcPr>
            <w:tcW w:w="8424" w:type="dxa"/>
            <w:tcMar>
              <w:top w:w="110" w:type="dxa"/>
              <w:left w:w="120" w:type="dxa"/>
              <w:bottom w:w="110" w:type="dxa"/>
              <w:right w:w="120" w:type="dxa"/>
            </w:tcMar>
            <w:vAlign w:val="center"/>
          </w:tcPr>
          <w:p w14:paraId="62FD9154" w14:textId="77777777" w:rsidR="000B331D" w:rsidRDefault="00000000">
            <w:pPr>
              <w:spacing w:after="20"/>
            </w:pPr>
            <w:r>
              <w:rPr>
                <w:sz w:val="18"/>
              </w:rPr>
              <w:t>• Is the board current before the meeting?</w:t>
            </w:r>
          </w:p>
          <w:p w14:paraId="34BD296B" w14:textId="77777777" w:rsidR="000B331D" w:rsidRDefault="00000000">
            <w:pPr>
              <w:spacing w:after="20"/>
            </w:pPr>
            <w:r>
              <w:rPr>
                <w:sz w:val="18"/>
              </w:rPr>
              <w:t>• Does each active issue define evidence of completion?</w:t>
            </w:r>
          </w:p>
          <w:p w14:paraId="57EAC8E8" w14:textId="77777777" w:rsidR="000B331D" w:rsidRDefault="00000000">
            <w:pPr>
              <w:spacing w:after="20"/>
            </w:pPr>
            <w:r>
              <w:rPr>
                <w:sz w:val="18"/>
              </w:rPr>
              <w:t>• Is blocked work explicit about what would unblock it?</w:t>
            </w:r>
          </w:p>
          <w:p w14:paraId="652A60B8" w14:textId="77777777" w:rsidR="000B331D" w:rsidRDefault="00000000">
            <w:pPr>
              <w:spacing w:after="20"/>
            </w:pPr>
            <w:r>
              <w:rPr>
                <w:sz w:val="18"/>
              </w:rPr>
              <w:t>• Was the decision and rationale recorded with the relevant issue?</w:t>
            </w:r>
          </w:p>
        </w:tc>
      </w:tr>
    </w:tbl>
    <w:p w14:paraId="51905566" w14:textId="77777777" w:rsidR="000B331D" w:rsidRDefault="00000000">
      <w:pPr>
        <w:spacing w:before="240"/>
      </w:pPr>
      <w:r>
        <w:rPr>
          <w:b/>
        </w:rPr>
        <w:t>A successful check in creates greater shared understanding and a clear next decision. It does not require the research to be going well.</w:t>
      </w:r>
    </w:p>
    <w:sectPr w:rsidR="000B331D" w:rsidSect="00034616">
      <w:footerReference w:type="default" r:id="rId8"/>
      <w:pgSz w:w="12240" w:h="15840"/>
      <w:pgMar w:top="1008"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96FB2" w14:textId="77777777" w:rsidR="00425972" w:rsidRDefault="00425972">
      <w:pPr>
        <w:spacing w:after="0" w:line="240" w:lineRule="auto"/>
      </w:pPr>
      <w:r>
        <w:separator/>
      </w:r>
    </w:p>
  </w:endnote>
  <w:endnote w:type="continuationSeparator" w:id="0">
    <w:p w14:paraId="29774844" w14:textId="77777777" w:rsidR="00425972" w:rsidRDefault="004259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B4B6C" w14:textId="77777777" w:rsidR="000B331D" w:rsidRDefault="00000000">
    <w:pPr>
      <w:pStyle w:val="Footer"/>
      <w:jc w:val="center"/>
    </w:pPr>
    <w:r>
      <w:rPr>
        <w:color w:val="5A5A5A"/>
        <w:sz w:val="17"/>
      </w:rPr>
      <w:t xml:space="preserve">Research Communication Workflow   |   </w:t>
    </w:r>
    <w:r>
      <w:rPr>
        <w:color w:val="5A5A5A"/>
        <w:sz w:val="17"/>
      </w:rPr>
      <w:fldChar w:fldCharType="begin"/>
    </w:r>
    <w:r>
      <w:rPr>
        <w:color w:val="5A5A5A"/>
        <w:sz w:val="17"/>
      </w:rPr>
      <w:instrText>PAGE</w:instrText>
    </w:r>
    <w:r>
      <w:rPr>
        <w:color w:val="5A5A5A"/>
        <w:sz w:val="17"/>
      </w:rPr>
      <w:fldChar w:fldCharType="separate"/>
    </w:r>
    <w:r>
      <w:rPr>
        <w:color w:val="5A5A5A"/>
        <w:sz w:val="17"/>
      </w:rPr>
      <w:t>1</w:t>
    </w:r>
    <w:r>
      <w:rPr>
        <w:color w:val="5A5A5A"/>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229C6" w14:textId="77777777" w:rsidR="00425972" w:rsidRDefault="00425972">
      <w:pPr>
        <w:spacing w:after="0" w:line="240" w:lineRule="auto"/>
      </w:pPr>
      <w:r>
        <w:separator/>
      </w:r>
    </w:p>
  </w:footnote>
  <w:footnote w:type="continuationSeparator" w:id="0">
    <w:p w14:paraId="66B4C9A9" w14:textId="77777777" w:rsidR="00425972" w:rsidRDefault="004259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446406">
    <w:abstractNumId w:val="8"/>
  </w:num>
  <w:num w:numId="2" w16cid:durableId="1053847729">
    <w:abstractNumId w:val="6"/>
  </w:num>
  <w:num w:numId="3" w16cid:durableId="940333271">
    <w:abstractNumId w:val="5"/>
  </w:num>
  <w:num w:numId="4" w16cid:durableId="1441795963">
    <w:abstractNumId w:val="4"/>
  </w:num>
  <w:num w:numId="5" w16cid:durableId="909775828">
    <w:abstractNumId w:val="7"/>
  </w:num>
  <w:num w:numId="6" w16cid:durableId="2138719898">
    <w:abstractNumId w:val="3"/>
  </w:num>
  <w:num w:numId="7" w16cid:durableId="1101998226">
    <w:abstractNumId w:val="2"/>
  </w:num>
  <w:num w:numId="8" w16cid:durableId="1838954496">
    <w:abstractNumId w:val="1"/>
  </w:num>
  <w:num w:numId="9" w16cid:durableId="82187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331D"/>
    <w:rsid w:val="0015074B"/>
    <w:rsid w:val="0017025E"/>
    <w:rsid w:val="0029639D"/>
    <w:rsid w:val="00326F90"/>
    <w:rsid w:val="00425972"/>
    <w:rsid w:val="008C4BBD"/>
    <w:rsid w:val="00AA1D8D"/>
    <w:rsid w:val="00B47730"/>
    <w:rsid w:val="00BD02EC"/>
    <w:rsid w:val="00BD7145"/>
    <w:rsid w:val="00C0298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59DCD6"/>
  <w14:defaultImageDpi w14:val="300"/>
  <w15:docId w15:val="{79B47BFA-2220-0048-A2F1-8F65ADF57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32323"/>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2400</Words>
  <Characters>13686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Communication Workflow</dc:title>
  <dc:subject>GitHub Kanban supported Plan Evidence Synthesis workflow for student research communication</dc:subject>
  <dc:creator>Samson Jarso</dc:creator>
  <cp:keywords>academic research, lab communication, student mentoring, design review</cp:keywords>
  <dc:description>generated by python-docx</dc:description>
  <cp:lastModifiedBy>Samson Jarso</cp:lastModifiedBy>
  <cp:revision>2</cp:revision>
  <dcterms:created xsi:type="dcterms:W3CDTF">2026-09-18T12:14:00Z</dcterms:created>
  <dcterms:modified xsi:type="dcterms:W3CDTF">2026-09-18T12:14:00Z</dcterms:modified>
  <cp:category/>
</cp:coreProperties>
</file>