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B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46004BD6" w14:textId="77777777" w:rsidR="008B5030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PUISSANCE 7</w:t>
            </w:r>
          </w:p>
          <w:p w14:paraId="46004BD7" w14:textId="77777777" w:rsidR="008B5030" w:rsidRDefault="00000000">
            <w:pPr>
              <w:spacing w:after="80"/>
              <w:jc w:val="center"/>
            </w:pPr>
            <w:r>
              <w:rPr>
                <w:color w:val="BDD7EE"/>
                <w:sz w:val="32"/>
                <w:szCs w:val="32"/>
              </w:rPr>
              <w:t>Fiches de Débrief par Phase</w:t>
            </w:r>
          </w:p>
          <w:p w14:paraId="46004BD8" w14:textId="77777777" w:rsidR="008B5030" w:rsidRDefault="00000000">
            <w:pPr>
              <w:jc w:val="center"/>
            </w:pPr>
            <w:r>
              <w:rPr>
                <w:i/>
                <w:iCs/>
                <w:color w:val="9DC3E6"/>
                <w:sz w:val="22"/>
                <w:szCs w:val="22"/>
              </w:rPr>
              <w:t>Outil de facilitation — Animateur</w:t>
            </w:r>
          </w:p>
        </w:tc>
      </w:tr>
    </w:tbl>
    <w:p w14:paraId="46004BDA" w14:textId="77777777" w:rsidR="008B5030" w:rsidRDefault="008B5030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B5030" w14:paraId="46004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DB" w14:textId="77777777" w:rsidR="008B5030" w:rsidRDefault="00000000">
            <w:r>
              <w:rPr>
                <w:b/>
                <w:bCs/>
                <w:color w:val="1F4E79"/>
              </w:rPr>
              <w:t>Public cible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DC" w14:textId="7F291CCB" w:rsidR="008B5030" w:rsidRDefault="00275B4A">
            <w:proofErr w:type="gramStart"/>
            <w:r>
              <w:rPr>
                <w:color w:val="000000"/>
              </w:rPr>
              <w:t>TI</w:t>
            </w:r>
            <w:r w:rsidR="00000000">
              <w:rPr>
                <w:color w:val="000000"/>
              </w:rPr>
              <w:t xml:space="preserve">  |</w:t>
            </w:r>
            <w:proofErr w:type="gramEnd"/>
            <w:r w:rsidR="00000000">
              <w:rPr>
                <w:color w:val="000000"/>
              </w:rPr>
              <w:t xml:space="preserve">  Apprentis Bachelor</w:t>
            </w:r>
          </w:p>
        </w:tc>
      </w:tr>
      <w:tr w:rsidR="008B5030" w14:paraId="46004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DE" w14:textId="77777777" w:rsidR="008B5030" w:rsidRDefault="00000000">
            <w:r>
              <w:rPr>
                <w:b/>
                <w:bCs/>
                <w:color w:val="1F4E79"/>
              </w:rPr>
              <w:t>Durée totale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DF" w14:textId="77777777" w:rsidR="008B5030" w:rsidRDefault="00000000">
            <w:r>
              <w:rPr>
                <w:color w:val="000000"/>
              </w:rPr>
              <w:t>7h10 (débrief inclus)</w:t>
            </w:r>
          </w:p>
        </w:tc>
      </w:tr>
      <w:tr w:rsidR="008B5030" w14:paraId="46004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E1" w14:textId="77777777" w:rsidR="008B5030" w:rsidRDefault="00000000">
            <w:r>
              <w:rPr>
                <w:b/>
                <w:bCs/>
                <w:color w:val="1F4E79"/>
              </w:rPr>
              <w:t>Nombre de phases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E2" w14:textId="77777777" w:rsidR="008B5030" w:rsidRDefault="00000000">
            <w:r>
              <w:rPr>
                <w:color w:val="000000"/>
              </w:rPr>
              <w:t>4 phases + introduction + synthèse</w:t>
            </w:r>
          </w:p>
        </w:tc>
      </w:tr>
      <w:tr w:rsidR="008B5030" w14:paraId="46004B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E4" w14:textId="77777777" w:rsidR="008B5030" w:rsidRDefault="00000000">
            <w:r>
              <w:rPr>
                <w:b/>
                <w:bCs/>
                <w:color w:val="1F4E79"/>
              </w:rPr>
              <w:t>Nombre d'étapes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BE5" w14:textId="77777777" w:rsidR="008B5030" w:rsidRDefault="00000000">
            <w:r>
              <w:rPr>
                <w:color w:val="000000"/>
              </w:rPr>
              <w:t>14 étapes avec 7 outils qualité</w:t>
            </w:r>
          </w:p>
        </w:tc>
      </w:tr>
    </w:tbl>
    <w:p w14:paraId="46004BE7" w14:textId="77777777" w:rsidR="008B5030" w:rsidRDefault="008B5030">
      <w:pPr>
        <w:spacing w:before="200"/>
      </w:pPr>
    </w:p>
    <w:p w14:paraId="46004BE8" w14:textId="77777777" w:rsidR="008B5030" w:rsidRDefault="00000000">
      <w:pPr>
        <w:jc w:val="center"/>
      </w:pPr>
      <w:r>
        <w:rPr>
          <w:i/>
          <w:iCs/>
          <w:color w:val="808080"/>
          <w:sz w:val="18"/>
          <w:szCs w:val="18"/>
        </w:rPr>
        <w:t>Ce document est confidentiel — réservé à l'animateur</w:t>
      </w:r>
    </w:p>
    <w:p w14:paraId="46004BE9" w14:textId="77777777" w:rsidR="008B503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B5030" w14:paraId="46004BEC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6004BEA" w14:textId="77777777" w:rsidR="008B503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INTRODUCTION — Lancement du jeu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6004BEB" w14:textId="77777777" w:rsidR="008B5030" w:rsidRDefault="00000000">
            <w:pPr>
              <w:jc w:val="right"/>
            </w:pPr>
            <w:r>
              <w:rPr>
                <w:color w:val="FFFFFF"/>
                <w:sz w:val="22"/>
                <w:szCs w:val="22"/>
              </w:rPr>
              <w:t>⏱ 30 min</w:t>
            </w:r>
          </w:p>
        </w:tc>
      </w:tr>
    </w:tbl>
    <w:p w14:paraId="46004BED" w14:textId="77777777" w:rsidR="008B5030" w:rsidRDefault="008B5030">
      <w:pPr>
        <w:spacing w:before="120"/>
      </w:pPr>
    </w:p>
    <w:p w14:paraId="46004BEE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🎯 CE QUE LES PARTICIPANTS VIENNENT DE FAIRE</w:t>
      </w:r>
    </w:p>
    <w:p w14:paraId="46004BEF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Découvrir le cas DISTRIMAX (entreprise de livraison avec des anomalies clients)</w:t>
      </w:r>
    </w:p>
    <w:p w14:paraId="46004BF0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Prendre connaissance du contexte : 16 tournées, réclamations clients, anomalies de livraison</w:t>
      </w:r>
    </w:p>
    <w:p w14:paraId="46004BF1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Comprendre pourquoi une méthode est nécessaire face aux problèmes du quotidien</w:t>
      </w:r>
    </w:p>
    <w:p w14:paraId="46004BF2" w14:textId="77777777" w:rsidR="008B5030" w:rsidRDefault="008B5030">
      <w:pPr>
        <w:spacing w:before="80"/>
      </w:pPr>
    </w:p>
    <w:p w14:paraId="46004BF3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B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BF4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Qu'avez-vous ressenti en découvrant ce cas ? Est-ce une situation que vous avez déjà vécue ?</w:t>
            </w:r>
          </w:p>
        </w:tc>
      </w:tr>
      <w:tr w:rsidR="008B5030" w14:paraId="46004B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BF6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Spontanément, quelle serait votre première réaction face à ces anomalies de livraison ?</w:t>
            </w:r>
          </w:p>
        </w:tc>
      </w:tr>
      <w:tr w:rsidR="008B5030" w14:paraId="46004B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BF8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Pourquoi, selon vous, agir sans méthode peut être risqué ou contre-productif ?</w:t>
            </w:r>
          </w:p>
        </w:tc>
      </w:tr>
      <w:tr w:rsidR="008B5030" w14:paraId="46004B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BFA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Qu'est-ce qu'une « méthode de résolution de problème » selon vous, en quelques mots ?</w:t>
            </w:r>
          </w:p>
        </w:tc>
      </w:tr>
    </w:tbl>
    <w:p w14:paraId="46004BFC" w14:textId="77777777" w:rsidR="008B5030" w:rsidRDefault="008B5030">
      <w:pPr>
        <w:spacing w:before="80"/>
      </w:pPr>
    </w:p>
    <w:p w14:paraId="46004BFD" w14:textId="77777777" w:rsidR="008B5030" w:rsidRDefault="00000000">
      <w:pPr>
        <w:spacing w:before="160" w:after="60"/>
      </w:pPr>
      <w:r>
        <w:rPr>
          <w:b/>
          <w:bCs/>
          <w:color w:val="1F4E79"/>
        </w:rPr>
        <w:t>✅ MESSAGES CLÉS À FAIRE PASSER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004BFE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Les problèmes existent partout — dans toutes les entreprises, tous les métiers.</w:t>
            </w:r>
          </w:p>
          <w:p w14:paraId="46004BFF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Face à un problème, l'improvisation coûte cher : une méthode rigoureuse est un gain de temps.</w:t>
            </w:r>
          </w:p>
          <w:p w14:paraId="46004C00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Ce jeu va vous faire découvrir cette méthode en la vivant de l'intérieur, étape par étape.</w:t>
            </w:r>
          </w:p>
        </w:tc>
      </w:tr>
    </w:tbl>
    <w:p w14:paraId="46004C02" w14:textId="77777777" w:rsidR="008B5030" w:rsidRDefault="008B5030">
      <w:pPr>
        <w:spacing w:before="80"/>
      </w:pPr>
    </w:p>
    <w:p w14:paraId="46004C03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🎯 ADAPTATION AU PUBLIC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B5030" w14:paraId="46004C0C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04" w14:textId="77777777" w:rsidR="008B5030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👤 Chômeurs en reconversion</w:t>
            </w:r>
          </w:p>
          <w:p w14:paraId="46004C05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Faire le lien avec des situations vécues en emploi : un client insatisfait, une livraison ratée, une erreur répétée.</w:t>
            </w:r>
          </w:p>
          <w:p w14:paraId="46004C06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Valoriser que cette méthode est transférable dans tout secteur, y compris leur futur emploi.</w:t>
            </w:r>
          </w:p>
          <w:p w14:paraId="46004C07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Rassurer : on n'a pas besoin d'être expert qualité pour participer.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08" w14:textId="77777777" w:rsidR="008B5030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🎓 Apprentis Bachelor</w:t>
            </w:r>
          </w:p>
          <w:p w14:paraId="46004C09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Connecter au cours de management qualité ou gestion de projet qu'ils ont eu en formation.</w:t>
            </w:r>
          </w:p>
          <w:p w14:paraId="46004C0A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Leur montrer que ce qu'ils vont apprendre est directement utilisable en entreprise lors de leur alternance.</w:t>
            </w:r>
          </w:p>
          <w:p w14:paraId="46004C0B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Encourager ceux qui ont déjà vu ce type d'outil à ne pas donner les réponses trop vite.</w:t>
            </w:r>
          </w:p>
        </w:tc>
      </w:tr>
    </w:tbl>
    <w:p w14:paraId="46004C0D" w14:textId="77777777" w:rsidR="008B5030" w:rsidRDefault="008B5030">
      <w:pPr>
        <w:spacing w:before="80"/>
      </w:pPr>
    </w:p>
    <w:p w14:paraId="46004C0E" w14:textId="77777777" w:rsidR="008B5030" w:rsidRDefault="00000000">
      <w:pPr>
        <w:spacing w:before="160" w:after="60"/>
      </w:pPr>
      <w:r>
        <w:rPr>
          <w:b/>
          <w:bCs/>
          <w:color w:val="1F4E79"/>
        </w:rPr>
        <w:t>⚠️ POINTS DE VIGILANCE</w:t>
      </w:r>
    </w:p>
    <w:p w14:paraId="46004C0F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Éviter de trop expliquer la méthode à l'avance — laissez la découverte se faire</w:t>
      </w:r>
    </w:p>
    <w:p w14:paraId="46004C10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Si certains participants sont impatients de « trouver la solution », notez-le : cela servira en Phase III</w:t>
      </w:r>
    </w:p>
    <w:p w14:paraId="46004C11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S'assurer que tout le monde a bien compris le cas DISTRIMAX avant de continuer</w:t>
      </w:r>
    </w:p>
    <w:p w14:paraId="46004C12" w14:textId="77777777" w:rsidR="008B503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B5030" w14:paraId="46004C15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6004C13" w14:textId="77777777" w:rsidR="008B503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PHASE I — Le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Problème  (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4 étapes)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6004C14" w14:textId="77777777" w:rsidR="008B5030" w:rsidRDefault="00000000">
            <w:pPr>
              <w:jc w:val="right"/>
            </w:pPr>
            <w:r>
              <w:rPr>
                <w:color w:val="FFFFFF"/>
                <w:sz w:val="22"/>
                <w:szCs w:val="22"/>
              </w:rPr>
              <w:t>⏱ 2h00</w:t>
            </w:r>
          </w:p>
        </w:tc>
      </w:tr>
    </w:tbl>
    <w:p w14:paraId="46004C16" w14:textId="77777777" w:rsidR="008B5030" w:rsidRDefault="008B503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6"/>
      </w:tblGrid>
      <w:tr w:rsidR="008B5030" w14:paraId="46004C2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17" w14:textId="77777777" w:rsidR="008B5030" w:rsidRDefault="00000000">
            <w:pPr>
              <w:jc w:val="center"/>
            </w:pPr>
            <w:r>
              <w:rPr>
                <w:b/>
                <w:bCs/>
                <w:color w:val="1F4E79"/>
              </w:rPr>
              <w:t>Étape 1</w:t>
            </w:r>
          </w:p>
          <w:p w14:paraId="46004C18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QQOQCP</w:t>
            </w:r>
          </w:p>
          <w:p w14:paraId="46004C19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situation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1A" w14:textId="77777777" w:rsidR="008B5030" w:rsidRDefault="00000000">
            <w:pPr>
              <w:jc w:val="center"/>
            </w:pPr>
            <w:r>
              <w:rPr>
                <w:b/>
                <w:bCs/>
                <w:color w:val="1F4E79"/>
              </w:rPr>
              <w:t>Étape 2</w:t>
            </w:r>
          </w:p>
          <w:p w14:paraId="46004C1B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Relevé + Graphique</w:t>
            </w:r>
          </w:p>
          <w:p w14:paraId="46004C1C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quantifier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1D" w14:textId="77777777" w:rsidR="008B5030" w:rsidRDefault="00000000">
            <w:pPr>
              <w:jc w:val="center"/>
            </w:pPr>
            <w:r>
              <w:rPr>
                <w:b/>
                <w:bCs/>
                <w:color w:val="1F4E79"/>
              </w:rPr>
              <w:t>Étape 3</w:t>
            </w:r>
          </w:p>
          <w:p w14:paraId="46004C1E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Pareto</w:t>
            </w:r>
          </w:p>
          <w:p w14:paraId="46004C1F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aspect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important)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20" w14:textId="77777777" w:rsidR="008B5030" w:rsidRDefault="00000000">
            <w:pPr>
              <w:jc w:val="center"/>
            </w:pPr>
            <w:r>
              <w:rPr>
                <w:b/>
                <w:bCs/>
                <w:color w:val="1F4E79"/>
              </w:rPr>
              <w:t>Étape 4</w:t>
            </w:r>
          </w:p>
          <w:p w14:paraId="46004C21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QQOQCP</w:t>
            </w:r>
          </w:p>
          <w:p w14:paraId="46004C22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objectif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46004C24" w14:textId="77777777" w:rsidR="008B5030" w:rsidRDefault="008B5030">
      <w:pPr>
        <w:spacing w:before="100"/>
      </w:pPr>
    </w:p>
    <w:p w14:paraId="46004C25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APRÈS CHAQUE ÉTAPE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26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1 — Pourquoi commencer par le QQOQCP ? Qu'est-ce que cet outil vous a permis de clarifier ?</w:t>
            </w:r>
          </w:p>
        </w:tc>
      </w:tr>
      <w:tr w:rsidR="008B5030" w14:paraId="46004C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28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2 — En quoi les données chiffrées changent-elles votre perception du problème par rapport à l'impression initiale ?</w:t>
            </w:r>
          </w:p>
        </w:tc>
      </w:tr>
      <w:tr w:rsidR="008B5030" w14:paraId="46004C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2A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3 — Comment le Pareto vous aide-t-il à ne pas traiter tous les problèmes de la même façon ?</w:t>
            </w:r>
          </w:p>
        </w:tc>
      </w:tr>
      <w:tr w:rsidR="008B5030" w14:paraId="46004C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2C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4 — Pourquoi est-il important de définir un objectif précis et quantifié AVANT de chercher des solutions ?</w:t>
            </w:r>
          </w:p>
        </w:tc>
      </w:tr>
    </w:tbl>
    <w:p w14:paraId="46004C2E" w14:textId="77777777" w:rsidR="008B5030" w:rsidRDefault="008B5030">
      <w:pPr>
        <w:spacing w:before="80"/>
      </w:pPr>
    </w:p>
    <w:p w14:paraId="46004C2F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FIN DE PHASE I (RESTITUTION)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30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Qu'est-ce qui vous a le plus surpris dans les données de DISTRIMAX ?</w:t>
            </w:r>
          </w:p>
        </w:tc>
      </w:tr>
      <w:tr w:rsidR="008B5030" w14:paraId="46004C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32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Avez-vous eu du mal à vous mettre d'accord au sein de votre équipe ? Sur quoi en particulier ?</w:t>
            </w:r>
          </w:p>
        </w:tc>
      </w:tr>
      <w:tr w:rsidR="008B5030" w14:paraId="46004C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34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Si vous deviez résoudre ce problème sans méthode, par où auriez-vous commencé ? Que risquiez-vous de rater ?</w:t>
            </w:r>
          </w:p>
        </w:tc>
      </w:tr>
    </w:tbl>
    <w:p w14:paraId="46004C36" w14:textId="77777777" w:rsidR="008B5030" w:rsidRDefault="008B5030">
      <w:pPr>
        <w:spacing w:before="80"/>
      </w:pPr>
    </w:p>
    <w:p w14:paraId="46004C37" w14:textId="77777777" w:rsidR="008B5030" w:rsidRDefault="00000000">
      <w:pPr>
        <w:spacing w:before="160" w:after="60"/>
      </w:pPr>
      <w:r>
        <w:rPr>
          <w:b/>
          <w:bCs/>
          <w:color w:val="1F4E79"/>
        </w:rPr>
        <w:t>✅ MESSAGES CLÉS À FAIRE PASSER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004C38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Un problème mal défini ne peut pas être bien résolu — la Phase I est le fondement de tout.</w:t>
            </w:r>
          </w:p>
          <w:p w14:paraId="46004C39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Les données parlent mieux que les impressions : la feuille de relevé et le Pareto évitent les fausses pistes.</w:t>
            </w:r>
          </w:p>
          <w:p w14:paraId="46004C3A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La règle des 80/20 (Pareto) : concentrer l'énergie là où c'est le plus efficace.</w:t>
            </w:r>
          </w:p>
          <w:p w14:paraId="46004C3B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L'objectif doit être SMART : Spécifique, Mesurable, Atteignable, Réaliste, Temporel.</w:t>
            </w:r>
          </w:p>
        </w:tc>
      </w:tr>
    </w:tbl>
    <w:p w14:paraId="46004C3D" w14:textId="77777777" w:rsidR="008B5030" w:rsidRDefault="008B5030">
      <w:pPr>
        <w:spacing w:before="80"/>
      </w:pPr>
    </w:p>
    <w:p w14:paraId="46004C3E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🎯 ADAPTATION AU PUBLIC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B5030" w14:paraId="46004C47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3F" w14:textId="77777777" w:rsidR="008B5030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👤 Chômeurs en reconversion</w:t>
            </w:r>
          </w:p>
          <w:p w14:paraId="46004C40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Faire le lien avec la recherche d'emploi : définir précisément son objectif professionnel avant d'agir (QQOQCP appliqué à soi).</w:t>
            </w:r>
          </w:p>
          <w:p w14:paraId="46004C41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Le Pareto dans la vie réelle : 20% des efforts produisent 80% des résultats — choisir où investir son énergie.</w:t>
            </w:r>
          </w:p>
          <w:p w14:paraId="46004C42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Valoriser la rigueur comme compétence professionnelle clé, reconnue par tous les recruteurs.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43" w14:textId="77777777" w:rsidR="008B5030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🎓 Apprentis Bachelor</w:t>
            </w:r>
          </w:p>
          <w:p w14:paraId="46004C44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Relier à leurs cours de statistiques ou outils de gestion : relevés, graphiques, indicateurs KPI.</w:t>
            </w:r>
          </w:p>
          <w:p w14:paraId="46004C45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Leur demander si leur entreprise d'alternance utilise ce type d'outils et comment.</w:t>
            </w:r>
          </w:p>
          <w:p w14:paraId="46004C46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Insister sur l'importance de mesurer avant d'agir : culture du fait vs culture de l'opinion.</w:t>
            </w:r>
          </w:p>
        </w:tc>
      </w:tr>
    </w:tbl>
    <w:p w14:paraId="46004C48" w14:textId="77777777" w:rsidR="008B5030" w:rsidRDefault="008B5030">
      <w:pPr>
        <w:spacing w:before="80"/>
      </w:pPr>
    </w:p>
    <w:p w14:paraId="46004C49" w14:textId="77777777" w:rsidR="008B5030" w:rsidRDefault="00000000">
      <w:pPr>
        <w:spacing w:before="160" w:after="60"/>
      </w:pPr>
      <w:r>
        <w:rPr>
          <w:b/>
          <w:bCs/>
          <w:color w:val="1F4E79"/>
        </w:rPr>
        <w:t>⚠️ POINTS DE VIGILANCE</w:t>
      </w:r>
    </w:p>
    <w:p w14:paraId="46004C4A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Certains participants voudront sauter directement aux solutions — rappelez que sans Phase I solide, les solutions seront à côté</w:t>
      </w:r>
    </w:p>
    <w:p w14:paraId="46004C4B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Vérifier que les graphiques et Pareto sont correctement construits avant la restitution</w:t>
      </w:r>
    </w:p>
    <w:p w14:paraId="46004C4C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Si une équipe est bloquée sur l'étape 3, poser la question : « Si vous deviez traiter UN seul problème en priorité, lequel choisiriez-vous ? Pourquoi ? »</w:t>
      </w:r>
    </w:p>
    <w:p w14:paraId="46004C4D" w14:textId="77777777" w:rsidR="008B503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B5030" w14:paraId="46004C50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6004C4E" w14:textId="77777777" w:rsidR="008B503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PHASE II — Les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Causes  (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3 étapes)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6004C4F" w14:textId="77777777" w:rsidR="008B5030" w:rsidRDefault="00000000">
            <w:pPr>
              <w:jc w:val="right"/>
            </w:pPr>
            <w:r>
              <w:rPr>
                <w:color w:val="FFFFFF"/>
                <w:sz w:val="22"/>
                <w:szCs w:val="22"/>
              </w:rPr>
              <w:t>⏱ 1h40</w:t>
            </w:r>
          </w:p>
        </w:tc>
      </w:tr>
    </w:tbl>
    <w:p w14:paraId="46004C51" w14:textId="77777777" w:rsidR="008B5030" w:rsidRDefault="008B503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8B5030" w14:paraId="46004C5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52" w14:textId="77777777" w:rsidR="008B5030" w:rsidRDefault="00000000">
            <w:pPr>
              <w:jc w:val="center"/>
            </w:pPr>
            <w:r>
              <w:rPr>
                <w:b/>
                <w:bCs/>
                <w:color w:val="375623"/>
              </w:rPr>
              <w:t>Étape 5</w:t>
            </w:r>
          </w:p>
          <w:p w14:paraId="46004C53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Brainstorming</w:t>
            </w:r>
          </w:p>
          <w:p w14:paraId="46004C54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énoncer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les causes)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55" w14:textId="77777777" w:rsidR="008B5030" w:rsidRDefault="00000000">
            <w:pPr>
              <w:jc w:val="center"/>
            </w:pPr>
            <w:r>
              <w:rPr>
                <w:b/>
                <w:bCs/>
                <w:color w:val="375623"/>
              </w:rPr>
              <w:t>Étape 6</w:t>
            </w:r>
          </w:p>
          <w:p w14:paraId="46004C56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Diagramme Causes-Effet</w:t>
            </w:r>
          </w:p>
          <w:p w14:paraId="46004C57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analyser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les causes)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58" w14:textId="77777777" w:rsidR="008B5030" w:rsidRDefault="00000000">
            <w:pPr>
              <w:jc w:val="center"/>
            </w:pPr>
            <w:r>
              <w:rPr>
                <w:b/>
                <w:bCs/>
                <w:color w:val="375623"/>
              </w:rPr>
              <w:t>Étape 7</w:t>
            </w:r>
          </w:p>
          <w:p w14:paraId="46004C59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Matrice</w:t>
            </w:r>
          </w:p>
          <w:p w14:paraId="46004C5A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vérifier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les causes)</w:t>
            </w:r>
          </w:p>
        </w:tc>
      </w:tr>
    </w:tbl>
    <w:p w14:paraId="46004C5C" w14:textId="77777777" w:rsidR="008B5030" w:rsidRDefault="008B5030">
      <w:pPr>
        <w:spacing w:before="100"/>
      </w:pPr>
    </w:p>
    <w:p w14:paraId="46004C5D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APRÈS CHAQUE ÉTAPE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5E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5 — Qu'est-ce que le brainstorming silencieux a changé dans la dynamique de groupe ?</w:t>
            </w:r>
          </w:p>
        </w:tc>
      </w:tr>
      <w:tr w:rsidR="008B5030" w14:paraId="46004C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60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6 — Le diagramme Ishikawa vous a-t-il aidé à voir des causes que vous n'aviez pas envisagées ? Lesquelles ?</w:t>
            </w:r>
          </w:p>
        </w:tc>
      </w:tr>
      <w:tr w:rsidR="008B5030" w14:paraId="46004C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62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7 — Quelle cause vous semblait évidente au départ et s'est révélée fausse (ou vraie) après vérification ?</w:t>
            </w:r>
          </w:p>
        </w:tc>
      </w:tr>
    </w:tbl>
    <w:p w14:paraId="46004C64" w14:textId="77777777" w:rsidR="008B5030" w:rsidRDefault="008B5030">
      <w:pPr>
        <w:spacing w:before="80"/>
      </w:pPr>
    </w:p>
    <w:p w14:paraId="46004C65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FIN DE PHASE II + 5 POURQUOI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66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Quelle est la différence entre une cause directe et une cause profonde ? Donnez un exemple tiré du cas.</w:t>
            </w:r>
          </w:p>
        </w:tc>
      </w:tr>
      <w:tr w:rsidR="008B5030" w14:paraId="46004C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68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 xml:space="preserve">Que </w:t>
            </w:r>
            <w:proofErr w:type="spellStart"/>
            <w:r>
              <w:rPr>
                <w:color w:val="1F4E79"/>
              </w:rPr>
              <w:t>se</w:t>
            </w:r>
            <w:proofErr w:type="spellEnd"/>
            <w:r>
              <w:rPr>
                <w:color w:val="1F4E79"/>
              </w:rPr>
              <w:t xml:space="preserve"> serait-il passé si vous aviez traité uniquement la cause immédiate (le marché de Meaux) sans les causes profondes ?</w:t>
            </w:r>
          </w:p>
        </w:tc>
      </w:tr>
      <w:tr w:rsidR="008B5030" w14:paraId="46004C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6A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Les 5 Pourquoi vous semblent-ils faciles à appliquer ? Quand s'arrête-t-on de questionner ?</w:t>
            </w:r>
          </w:p>
        </w:tc>
      </w:tr>
      <w:tr w:rsidR="008B5030" w14:paraId="46004C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6C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Dans votre expérience professionnelle, avez-vous déjà résolu un problème sans aller chercher la cause profonde ? Que s'est-il passé ?</w:t>
            </w:r>
          </w:p>
        </w:tc>
      </w:tr>
    </w:tbl>
    <w:p w14:paraId="46004C6E" w14:textId="77777777" w:rsidR="008B5030" w:rsidRDefault="008B5030">
      <w:pPr>
        <w:spacing w:before="80"/>
      </w:pPr>
    </w:p>
    <w:p w14:paraId="46004C6F" w14:textId="77777777" w:rsidR="008B5030" w:rsidRDefault="00000000">
      <w:pPr>
        <w:spacing w:before="160" w:after="60"/>
      </w:pPr>
      <w:r>
        <w:rPr>
          <w:b/>
          <w:bCs/>
          <w:color w:val="1F4E79"/>
        </w:rPr>
        <w:t>✅ MESSAGES CLÉS À FAIRE PASSER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004C70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Les intuitions ne suffisent pas : la cause évidente n'est pas toujours la vraie cause.</w:t>
            </w:r>
          </w:p>
          <w:p w14:paraId="46004C71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Le diagramme Ishikawa (5M) structure la pensée et évite d'oublier des familles entières de causes.</w:t>
            </w:r>
          </w:p>
          <w:p w14:paraId="46004C72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La matrice de vérification est l'étape scientifique : on ne retient que ce qu'on peut prouver.</w:t>
            </w:r>
          </w:p>
          <w:p w14:paraId="46004C73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Les 5 Pourquoi permettent d'aller à la racine du problème — sans ça, le problème reviendra.</w:t>
            </w:r>
          </w:p>
        </w:tc>
      </w:tr>
    </w:tbl>
    <w:p w14:paraId="46004C75" w14:textId="77777777" w:rsidR="008B5030" w:rsidRDefault="008B5030">
      <w:pPr>
        <w:spacing w:before="80"/>
      </w:pPr>
    </w:p>
    <w:p w14:paraId="46004C76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🎯 ADAPTATION AU PUBLIC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B5030" w14:paraId="46004C7F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77" w14:textId="77777777" w:rsidR="008B5030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👤 Chômeurs en reconversion</w:t>
            </w:r>
          </w:p>
          <w:p w14:paraId="46004C78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Appliquer les 5 Pourquoi à une situation de chômage : « Pourquoi n'ai-je pas eu ce poste ? » — aller au-delà de la réponse superficielle.</w:t>
            </w:r>
          </w:p>
          <w:p w14:paraId="46004C79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Valoriser l'écoute et la non-directivité du brainstorming : toutes les idées ont de la valeur, même celles qui semblent improbables.</w:t>
            </w:r>
          </w:p>
          <w:p w14:paraId="46004C7A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Montrer que la pensée structurée (Ishikawa) est une compétence valorisée dans tous les métiers.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7B" w14:textId="77777777" w:rsidR="008B5030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🎓 Apprentis Bachelor</w:t>
            </w:r>
          </w:p>
          <w:p w14:paraId="46004C7C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Relier au management qualité et à la résolution de non-conformités qu'ils étudient en cours.</w:t>
            </w:r>
          </w:p>
          <w:p w14:paraId="46004C7D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Leur demander si leur tuteur en entreprise applique les 5 Pourquoi ou un équivalent pour les incidents.</w:t>
            </w:r>
          </w:p>
          <w:p w14:paraId="46004C7E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Insister sur la valeur de la preuve : un commercial ou un manager qui argumente avec des données est plus crédible.</w:t>
            </w:r>
          </w:p>
        </w:tc>
      </w:tr>
    </w:tbl>
    <w:p w14:paraId="46004C80" w14:textId="77777777" w:rsidR="008B5030" w:rsidRDefault="008B5030">
      <w:pPr>
        <w:spacing w:before="80"/>
      </w:pPr>
    </w:p>
    <w:p w14:paraId="46004C81" w14:textId="77777777" w:rsidR="008B5030" w:rsidRDefault="00000000">
      <w:pPr>
        <w:spacing w:before="160" w:after="60"/>
      </w:pPr>
      <w:r>
        <w:rPr>
          <w:b/>
          <w:bCs/>
          <w:color w:val="1F4E79"/>
        </w:rPr>
        <w:t>⚠️ POINTS DE VIGILANCE</w:t>
      </w:r>
    </w:p>
    <w:p w14:paraId="46004C82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Phase délicate : les participants peuvent confondre cause et solution — les recentrer si nécessaire</w:t>
      </w:r>
    </w:p>
    <w:p w14:paraId="46004C83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Pour le brainstorming, rappeler la règle : pas de jugement pendant la génération des idées</w:t>
      </w:r>
    </w:p>
    <w:p w14:paraId="46004C84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Si une équipe est trop rapide sur la matrice, vérifier qu'elle a bien demandé les fiches d'information disponibles</w:t>
      </w:r>
    </w:p>
    <w:p w14:paraId="46004C85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Les 5 Pourquoi peuvent créer un débat sur le nombre de niveaux — rappeler que l'objectif est d'atteindre la cause systémique</w:t>
      </w:r>
    </w:p>
    <w:p w14:paraId="46004C86" w14:textId="77777777" w:rsidR="008B503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B5030" w14:paraId="46004C89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3C0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6004C87" w14:textId="77777777" w:rsidR="008B503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PHASE III — Les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Solutions  (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4 étapes)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3C00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6004C88" w14:textId="77777777" w:rsidR="008B5030" w:rsidRDefault="00000000">
            <w:pPr>
              <w:jc w:val="right"/>
            </w:pPr>
            <w:r>
              <w:rPr>
                <w:color w:val="FFFFFF"/>
                <w:sz w:val="22"/>
                <w:szCs w:val="22"/>
              </w:rPr>
              <w:t>⏱ 1h50</w:t>
            </w:r>
          </w:p>
        </w:tc>
      </w:tr>
    </w:tbl>
    <w:p w14:paraId="46004C8A" w14:textId="77777777" w:rsidR="008B5030" w:rsidRDefault="008B503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6"/>
      </w:tblGrid>
      <w:tr w:rsidR="008B5030" w14:paraId="46004C9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8B" w14:textId="77777777" w:rsidR="008B5030" w:rsidRDefault="00000000">
            <w:pPr>
              <w:jc w:val="center"/>
            </w:pPr>
            <w:r>
              <w:rPr>
                <w:b/>
                <w:bCs/>
                <w:color w:val="833C00"/>
              </w:rPr>
              <w:t>Étape 8</w:t>
            </w:r>
          </w:p>
          <w:p w14:paraId="46004C8C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Brainstorming</w:t>
            </w:r>
          </w:p>
          <w:p w14:paraId="46004C8D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solutions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possibles)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8E" w14:textId="77777777" w:rsidR="008B5030" w:rsidRDefault="00000000">
            <w:pPr>
              <w:jc w:val="center"/>
            </w:pPr>
            <w:r>
              <w:rPr>
                <w:b/>
                <w:bCs/>
                <w:color w:val="833C00"/>
              </w:rPr>
              <w:t>Étape 9</w:t>
            </w:r>
          </w:p>
          <w:p w14:paraId="46004C8F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Matrice (vote pondéré)</w:t>
            </w:r>
          </w:p>
          <w:p w14:paraId="46004C90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critères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évaluation)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91" w14:textId="77777777" w:rsidR="008B5030" w:rsidRDefault="00000000">
            <w:pPr>
              <w:jc w:val="center"/>
            </w:pPr>
            <w:r>
              <w:rPr>
                <w:b/>
                <w:bCs/>
                <w:color w:val="833C00"/>
              </w:rPr>
              <w:t>Étape 10</w:t>
            </w:r>
          </w:p>
          <w:p w14:paraId="46004C92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Matrice</w:t>
            </w:r>
          </w:p>
          <w:p w14:paraId="46004C93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décider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les solutions)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94" w14:textId="77777777" w:rsidR="008B5030" w:rsidRDefault="00000000">
            <w:pPr>
              <w:jc w:val="center"/>
            </w:pPr>
            <w:r>
              <w:rPr>
                <w:b/>
                <w:bCs/>
                <w:color w:val="833C00"/>
              </w:rPr>
              <w:t>Étape 11</w:t>
            </w:r>
          </w:p>
          <w:p w14:paraId="46004C95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QQOQCP</w:t>
            </w:r>
          </w:p>
          <w:p w14:paraId="46004C96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valider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avec le management)</w:t>
            </w:r>
          </w:p>
        </w:tc>
      </w:tr>
    </w:tbl>
    <w:p w14:paraId="46004C98" w14:textId="77777777" w:rsidR="008B5030" w:rsidRDefault="008B5030">
      <w:pPr>
        <w:spacing w:before="100"/>
      </w:pPr>
    </w:p>
    <w:p w14:paraId="46004C99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APRÈS CHAQUE ÉTAPE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9A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8 — Quelles solutions vous ont surpris ? Des idées inattendues ont-elles émergé grâce au travail en groupe ?</w:t>
            </w:r>
          </w:p>
        </w:tc>
      </w:tr>
      <w:tr w:rsidR="008B5030" w14:paraId="46004C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9C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9 — Comment avez-vous choisi vos critères d'évaluation ? Avez-vous eu du mal à vous mettre d'accord ?</w:t>
            </w:r>
          </w:p>
        </w:tc>
      </w:tr>
      <w:tr w:rsidR="008B5030" w14:paraId="46004C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9E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10 — La solution retenue est-elle celle que vous auriez choisie intuitivement au départ ?</w:t>
            </w:r>
          </w:p>
        </w:tc>
      </w:tr>
      <w:tr w:rsidR="008B5030" w14:paraId="46004C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A0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11 — Pourquoi faut-il valider les solutions avec le management avant de les mettre en œuvre ?</w:t>
            </w:r>
          </w:p>
        </w:tc>
      </w:tr>
    </w:tbl>
    <w:p w14:paraId="46004CA2" w14:textId="77777777" w:rsidR="008B5030" w:rsidRDefault="008B5030">
      <w:pPr>
        <w:spacing w:before="80"/>
      </w:pPr>
    </w:p>
    <w:p w14:paraId="46004CA3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FIN DE PHASE III (RESTITUTION)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A4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Quelle est la différence entre une solution corrective et une solution préventive ? Laquelle est plus durable ?</w:t>
            </w:r>
          </w:p>
        </w:tc>
      </w:tr>
      <w:tr w:rsidR="008B5030" w14:paraId="46004C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A6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Votre groupe a-t-il abouti aux mêmes solutions que les autres équipes ? Qu'est-ce que cela révèle ?</w:t>
            </w:r>
          </w:p>
        </w:tc>
      </w:tr>
      <w:tr w:rsidR="008B5030" w14:paraId="46004C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A8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Que risque-t-on si on impose une solution sans avoir impliquer les personnes concernées ?</w:t>
            </w:r>
          </w:p>
        </w:tc>
      </w:tr>
    </w:tbl>
    <w:p w14:paraId="46004CAA" w14:textId="77777777" w:rsidR="008B5030" w:rsidRDefault="008B5030">
      <w:pPr>
        <w:spacing w:before="80"/>
      </w:pPr>
    </w:p>
    <w:p w14:paraId="46004CAB" w14:textId="77777777" w:rsidR="008B5030" w:rsidRDefault="00000000">
      <w:pPr>
        <w:spacing w:before="160" w:after="60"/>
      </w:pPr>
      <w:r>
        <w:rPr>
          <w:b/>
          <w:bCs/>
          <w:color w:val="1F4E79"/>
        </w:rPr>
        <w:t>✅ MESSAGES CLÉS À FAIRE PASSER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004CAC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Il n'existe pas une seule bonne solution : des équipes différentes peuvent aboutir à des choix différents, tous valables.</w:t>
            </w:r>
          </w:p>
          <w:p w14:paraId="46004CAD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Les critères d'évaluation doivent être définis AVANT d'évaluer les solutions — sinon on rationalise après coup.</w:t>
            </w:r>
          </w:p>
          <w:p w14:paraId="46004CAE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Traiter la cause directe (correctif) ne suffit pas : les solutions préventives protègent durablement.</w:t>
            </w:r>
          </w:p>
          <w:p w14:paraId="46004CAF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843C0C"/>
              </w:rPr>
              <w:t>La validation managériale est une étape réelle dans toute organisation — ne pas la sauter.</w:t>
            </w:r>
          </w:p>
        </w:tc>
      </w:tr>
    </w:tbl>
    <w:p w14:paraId="46004CB1" w14:textId="77777777" w:rsidR="008B5030" w:rsidRDefault="008B5030">
      <w:pPr>
        <w:spacing w:before="80"/>
      </w:pPr>
    </w:p>
    <w:p w14:paraId="46004CB2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🎯 ADAPTATION AU PUBLIC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B5030" w14:paraId="46004CBB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B3" w14:textId="77777777" w:rsidR="008B5030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👤 Chômeurs en reconversion</w:t>
            </w:r>
          </w:p>
          <w:p w14:paraId="46004CB4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Faire le lien avec la recherche d'emploi : évaluer des offres d'emploi sur des critères objectifs (type de matrice), pas seulement sur le feeling.</w:t>
            </w:r>
          </w:p>
          <w:p w14:paraId="46004CB5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Valoriser la démarche de choix rationnel dans un contexte où les émotions peuvent prendre le dessus.</w:t>
            </w:r>
          </w:p>
          <w:p w14:paraId="46004CB6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Insister : une bonne solution mal vendue au décideur ne sera pas appliquée — la communication compte autant que la technique.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B7" w14:textId="77777777" w:rsidR="008B5030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🎓 Apprentis Bachelor</w:t>
            </w:r>
          </w:p>
          <w:p w14:paraId="46004CB8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Relier au management de projet : analyse de risques, choix de prestataires, arbitrage budgétaire.</w:t>
            </w:r>
          </w:p>
          <w:p w14:paraId="46004CB9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Challenger sur la gouvernance : dans leur entreprise d'alternance, qui valide les décisions ? Comment ?</w:t>
            </w:r>
          </w:p>
          <w:p w14:paraId="46004CBA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La matrice de décision est un outil professionnel très utilisé dans les grandes entreprises — les encourager à l'adopter.</w:t>
            </w:r>
          </w:p>
        </w:tc>
      </w:tr>
    </w:tbl>
    <w:p w14:paraId="46004CBC" w14:textId="77777777" w:rsidR="008B5030" w:rsidRDefault="008B5030">
      <w:pPr>
        <w:spacing w:before="80"/>
      </w:pPr>
    </w:p>
    <w:p w14:paraId="46004CBD" w14:textId="77777777" w:rsidR="008B5030" w:rsidRDefault="00000000">
      <w:pPr>
        <w:spacing w:before="160" w:after="60"/>
      </w:pPr>
      <w:r>
        <w:rPr>
          <w:b/>
          <w:bCs/>
          <w:color w:val="1F4E79"/>
        </w:rPr>
        <w:t>⚠️ POINTS DE VIGILANCE</w:t>
      </w:r>
    </w:p>
    <w:p w14:paraId="46004CBE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C'est la phase la plus enthousiasmante — les participants voudront aller vite. Freiner pour bien ancrer la rigueur</w:t>
      </w:r>
    </w:p>
    <w:p w14:paraId="46004CBF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Attention aux solutions « bateau » qui ne s'attaquent pas aux causes profondes identifiées en Phase II</w:t>
      </w:r>
    </w:p>
    <w:p w14:paraId="46004CC0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Si les équipes arrivent à des solutions très différentes, faire un tour de table comparatif : très riche pédagogiquement</w:t>
      </w:r>
    </w:p>
    <w:p w14:paraId="46004CC1" w14:textId="77777777" w:rsidR="008B503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B5030" w14:paraId="46004CC4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6004CC2" w14:textId="77777777" w:rsidR="008B503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PHASE IV —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L'Application  (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3 étapes)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6004CC3" w14:textId="77777777" w:rsidR="008B5030" w:rsidRDefault="00000000">
            <w:pPr>
              <w:jc w:val="right"/>
            </w:pPr>
            <w:r>
              <w:rPr>
                <w:color w:val="FFFFFF"/>
                <w:sz w:val="22"/>
                <w:szCs w:val="22"/>
              </w:rPr>
              <w:t>⏱ 1h00</w:t>
            </w:r>
          </w:p>
        </w:tc>
      </w:tr>
    </w:tbl>
    <w:p w14:paraId="46004CC5" w14:textId="77777777" w:rsidR="008B5030" w:rsidRDefault="008B503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8B5030" w14:paraId="46004CC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C6" w14:textId="77777777" w:rsidR="008B5030" w:rsidRDefault="00000000">
            <w:pPr>
              <w:jc w:val="center"/>
            </w:pPr>
            <w:r>
              <w:rPr>
                <w:b/>
                <w:bCs/>
                <w:color w:val="7030A0"/>
              </w:rPr>
              <w:t>Étape 12</w:t>
            </w:r>
          </w:p>
          <w:p w14:paraId="46004CC7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Matrice</w:t>
            </w:r>
          </w:p>
          <w:p w14:paraId="46004CC8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impliquer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les personnels)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C9" w14:textId="77777777" w:rsidR="008B5030" w:rsidRDefault="00000000">
            <w:pPr>
              <w:jc w:val="center"/>
            </w:pPr>
            <w:r>
              <w:rPr>
                <w:b/>
                <w:bCs/>
                <w:color w:val="7030A0"/>
              </w:rPr>
              <w:t>Étape 13</w:t>
            </w:r>
          </w:p>
          <w:p w14:paraId="46004CCA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Relevé + Graphique</w:t>
            </w:r>
          </w:p>
          <w:p w14:paraId="46004CCB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suivre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la réalisation)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004CCC" w14:textId="77777777" w:rsidR="008B5030" w:rsidRDefault="00000000">
            <w:pPr>
              <w:jc w:val="center"/>
            </w:pPr>
            <w:r>
              <w:rPr>
                <w:b/>
                <w:bCs/>
                <w:color w:val="7030A0"/>
              </w:rPr>
              <w:t>Étape 14</w:t>
            </w:r>
          </w:p>
          <w:p w14:paraId="46004CCD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QQOQCP</w:t>
            </w:r>
          </w:p>
          <w:p w14:paraId="46004CCE" w14:textId="77777777" w:rsidR="008B503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standardiser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et reboucler)</w:t>
            </w:r>
          </w:p>
        </w:tc>
      </w:tr>
    </w:tbl>
    <w:p w14:paraId="46004CD0" w14:textId="77777777" w:rsidR="008B5030" w:rsidRDefault="008B5030">
      <w:pPr>
        <w:spacing w:before="100"/>
      </w:pPr>
    </w:p>
    <w:p w14:paraId="46004CD1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APRÈS CHAQUE ÉTAPE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D2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12 — Pourquoi faut-il impliquer les personnels concernés, et pas seulement ceux qui ont conçu la solution ?</w:t>
            </w:r>
          </w:p>
        </w:tc>
      </w:tr>
      <w:tr w:rsidR="008B5030" w14:paraId="46004C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D4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13 — Que montre le graphique de suivi de la tournée 12 après les actions ? Qu'est-ce que cela prouve ?</w:t>
            </w:r>
          </w:p>
        </w:tc>
      </w:tr>
      <w:tr w:rsidR="008B5030" w14:paraId="46004C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D6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Étape 14 — La standardisation, c'est quoi concrètement ? Pourquoi est-ce la dernière étape et pas la première ?</w:t>
            </w:r>
          </w:p>
        </w:tc>
      </w:tr>
    </w:tbl>
    <w:p w14:paraId="46004CD8" w14:textId="77777777" w:rsidR="008B5030" w:rsidRDefault="008B5030">
      <w:pPr>
        <w:spacing w:before="80"/>
      </w:pPr>
    </w:p>
    <w:p w14:paraId="46004CD9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DÉBRIEF — FIN DE PHASE IV (CLÔTURE DE LA JOURNÉE)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DA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En regardant les 14 étapes dans leur ensemble, que retenez-vous comme fil conducteur de cette méthode ?</w:t>
            </w:r>
          </w:p>
        </w:tc>
      </w:tr>
      <w:tr w:rsidR="008B5030" w14:paraId="46004C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DC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Quel outil vous a semblé le plus utile ? Le plus difficile à utiliser ?</w:t>
            </w:r>
          </w:p>
        </w:tc>
      </w:tr>
      <w:tr w:rsidR="008B5030" w14:paraId="46004C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DE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Dans quel contexte professionnel pourriez-vous appliquer tout ou partie de cette démarche ?</w:t>
            </w:r>
          </w:p>
        </w:tc>
      </w:tr>
      <w:tr w:rsidR="008B5030" w14:paraId="46004C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E0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Qu'est-ce que vous ferez différemment la prochaine fois que vous serez face à un problème au travail ?</w:t>
            </w:r>
          </w:p>
        </w:tc>
      </w:tr>
    </w:tbl>
    <w:p w14:paraId="46004CE2" w14:textId="77777777" w:rsidR="008B5030" w:rsidRDefault="008B5030">
      <w:pPr>
        <w:spacing w:before="80"/>
      </w:pPr>
    </w:p>
    <w:p w14:paraId="46004CE3" w14:textId="77777777" w:rsidR="008B5030" w:rsidRDefault="00000000">
      <w:pPr>
        <w:spacing w:before="160" w:after="60"/>
      </w:pPr>
      <w:r>
        <w:rPr>
          <w:b/>
          <w:bCs/>
          <w:color w:val="1F4E79"/>
        </w:rPr>
        <w:t>✅ MESSAGES CLÉS À FAIRE PASSER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C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D7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004CE4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3D1A5E"/>
              </w:rPr>
              <w:t>Une solution non suivie est une solution perdue : le suivi des résultats est indispensable pour valider l'efficacité.</w:t>
            </w:r>
          </w:p>
          <w:p w14:paraId="46004CE5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3D1A5E"/>
              </w:rPr>
              <w:t>Impliquer les acteurs de terrain dès la mise en œuvre garantit l'adhésion et la durabilité.</w:t>
            </w:r>
          </w:p>
          <w:p w14:paraId="46004CE6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3D1A5E"/>
              </w:rPr>
              <w:t>Standardiser, c'est transformer une bonne pratique individuelle en règle collective — c'est comme ça qu'on progresse.</w:t>
            </w:r>
          </w:p>
          <w:p w14:paraId="46004CE7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3D1A5E"/>
              </w:rPr>
              <w:t>Reboucler : si l'objectif n'est pas atteint, recommencer le cycle. La méthode est itérative.</w:t>
            </w:r>
          </w:p>
        </w:tc>
      </w:tr>
    </w:tbl>
    <w:p w14:paraId="46004CE9" w14:textId="77777777" w:rsidR="008B5030" w:rsidRDefault="008B5030">
      <w:pPr>
        <w:spacing w:before="80"/>
      </w:pPr>
    </w:p>
    <w:p w14:paraId="46004CEA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🎯 ADAPTATION AU PUBLIC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B5030" w14:paraId="46004CF3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EB" w14:textId="77777777" w:rsidR="008B5030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👤 Chômeurs en reconversion</w:t>
            </w:r>
          </w:p>
          <w:p w14:paraId="46004CEC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Faire le lien avec la conduite du changement : dans un nouveau poste, comment embarquer les collègues dans de nouvelles pratiques ?</w:t>
            </w:r>
          </w:p>
          <w:p w14:paraId="46004CED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Valoriser la persévérance : dans un contexte de reconversion, les résultats ne viennent pas toujours immédiatement — le suivi est clé.</w:t>
            </w:r>
          </w:p>
          <w:p w14:paraId="46004CEE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La standardisation comme outil d'intégration professionnelle : adopter les bonnes pratiques d'une équipe en arrivant.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04CEF" w14:textId="77777777" w:rsidR="008B5030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🎓 Apprentis Bachelor</w:t>
            </w:r>
          </w:p>
          <w:p w14:paraId="46004CF0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Relier à la gestion de projet : suivi d'avancement, tableau de bord, indicateurs de performance.</w:t>
            </w:r>
          </w:p>
          <w:p w14:paraId="46004CF1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Le déploiement sur toutes les tournées = généralisation d'une bonne pratique : c'est la logique du benchmarking interne.</w:t>
            </w:r>
          </w:p>
          <w:p w14:paraId="46004CF2" w14:textId="77777777" w:rsidR="008B503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Provoquer la réflexion : dans votre alternance, y a-t-il des pratiques non standardisées qui créent des problèmes répétés ?</w:t>
            </w:r>
          </w:p>
        </w:tc>
      </w:tr>
    </w:tbl>
    <w:p w14:paraId="46004CF4" w14:textId="77777777" w:rsidR="008B5030" w:rsidRDefault="008B5030">
      <w:pPr>
        <w:spacing w:before="80"/>
      </w:pPr>
    </w:p>
    <w:p w14:paraId="46004CF5" w14:textId="77777777" w:rsidR="008B5030" w:rsidRDefault="00000000">
      <w:pPr>
        <w:spacing w:before="160" w:after="60"/>
      </w:pPr>
      <w:r>
        <w:rPr>
          <w:b/>
          <w:bCs/>
          <w:color w:val="1F4E79"/>
        </w:rPr>
        <w:t>⚠️ POINTS DE VIGILANCE</w:t>
      </w:r>
    </w:p>
    <w:p w14:paraId="46004CF6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Cette phase peut sembler moins « excitante » que les précédentes — insister sur son importance réelle en entreprise</w:t>
      </w:r>
    </w:p>
    <w:p w14:paraId="46004CF7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Sur l'étape 14, faire noter que sans standardisation, le problème reviendra dès qu'un chauffeur changera</w:t>
      </w:r>
    </w:p>
    <w:p w14:paraId="46004CF8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La clôture de session est un moment fort : prendre le temps nécessaire même si le </w:t>
      </w:r>
      <w:proofErr w:type="gramStart"/>
      <w:r>
        <w:rPr>
          <w:color w:val="000000"/>
        </w:rPr>
        <w:t>timing</w:t>
      </w:r>
      <w:proofErr w:type="gramEnd"/>
      <w:r>
        <w:rPr>
          <w:color w:val="000000"/>
        </w:rPr>
        <w:t xml:space="preserve"> est serré</w:t>
      </w:r>
    </w:p>
    <w:p w14:paraId="46004CF9" w14:textId="77777777" w:rsidR="008B503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6"/>
        <w:gridCol w:w="2000"/>
      </w:tblGrid>
      <w:tr w:rsidR="008B5030" w14:paraId="46004CFC" w14:textId="77777777">
        <w:tblPrEx>
          <w:tblCellMar>
            <w:top w:w="0" w:type="dxa"/>
            <w:bottom w:w="0" w:type="dxa"/>
          </w:tblCellMar>
        </w:tblPrEx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6004CFA" w14:textId="77777777" w:rsidR="008B5030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SYNTHÈSE FINALE — Ancrage des apprentissages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6004CFB" w14:textId="77777777" w:rsidR="008B5030" w:rsidRDefault="00000000">
            <w:pPr>
              <w:jc w:val="right"/>
            </w:pPr>
            <w:r>
              <w:rPr>
                <w:color w:val="FFFFFF"/>
                <w:sz w:val="22"/>
                <w:szCs w:val="22"/>
              </w:rPr>
              <w:t>⏱ 20 min</w:t>
            </w:r>
          </w:p>
        </w:tc>
      </w:tr>
    </w:tbl>
    <w:p w14:paraId="46004CFD" w14:textId="77777777" w:rsidR="008B5030" w:rsidRDefault="008B5030">
      <w:pPr>
        <w:spacing w:before="100"/>
      </w:pPr>
    </w:p>
    <w:p w14:paraId="46004CFE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💬 QUESTIONS DE CLÔTURE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5030" w14:paraId="46004D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CFF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Si vous deviez expliquer la méthode de résolution de problème à un collègue en 2 minutes, que diriez-vous ?</w:t>
            </w:r>
          </w:p>
        </w:tc>
      </w:tr>
      <w:tr w:rsidR="008B5030" w14:paraId="46004D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D01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Quels sont les 3 outils que vous retenez le plus ? Pourquoi ?</w:t>
            </w:r>
          </w:p>
        </w:tc>
      </w:tr>
      <w:tr w:rsidR="008B5030" w14:paraId="46004D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D03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Qu'est-ce qui distingue une entreprise qui résout bien ses problèmes d'une entreprise qui les subit ?</w:t>
            </w:r>
          </w:p>
        </w:tc>
      </w:tr>
      <w:tr w:rsidR="008B5030" w14:paraId="46004D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4" w:space="0" w:color="2E75B6"/>
              <w:bottom w:val="single" w:sz="1" w:space="0" w:color="CCCCCC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004D05" w14:textId="77777777" w:rsidR="008B5030" w:rsidRDefault="00000000">
            <w:r>
              <w:t xml:space="preserve">❓ </w:t>
            </w:r>
            <w:r>
              <w:rPr>
                <w:color w:val="1F4E79"/>
              </w:rPr>
              <w:t>Quel engagement prenez-vous pour appliquer quelque chose de cette journée dans votre pratique professionnelle ?</w:t>
            </w:r>
          </w:p>
        </w:tc>
      </w:tr>
    </w:tbl>
    <w:p w14:paraId="46004D07" w14:textId="77777777" w:rsidR="008B5030" w:rsidRDefault="008B5030">
      <w:pPr>
        <w:spacing w:before="80"/>
      </w:pPr>
    </w:p>
    <w:p w14:paraId="46004D08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📋 QUIZ DE VALIDATION DES ACQUIS (SI SOUHAITÉ)</w:t>
      </w:r>
    </w:p>
    <w:p w14:paraId="46004D09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Distribuer la fiche « Quiz de validation des acquis »</w:t>
      </w:r>
    </w:p>
    <w:p w14:paraId="46004D0A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Durée estimée : 15 à 20 minutes</w:t>
      </w:r>
    </w:p>
    <w:p w14:paraId="46004D0B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Correction en groupe ou individuelle selon le temps disponible</w:t>
      </w:r>
    </w:p>
    <w:p w14:paraId="46004D0C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Utiliser les erreurs comme points de </w:t>
      </w:r>
      <w:proofErr w:type="spellStart"/>
      <w:r>
        <w:rPr>
          <w:color w:val="000000"/>
        </w:rPr>
        <w:t>re-médiation</w:t>
      </w:r>
      <w:proofErr w:type="spellEnd"/>
      <w:r>
        <w:rPr>
          <w:color w:val="000000"/>
        </w:rPr>
        <w:t xml:space="preserve"> pédagogique</w:t>
      </w:r>
    </w:p>
    <w:p w14:paraId="46004D0D" w14:textId="77777777" w:rsidR="008B5030" w:rsidRDefault="008B5030">
      <w:pPr>
        <w:spacing w:before="80"/>
      </w:pPr>
    </w:p>
    <w:p w14:paraId="46004D0E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🏁 TABLEAU RÉCAPITULATIF DES 14 ÉTAPES ET OUTILS</w:t>
      </w:r>
    </w:p>
    <w:p w14:paraId="46004D0F" w14:textId="77777777" w:rsidR="008B5030" w:rsidRDefault="008B5030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1971"/>
        <w:gridCol w:w="3445"/>
        <w:gridCol w:w="2939"/>
      </w:tblGrid>
      <w:tr w:rsidR="008B5030" w14:paraId="46004D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004D10" w14:textId="77777777" w:rsidR="008B50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004D11" w14:textId="77777777" w:rsidR="008B50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004D12" w14:textId="77777777" w:rsidR="008B50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004D13" w14:textId="77777777" w:rsidR="008B50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Outil utilisé</w:t>
            </w:r>
          </w:p>
        </w:tc>
      </w:tr>
      <w:tr w:rsidR="008B5030" w14:paraId="46004D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5" w14:textId="77777777" w:rsidR="008B5030" w:rsidRDefault="00000000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6" w14:textId="77777777" w:rsidR="008B5030" w:rsidRDefault="00000000">
            <w:r>
              <w:rPr>
                <w:color w:val="000000"/>
                <w:sz w:val="18"/>
                <w:szCs w:val="18"/>
              </w:rPr>
              <w:t>1 – Définir la situation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7" w14:textId="77777777" w:rsidR="008B5030" w:rsidRDefault="00000000">
            <w:r>
              <w:rPr>
                <w:color w:val="000000"/>
                <w:sz w:val="18"/>
                <w:szCs w:val="18"/>
              </w:rPr>
              <w:t>Clarifier ce que l'on sait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8" w14:textId="77777777" w:rsidR="008B5030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</w:tr>
      <w:tr w:rsidR="008B5030" w14:paraId="46004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A" w14:textId="77777777" w:rsidR="008B5030" w:rsidRDefault="00000000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B" w14:textId="77777777" w:rsidR="008B5030" w:rsidRDefault="00000000">
            <w:r>
              <w:rPr>
                <w:color w:val="000000"/>
                <w:sz w:val="18"/>
                <w:szCs w:val="18"/>
              </w:rPr>
              <w:t>2 – Quantifier la situation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C" w14:textId="77777777" w:rsidR="008B5030" w:rsidRDefault="00000000">
            <w:r>
              <w:rPr>
                <w:color w:val="000000"/>
                <w:sz w:val="18"/>
                <w:szCs w:val="18"/>
              </w:rPr>
              <w:t>Chiffrer les anomalies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D" w14:textId="77777777" w:rsidR="008B5030" w:rsidRDefault="00000000">
            <w:r>
              <w:rPr>
                <w:color w:val="000000"/>
                <w:sz w:val="18"/>
                <w:szCs w:val="18"/>
              </w:rPr>
              <w:t>Relevé + Graphique</w:t>
            </w:r>
          </w:p>
        </w:tc>
      </w:tr>
      <w:tr w:rsidR="008B5030" w14:paraId="46004D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1F" w14:textId="77777777" w:rsidR="008B5030" w:rsidRDefault="00000000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0" w14:textId="77777777" w:rsidR="008B5030" w:rsidRDefault="00000000">
            <w:r>
              <w:rPr>
                <w:color w:val="000000"/>
                <w:sz w:val="18"/>
                <w:szCs w:val="18"/>
              </w:rPr>
              <w:t>3 – Aspect important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1" w14:textId="77777777" w:rsidR="008B5030" w:rsidRDefault="00000000">
            <w:r>
              <w:rPr>
                <w:color w:val="000000"/>
                <w:sz w:val="18"/>
                <w:szCs w:val="18"/>
              </w:rPr>
              <w:t>Prioriser par impact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2" w14:textId="77777777" w:rsidR="008B5030" w:rsidRDefault="00000000">
            <w:r>
              <w:rPr>
                <w:color w:val="000000"/>
                <w:sz w:val="18"/>
                <w:szCs w:val="18"/>
              </w:rPr>
              <w:t>Pareto</w:t>
            </w:r>
          </w:p>
        </w:tc>
      </w:tr>
      <w:tr w:rsidR="008B5030" w14:paraId="46004D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4" w14:textId="77777777" w:rsidR="008B5030" w:rsidRDefault="00000000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5" w14:textId="77777777" w:rsidR="008B5030" w:rsidRDefault="00000000">
            <w:r>
              <w:rPr>
                <w:color w:val="000000"/>
                <w:sz w:val="18"/>
                <w:szCs w:val="18"/>
              </w:rPr>
              <w:t>4 – Définir l'objectif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6" w14:textId="77777777" w:rsidR="008B5030" w:rsidRDefault="00000000">
            <w:r>
              <w:rPr>
                <w:color w:val="000000"/>
                <w:sz w:val="18"/>
                <w:szCs w:val="18"/>
              </w:rPr>
              <w:t>Fixer un objectif SMART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7" w14:textId="77777777" w:rsidR="008B5030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</w:tr>
      <w:tr w:rsidR="008B5030" w14:paraId="46004D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9" w14:textId="77777777" w:rsidR="008B5030" w:rsidRDefault="00000000">
            <w:r>
              <w:rPr>
                <w:color w:val="000000"/>
                <w:sz w:val="18"/>
                <w:szCs w:val="18"/>
              </w:rPr>
              <w:t>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A" w14:textId="77777777" w:rsidR="008B5030" w:rsidRDefault="00000000">
            <w:r>
              <w:rPr>
                <w:color w:val="000000"/>
                <w:sz w:val="18"/>
                <w:szCs w:val="18"/>
              </w:rPr>
              <w:t>5 – Énoncer les causes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B" w14:textId="77777777" w:rsidR="008B5030" w:rsidRDefault="00000000">
            <w:r>
              <w:rPr>
                <w:color w:val="000000"/>
                <w:sz w:val="18"/>
                <w:szCs w:val="18"/>
              </w:rPr>
              <w:t>Générer toutes les hypothèses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C" w14:textId="77777777" w:rsidR="008B5030" w:rsidRDefault="00000000">
            <w:r>
              <w:rPr>
                <w:color w:val="000000"/>
                <w:sz w:val="18"/>
                <w:szCs w:val="18"/>
              </w:rPr>
              <w:t>Brainstorming</w:t>
            </w:r>
          </w:p>
        </w:tc>
      </w:tr>
      <w:tr w:rsidR="008B5030" w14:paraId="46004D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E" w14:textId="77777777" w:rsidR="008B5030" w:rsidRDefault="00000000">
            <w:r>
              <w:rPr>
                <w:color w:val="000000"/>
                <w:sz w:val="18"/>
                <w:szCs w:val="18"/>
              </w:rPr>
              <w:t>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2F" w14:textId="77777777" w:rsidR="008B5030" w:rsidRDefault="00000000">
            <w:r>
              <w:rPr>
                <w:color w:val="000000"/>
                <w:sz w:val="18"/>
                <w:szCs w:val="18"/>
              </w:rPr>
              <w:t>6 – Analyser les causes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0" w14:textId="77777777" w:rsidR="008B5030" w:rsidRDefault="00000000">
            <w:r>
              <w:rPr>
                <w:color w:val="000000"/>
                <w:sz w:val="18"/>
                <w:szCs w:val="18"/>
              </w:rPr>
              <w:t>Structurer par familles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1" w14:textId="77777777" w:rsidR="008B5030" w:rsidRDefault="00000000">
            <w:r>
              <w:rPr>
                <w:color w:val="000000"/>
                <w:sz w:val="18"/>
                <w:szCs w:val="18"/>
              </w:rPr>
              <w:t>Cause-Effet (Ishikawa)</w:t>
            </w:r>
          </w:p>
        </w:tc>
      </w:tr>
      <w:tr w:rsidR="008B5030" w14:paraId="46004D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3" w14:textId="77777777" w:rsidR="008B5030" w:rsidRDefault="00000000">
            <w:r>
              <w:rPr>
                <w:color w:val="000000"/>
                <w:sz w:val="18"/>
                <w:szCs w:val="18"/>
              </w:rPr>
              <w:t>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4" w14:textId="77777777" w:rsidR="008B5030" w:rsidRDefault="00000000">
            <w:r>
              <w:rPr>
                <w:color w:val="000000"/>
                <w:sz w:val="18"/>
                <w:szCs w:val="18"/>
              </w:rPr>
              <w:t>7 – Vérifier les causes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5" w14:textId="77777777" w:rsidR="008B5030" w:rsidRDefault="00000000">
            <w:r>
              <w:rPr>
                <w:color w:val="000000"/>
                <w:sz w:val="18"/>
                <w:szCs w:val="18"/>
              </w:rPr>
              <w:t>Prouver la cause réelle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6" w14:textId="77777777" w:rsidR="008B5030" w:rsidRDefault="00000000">
            <w:r>
              <w:rPr>
                <w:color w:val="000000"/>
                <w:sz w:val="18"/>
                <w:szCs w:val="18"/>
              </w:rPr>
              <w:t>Matrice + 5 Pourquoi</w:t>
            </w:r>
          </w:p>
        </w:tc>
      </w:tr>
      <w:tr w:rsidR="008B5030" w14:paraId="46004D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8" w14:textId="77777777" w:rsidR="008B5030" w:rsidRDefault="00000000">
            <w:r>
              <w:rPr>
                <w:color w:val="000000"/>
                <w:sz w:val="18"/>
                <w:szCs w:val="18"/>
              </w:rPr>
              <w:t>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9" w14:textId="77777777" w:rsidR="008B5030" w:rsidRDefault="00000000">
            <w:r>
              <w:rPr>
                <w:color w:val="000000"/>
                <w:sz w:val="18"/>
                <w:szCs w:val="18"/>
              </w:rPr>
              <w:t>8 – Rechercher les solutions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A" w14:textId="77777777" w:rsidR="008B5030" w:rsidRDefault="00000000">
            <w:r>
              <w:rPr>
                <w:color w:val="000000"/>
                <w:sz w:val="18"/>
                <w:szCs w:val="18"/>
              </w:rPr>
              <w:t>Générer toutes les idées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B" w14:textId="77777777" w:rsidR="008B5030" w:rsidRDefault="00000000">
            <w:r>
              <w:rPr>
                <w:color w:val="000000"/>
                <w:sz w:val="18"/>
                <w:szCs w:val="18"/>
              </w:rPr>
              <w:t>Brainstorming</w:t>
            </w:r>
          </w:p>
        </w:tc>
      </w:tr>
      <w:tr w:rsidR="008B5030" w14:paraId="46004D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D" w14:textId="77777777" w:rsidR="008B5030" w:rsidRDefault="00000000">
            <w:r>
              <w:rPr>
                <w:color w:val="000000"/>
                <w:sz w:val="18"/>
                <w:szCs w:val="18"/>
              </w:rPr>
              <w:t>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E" w14:textId="77777777" w:rsidR="008B5030" w:rsidRDefault="00000000">
            <w:r>
              <w:rPr>
                <w:color w:val="000000"/>
                <w:sz w:val="18"/>
                <w:szCs w:val="18"/>
              </w:rPr>
              <w:t>9 – Critères d'évaluation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3F" w14:textId="77777777" w:rsidR="008B5030" w:rsidRDefault="00000000">
            <w:r>
              <w:rPr>
                <w:color w:val="000000"/>
                <w:sz w:val="18"/>
                <w:szCs w:val="18"/>
              </w:rPr>
              <w:t>Définir la règle du choix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0" w14:textId="77777777" w:rsidR="008B5030" w:rsidRDefault="00000000">
            <w:r>
              <w:rPr>
                <w:color w:val="000000"/>
                <w:sz w:val="18"/>
                <w:szCs w:val="18"/>
              </w:rPr>
              <w:t>Vote pondéré / Matrice</w:t>
            </w:r>
          </w:p>
        </w:tc>
      </w:tr>
      <w:tr w:rsidR="008B5030" w14:paraId="46004D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2" w14:textId="77777777" w:rsidR="008B5030" w:rsidRDefault="00000000">
            <w:r>
              <w:rPr>
                <w:color w:val="000000"/>
                <w:sz w:val="18"/>
                <w:szCs w:val="18"/>
              </w:rPr>
              <w:t>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3" w14:textId="77777777" w:rsidR="008B5030" w:rsidRDefault="00000000">
            <w:r>
              <w:rPr>
                <w:color w:val="000000"/>
                <w:sz w:val="18"/>
                <w:szCs w:val="18"/>
              </w:rPr>
              <w:t>10 – Décider les solutions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4" w14:textId="77777777" w:rsidR="008B5030" w:rsidRDefault="00000000">
            <w:r>
              <w:rPr>
                <w:color w:val="000000"/>
                <w:sz w:val="18"/>
                <w:szCs w:val="18"/>
              </w:rPr>
              <w:t>Choisir de façon rationnelle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5" w14:textId="77777777" w:rsidR="008B5030" w:rsidRDefault="00000000">
            <w:r>
              <w:rPr>
                <w:color w:val="000000"/>
                <w:sz w:val="18"/>
                <w:szCs w:val="18"/>
              </w:rPr>
              <w:t>Matrice</w:t>
            </w:r>
          </w:p>
        </w:tc>
      </w:tr>
      <w:tr w:rsidR="008B5030" w14:paraId="46004D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7" w14:textId="77777777" w:rsidR="008B5030" w:rsidRDefault="00000000">
            <w:r>
              <w:rPr>
                <w:color w:val="000000"/>
                <w:sz w:val="18"/>
                <w:szCs w:val="18"/>
              </w:rPr>
              <w:t>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8" w14:textId="77777777" w:rsidR="008B5030" w:rsidRDefault="00000000">
            <w:r>
              <w:rPr>
                <w:color w:val="000000"/>
                <w:sz w:val="18"/>
                <w:szCs w:val="18"/>
              </w:rPr>
              <w:t>11 – Valider les solutions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9" w14:textId="77777777" w:rsidR="008B5030" w:rsidRDefault="00000000">
            <w:r>
              <w:rPr>
                <w:color w:val="000000"/>
                <w:sz w:val="18"/>
                <w:szCs w:val="18"/>
              </w:rPr>
              <w:t>Soumettre au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A" w14:textId="77777777" w:rsidR="008B5030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</w:tr>
      <w:tr w:rsidR="008B5030" w14:paraId="46004D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C" w14:textId="77777777" w:rsidR="008B5030" w:rsidRDefault="00000000">
            <w:r>
              <w:rPr>
                <w:color w:val="000000"/>
                <w:sz w:val="18"/>
                <w:szCs w:val="18"/>
              </w:rPr>
              <w:t>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D" w14:textId="77777777" w:rsidR="008B5030" w:rsidRDefault="00000000">
            <w:r>
              <w:rPr>
                <w:color w:val="000000"/>
                <w:sz w:val="18"/>
                <w:szCs w:val="18"/>
              </w:rPr>
              <w:t>12 – Impliquer les personnels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E" w14:textId="77777777" w:rsidR="008B5030" w:rsidRDefault="00000000">
            <w:r>
              <w:rPr>
                <w:color w:val="000000"/>
                <w:sz w:val="18"/>
                <w:szCs w:val="18"/>
              </w:rPr>
              <w:t>Distribuer les rôles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4F" w14:textId="77777777" w:rsidR="008B5030" w:rsidRDefault="00000000">
            <w:r>
              <w:rPr>
                <w:color w:val="000000"/>
                <w:sz w:val="18"/>
                <w:szCs w:val="18"/>
              </w:rPr>
              <w:t>Matrice / Plan d'actions</w:t>
            </w:r>
          </w:p>
        </w:tc>
      </w:tr>
      <w:tr w:rsidR="008B5030" w14:paraId="46004D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1" w14:textId="77777777" w:rsidR="008B5030" w:rsidRDefault="00000000">
            <w:r>
              <w:rPr>
                <w:color w:val="000000"/>
                <w:sz w:val="18"/>
                <w:szCs w:val="18"/>
              </w:rPr>
              <w:t>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2" w14:textId="77777777" w:rsidR="008B5030" w:rsidRDefault="00000000">
            <w:r>
              <w:rPr>
                <w:color w:val="000000"/>
                <w:sz w:val="18"/>
                <w:szCs w:val="18"/>
              </w:rPr>
              <w:t>13 – Suivre la réalisation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3" w14:textId="77777777" w:rsidR="008B5030" w:rsidRDefault="00000000">
            <w:r>
              <w:rPr>
                <w:color w:val="000000"/>
                <w:sz w:val="18"/>
                <w:szCs w:val="18"/>
              </w:rPr>
              <w:t>Mesurer les résultats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4" w14:textId="77777777" w:rsidR="008B5030" w:rsidRDefault="00000000">
            <w:r>
              <w:rPr>
                <w:color w:val="000000"/>
                <w:sz w:val="18"/>
                <w:szCs w:val="18"/>
              </w:rPr>
              <w:t>Relevé + Graphique</w:t>
            </w:r>
          </w:p>
        </w:tc>
      </w:tr>
      <w:tr w:rsidR="008B5030" w14:paraId="46004D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6" w14:textId="77777777" w:rsidR="008B5030" w:rsidRDefault="00000000">
            <w:r>
              <w:rPr>
                <w:color w:val="000000"/>
                <w:sz w:val="18"/>
                <w:szCs w:val="18"/>
              </w:rPr>
              <w:t>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7" w14:textId="77777777" w:rsidR="008B5030" w:rsidRDefault="00000000">
            <w:r>
              <w:rPr>
                <w:color w:val="000000"/>
                <w:sz w:val="18"/>
                <w:szCs w:val="18"/>
              </w:rPr>
              <w:t>14 – Standardiser &amp; reboucler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8" w14:textId="77777777" w:rsidR="008B5030" w:rsidRDefault="00000000">
            <w:r>
              <w:rPr>
                <w:color w:val="000000"/>
                <w:sz w:val="18"/>
                <w:szCs w:val="18"/>
              </w:rPr>
              <w:t>Pérenniser les bonnes pratiques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46004D59" w14:textId="77777777" w:rsidR="008B5030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</w:tr>
    </w:tbl>
    <w:p w14:paraId="46004D5B" w14:textId="77777777" w:rsidR="008B5030" w:rsidRDefault="008B5030">
      <w:pPr>
        <w:spacing w:before="100"/>
      </w:pPr>
    </w:p>
    <w:p w14:paraId="46004D5C" w14:textId="77777777" w:rsidR="008B5030" w:rsidRDefault="00000000">
      <w:pPr>
        <w:spacing w:before="160" w:after="60"/>
      </w:pPr>
      <w:r>
        <w:rPr>
          <w:b/>
          <w:bCs/>
          <w:color w:val="1F4E79"/>
        </w:rPr>
        <w:t>💡 POUR ALLER PLUS LOIN</w:t>
      </w:r>
    </w:p>
    <w:p w14:paraId="46004D5D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Dossier Pédagogique A4 : à distribuer si ce n'est pas encore fait — récapitulatif complet de la méthode</w:t>
      </w:r>
    </w:p>
    <w:p w14:paraId="46004D5E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Annexe 1 : De la maîtrise à l'assurance qualité — pour contextualiser dans une démarche ISO</w:t>
      </w:r>
    </w:p>
    <w:p w14:paraId="46004D5F" w14:textId="77777777" w:rsidR="008B503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Annexe 3 : Fiches outils détaillées — pour approfondissement individuel post-formation</w:t>
      </w:r>
    </w:p>
    <w:sectPr w:rsidR="008B5030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4F99" w14:textId="77777777" w:rsidR="006210BA" w:rsidRDefault="006210BA">
      <w:r>
        <w:separator/>
      </w:r>
    </w:p>
  </w:endnote>
  <w:endnote w:type="continuationSeparator" w:id="0">
    <w:p w14:paraId="559032B8" w14:textId="77777777" w:rsidR="006210BA" w:rsidRDefault="0062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4D61" w14:textId="61E3CA18" w:rsidR="008B5030" w:rsidRDefault="00000000">
    <w:pPr>
      <w:pBdr>
        <w:top w:val="single" w:sz="3" w:space="1" w:color="D9D9D9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75B4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7F63" w14:textId="77777777" w:rsidR="006210BA" w:rsidRDefault="006210BA">
      <w:r>
        <w:separator/>
      </w:r>
    </w:p>
  </w:footnote>
  <w:footnote w:type="continuationSeparator" w:id="0">
    <w:p w14:paraId="17F44C6A" w14:textId="77777777" w:rsidR="006210BA" w:rsidRDefault="00621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4D60" w14:textId="77777777" w:rsidR="008B5030" w:rsidRDefault="00000000">
    <w:pPr>
      <w:pBdr>
        <w:bottom w:val="single" w:sz="3" w:space="1" w:color="2E75B6"/>
      </w:pBdr>
      <w:tabs>
        <w:tab w:val="right" w:pos="9026"/>
      </w:tabs>
    </w:pPr>
    <w:r>
      <w:rPr>
        <w:color w:val="808080"/>
        <w:sz w:val="16"/>
        <w:szCs w:val="16"/>
      </w:rPr>
      <w:t xml:space="preserve">PUISSANCE </w:t>
    </w:r>
    <w:proofErr w:type="gramStart"/>
    <w:r>
      <w:rPr>
        <w:color w:val="808080"/>
        <w:sz w:val="16"/>
        <w:szCs w:val="16"/>
      </w:rPr>
      <w:t>7  —</w:t>
    </w:r>
    <w:proofErr w:type="gramEnd"/>
    <w:r>
      <w:rPr>
        <w:color w:val="808080"/>
        <w:sz w:val="16"/>
        <w:szCs w:val="16"/>
      </w:rPr>
      <w:t xml:space="preserve">  Fiches de Débrief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Réservé à l'animateur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92E"/>
    <w:multiLevelType w:val="hybridMultilevel"/>
    <w:tmpl w:val="7AA460D2"/>
    <w:lvl w:ilvl="0" w:tplc="EDFECB0E">
      <w:start w:val="1"/>
      <w:numFmt w:val="bullet"/>
      <w:lvlText w:val="●"/>
      <w:lvlJc w:val="left"/>
      <w:pPr>
        <w:ind w:left="720" w:hanging="360"/>
      </w:pPr>
    </w:lvl>
    <w:lvl w:ilvl="1" w:tplc="4C64FA2E">
      <w:start w:val="1"/>
      <w:numFmt w:val="bullet"/>
      <w:lvlText w:val="○"/>
      <w:lvlJc w:val="left"/>
      <w:pPr>
        <w:ind w:left="1440" w:hanging="360"/>
      </w:pPr>
    </w:lvl>
    <w:lvl w:ilvl="2" w:tplc="602E5FFC">
      <w:start w:val="1"/>
      <w:numFmt w:val="bullet"/>
      <w:lvlText w:val="■"/>
      <w:lvlJc w:val="left"/>
      <w:pPr>
        <w:ind w:left="2160" w:hanging="360"/>
      </w:pPr>
    </w:lvl>
    <w:lvl w:ilvl="3" w:tplc="A7F04B56">
      <w:start w:val="1"/>
      <w:numFmt w:val="bullet"/>
      <w:lvlText w:val="●"/>
      <w:lvlJc w:val="left"/>
      <w:pPr>
        <w:ind w:left="2880" w:hanging="360"/>
      </w:pPr>
    </w:lvl>
    <w:lvl w:ilvl="4" w:tplc="77C67528">
      <w:start w:val="1"/>
      <w:numFmt w:val="bullet"/>
      <w:lvlText w:val="○"/>
      <w:lvlJc w:val="left"/>
      <w:pPr>
        <w:ind w:left="3600" w:hanging="360"/>
      </w:pPr>
    </w:lvl>
    <w:lvl w:ilvl="5" w:tplc="F5041A30">
      <w:start w:val="1"/>
      <w:numFmt w:val="bullet"/>
      <w:lvlText w:val="■"/>
      <w:lvlJc w:val="left"/>
      <w:pPr>
        <w:ind w:left="4320" w:hanging="360"/>
      </w:pPr>
    </w:lvl>
    <w:lvl w:ilvl="6" w:tplc="06240AB0">
      <w:start w:val="1"/>
      <w:numFmt w:val="bullet"/>
      <w:lvlText w:val="●"/>
      <w:lvlJc w:val="left"/>
      <w:pPr>
        <w:ind w:left="5040" w:hanging="360"/>
      </w:pPr>
    </w:lvl>
    <w:lvl w:ilvl="7" w:tplc="6C5A2F42">
      <w:start w:val="1"/>
      <w:numFmt w:val="bullet"/>
      <w:lvlText w:val="●"/>
      <w:lvlJc w:val="left"/>
      <w:pPr>
        <w:ind w:left="5760" w:hanging="360"/>
      </w:pPr>
    </w:lvl>
    <w:lvl w:ilvl="8" w:tplc="78DE41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2164D2"/>
    <w:multiLevelType w:val="hybridMultilevel"/>
    <w:tmpl w:val="41A6FBAE"/>
    <w:lvl w:ilvl="0" w:tplc="07606DC4">
      <w:start w:val="1"/>
      <w:numFmt w:val="bullet"/>
      <w:lvlText w:val="•"/>
      <w:lvlJc w:val="left"/>
      <w:pPr>
        <w:ind w:left="480" w:hanging="240"/>
      </w:pPr>
    </w:lvl>
    <w:lvl w:ilvl="1" w:tplc="737A6E28">
      <w:start w:val="1"/>
      <w:numFmt w:val="bullet"/>
      <w:lvlText w:val="–"/>
      <w:lvlJc w:val="left"/>
      <w:pPr>
        <w:ind w:left="800" w:hanging="280"/>
      </w:pPr>
    </w:lvl>
    <w:lvl w:ilvl="2" w:tplc="6C86D6A2">
      <w:numFmt w:val="decimal"/>
      <w:lvlText w:val=""/>
      <w:lvlJc w:val="left"/>
    </w:lvl>
    <w:lvl w:ilvl="3" w:tplc="B94C3800">
      <w:numFmt w:val="decimal"/>
      <w:lvlText w:val=""/>
      <w:lvlJc w:val="left"/>
    </w:lvl>
    <w:lvl w:ilvl="4" w:tplc="E076934E">
      <w:numFmt w:val="decimal"/>
      <w:lvlText w:val=""/>
      <w:lvlJc w:val="left"/>
    </w:lvl>
    <w:lvl w:ilvl="5" w:tplc="C308BF90">
      <w:numFmt w:val="decimal"/>
      <w:lvlText w:val=""/>
      <w:lvlJc w:val="left"/>
    </w:lvl>
    <w:lvl w:ilvl="6" w:tplc="6BB22286">
      <w:numFmt w:val="decimal"/>
      <w:lvlText w:val=""/>
      <w:lvlJc w:val="left"/>
    </w:lvl>
    <w:lvl w:ilvl="7" w:tplc="BBEA70D4">
      <w:numFmt w:val="decimal"/>
      <w:lvlText w:val=""/>
      <w:lvlJc w:val="left"/>
    </w:lvl>
    <w:lvl w:ilvl="8" w:tplc="EDD6CCB6">
      <w:numFmt w:val="decimal"/>
      <w:lvlText w:val=""/>
      <w:lvlJc w:val="left"/>
    </w:lvl>
  </w:abstractNum>
  <w:num w:numId="1" w16cid:durableId="1862351643">
    <w:abstractNumId w:val="0"/>
    <w:lvlOverride w:ilvl="0">
      <w:startOverride w:val="1"/>
    </w:lvlOverride>
  </w:num>
  <w:num w:numId="2" w16cid:durableId="1466192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030"/>
    <w:rsid w:val="00275B4A"/>
    <w:rsid w:val="006210BA"/>
    <w:rsid w:val="008B5030"/>
    <w:rsid w:val="00F5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04BD6"/>
  <w15:docId w15:val="{B323464A-AF6E-4CAD-9378-BF567BD5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2282</Words>
  <Characters>12555</Characters>
  <Application>Microsoft Office Word</Application>
  <DocSecurity>0</DocSecurity>
  <Lines>104</Lines>
  <Paragraphs>29</Paragraphs>
  <ScaleCrop>false</ScaleCrop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2</cp:revision>
  <dcterms:created xsi:type="dcterms:W3CDTF">2026-04-22T07:49:00Z</dcterms:created>
  <dcterms:modified xsi:type="dcterms:W3CDTF">2026-04-22T07:56:00Z</dcterms:modified>
</cp:coreProperties>
</file>