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B129F0" w14:textId="77777777" w:rsidR="00217D62" w:rsidRDefault="00217D62" w:rsidP="00217D62">
      <w:pPr>
        <w:autoSpaceDE w:val="0"/>
        <w:autoSpaceDN w:val="0"/>
        <w:adjustRightInd w:val="0"/>
        <w:spacing w:after="0" w:line="240" w:lineRule="auto"/>
        <w:rPr>
          <w:rFonts w:ascii="TimesLTStd-Roman" w:hAnsi="TimesLTStd-Roman" w:cs="TimesLTStd-Roman"/>
          <w:color w:val="231F20"/>
          <w:sz w:val="18"/>
          <w:szCs w:val="18"/>
        </w:rPr>
      </w:pPr>
      <w:r>
        <w:rPr>
          <w:rFonts w:ascii="TimesLTStd-Roman" w:hAnsi="TimesLTStd-Roman" w:cs="TimesLTStd-Roman"/>
          <w:color w:val="231F20"/>
          <w:sz w:val="18"/>
          <w:szCs w:val="18"/>
        </w:rPr>
        <w:t xml:space="preserve">.1 Use R and file </w:t>
      </w:r>
      <w:r>
        <w:rPr>
          <w:rFonts w:ascii="TimesLTStd-Bold" w:hAnsi="TimesLTStd-Bold" w:cs="TimesLTStd-Bold"/>
          <w:b/>
          <w:bCs/>
          <w:color w:val="231F20"/>
          <w:sz w:val="18"/>
          <w:szCs w:val="18"/>
        </w:rPr>
        <w:t xml:space="preserve">OELECT.csv </w:t>
      </w:r>
      <w:r>
        <w:rPr>
          <w:rFonts w:ascii="TimesLTStd-Roman" w:hAnsi="TimesLTStd-Roman" w:cs="TimesLTStd-Roman"/>
          <w:color w:val="231F20"/>
          <w:sz w:val="18"/>
          <w:szCs w:val="18"/>
        </w:rPr>
        <w:t xml:space="preserve">to chart the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individual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electrical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outputs of the 99 circuits. Do</w:t>
      </w:r>
    </w:p>
    <w:p w14:paraId="45A29B94" w14:textId="77777777" w:rsidR="00217D62" w:rsidRDefault="00217D62" w:rsidP="00217D62">
      <w:pPr>
        <w:autoSpaceDE w:val="0"/>
        <w:autoSpaceDN w:val="0"/>
        <w:adjustRightInd w:val="0"/>
        <w:spacing w:after="0" w:line="240" w:lineRule="auto"/>
        <w:rPr>
          <w:rFonts w:ascii="TimesLTStd-Roman" w:hAnsi="TimesLTStd-Roman" w:cs="TimesLTStd-Roman"/>
          <w:color w:val="231F20"/>
          <w:sz w:val="18"/>
          <w:szCs w:val="18"/>
        </w:rPr>
      </w:pPr>
      <w:proofErr w:type="spellStart"/>
      <w:proofErr w:type="gramStart"/>
      <w:r>
        <w:rPr>
          <w:rFonts w:ascii="TimesLTStd-Roman" w:hAnsi="TimesLTStd-Roman" w:cs="TimesLTStd-Roman"/>
          <w:color w:val="231F20"/>
          <w:sz w:val="18"/>
          <w:szCs w:val="18"/>
        </w:rPr>
        <w:t>you</w:t>
      </w:r>
      <w:proofErr w:type="spellEnd"/>
      <w:proofErr w:type="gram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observe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any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trend or non-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random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pattern in the data? [Use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under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SPC the option of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Individual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chart. For Mu</w:t>
      </w:r>
    </w:p>
    <w:p w14:paraId="0A3749DF" w14:textId="77777777" w:rsidR="00217D62" w:rsidRDefault="00217D62" w:rsidP="00217D62">
      <w:pPr>
        <w:autoSpaceDE w:val="0"/>
        <w:autoSpaceDN w:val="0"/>
        <w:adjustRightInd w:val="0"/>
        <w:spacing w:after="0" w:line="240" w:lineRule="auto"/>
        <w:rPr>
          <w:rFonts w:ascii="TimesLTStd-Roman" w:hAnsi="TimesLTStd-Roman" w:cs="TimesLTStd-Roman"/>
          <w:color w:val="231F20"/>
          <w:sz w:val="18"/>
          <w:szCs w:val="18"/>
        </w:rPr>
      </w:pPr>
      <w:proofErr w:type="gramStart"/>
      <w:r>
        <w:rPr>
          <w:rFonts w:ascii="TimesLTStd-Roman" w:hAnsi="TimesLTStd-Roman" w:cs="TimesLTStd-Roman"/>
          <w:color w:val="231F20"/>
          <w:sz w:val="18"/>
          <w:szCs w:val="18"/>
        </w:rPr>
        <w:t>and</w:t>
      </w:r>
      <w:proofErr w:type="gram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Sigma use “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historical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” values,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which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are </w:t>
      </w:r>
      <w:r>
        <w:rPr>
          <w:rFonts w:ascii="TimesLTStd-Italic" w:hAnsi="TimesLTStd-Italic" w:cs="TimesLTStd-Italic"/>
          <w:i/>
          <w:iCs/>
          <w:color w:val="231F20"/>
          <w:sz w:val="18"/>
          <w:szCs w:val="18"/>
        </w:rPr>
        <w:t xml:space="preserve">X </w:t>
      </w:r>
      <w:r>
        <w:rPr>
          <w:rFonts w:ascii="TimesLTStd-Roman" w:hAnsi="TimesLTStd-Roman" w:cs="TimesLTStd-Roman"/>
          <w:color w:val="231F20"/>
          <w:sz w:val="18"/>
          <w:szCs w:val="18"/>
        </w:rPr>
        <w:t xml:space="preserve">and </w:t>
      </w:r>
      <w:r>
        <w:rPr>
          <w:rFonts w:ascii="TimesLTStd-Italic" w:hAnsi="TimesLTStd-Italic" w:cs="TimesLTStd-Italic"/>
          <w:i/>
          <w:iCs/>
          <w:color w:val="231F20"/>
          <w:sz w:val="18"/>
          <w:szCs w:val="18"/>
        </w:rPr>
        <w:t>S</w:t>
      </w:r>
      <w:r>
        <w:rPr>
          <w:rFonts w:ascii="TimesLTStd-Roman" w:hAnsi="TimesLTStd-Roman" w:cs="TimesLTStd-Roman"/>
          <w:color w:val="231F20"/>
          <w:sz w:val="18"/>
          <w:szCs w:val="18"/>
        </w:rPr>
        <w:t>.]</w:t>
      </w:r>
    </w:p>
    <w:p w14:paraId="06199FF8" w14:textId="77777777" w:rsidR="00217D62" w:rsidRDefault="00217D62" w:rsidP="00217D62">
      <w:pPr>
        <w:autoSpaceDE w:val="0"/>
        <w:autoSpaceDN w:val="0"/>
        <w:adjustRightInd w:val="0"/>
        <w:spacing w:after="0" w:line="240" w:lineRule="auto"/>
        <w:rPr>
          <w:rFonts w:ascii="TimesLTStd-Roman" w:hAnsi="TimesLTStd-Roman" w:cs="TimesLTStd-Roman"/>
          <w:color w:val="231F20"/>
          <w:sz w:val="18"/>
          <w:szCs w:val="18"/>
        </w:rPr>
      </w:pPr>
    </w:p>
    <w:p w14:paraId="201AAA2A" w14:textId="77777777" w:rsidR="00217D62" w:rsidRDefault="00217D62" w:rsidP="00217D62">
      <w:pPr>
        <w:autoSpaceDE w:val="0"/>
        <w:autoSpaceDN w:val="0"/>
        <w:adjustRightInd w:val="0"/>
        <w:spacing w:after="0" w:line="240" w:lineRule="auto"/>
        <w:rPr>
          <w:rFonts w:ascii="TimesLTStd-Roman" w:hAnsi="TimesLTStd-Roman" w:cs="TimesLTStd-Roman"/>
          <w:color w:val="231F20"/>
          <w:sz w:val="18"/>
          <w:szCs w:val="18"/>
        </w:rPr>
      </w:pPr>
      <w:r>
        <w:rPr>
          <w:rFonts w:ascii="TimesLTStd-Roman" w:hAnsi="TimesLTStd-Roman" w:cs="TimesLTStd-Roman"/>
          <w:color w:val="231F20"/>
          <w:sz w:val="18"/>
          <w:szCs w:val="18"/>
        </w:rPr>
        <w:t xml:space="preserve">2 Chart the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individual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variability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of the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length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of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steel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rods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, in </w:t>
      </w:r>
      <w:r>
        <w:rPr>
          <w:rFonts w:ascii="TimesLTStd-Bold" w:hAnsi="TimesLTStd-Bold" w:cs="TimesLTStd-Bold"/>
          <w:b/>
          <w:bCs/>
          <w:color w:val="231F20"/>
          <w:sz w:val="18"/>
          <w:szCs w:val="18"/>
        </w:rPr>
        <w:t xml:space="preserve">STEELROD.csv </w:t>
      </w:r>
      <w:r>
        <w:rPr>
          <w:rFonts w:ascii="TimesLTStd-Roman" w:hAnsi="TimesLTStd-Roman" w:cs="TimesLTStd-Roman"/>
          <w:color w:val="231F20"/>
          <w:sz w:val="18"/>
          <w:szCs w:val="18"/>
        </w:rPr>
        <w:t xml:space="preserve">file. Is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there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any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perceived</w:t>
      </w:r>
      <w:proofErr w:type="spellEnd"/>
    </w:p>
    <w:p w14:paraId="39FEC228" w14:textId="77777777" w:rsidR="00217D62" w:rsidRDefault="00217D62" w:rsidP="00217D62">
      <w:pPr>
        <w:autoSpaceDE w:val="0"/>
        <w:autoSpaceDN w:val="0"/>
        <w:adjustRightInd w:val="0"/>
        <w:spacing w:after="0" w:line="240" w:lineRule="auto"/>
        <w:rPr>
          <w:rFonts w:ascii="TimesLTStd-Roman" w:hAnsi="TimesLTStd-Roman" w:cs="TimesLTStd-Roman"/>
          <w:color w:val="231F20"/>
          <w:sz w:val="18"/>
          <w:szCs w:val="18"/>
        </w:rPr>
      </w:pPr>
      <w:proofErr w:type="gramStart"/>
      <w:r>
        <w:rPr>
          <w:rFonts w:ascii="TimesLTStd-Roman" w:hAnsi="TimesLTStd-Roman" w:cs="TimesLTStd-Roman"/>
          <w:color w:val="231F20"/>
          <w:sz w:val="18"/>
          <w:szCs w:val="18"/>
        </w:rPr>
        <w:t>assignable</w:t>
      </w:r>
      <w:proofErr w:type="gram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cause of non-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randomness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>?</w:t>
      </w:r>
    </w:p>
    <w:p w14:paraId="7D6B5B82" w14:textId="77777777" w:rsidR="00217D62" w:rsidRDefault="00217D62" w:rsidP="00217D62">
      <w:pPr>
        <w:autoSpaceDE w:val="0"/>
        <w:autoSpaceDN w:val="0"/>
        <w:adjustRightInd w:val="0"/>
        <w:spacing w:after="0" w:line="240" w:lineRule="auto"/>
        <w:rPr>
          <w:rFonts w:ascii="TimesLTStd-Roman" w:hAnsi="TimesLTStd-Roman" w:cs="TimesLTStd-Roman"/>
          <w:color w:val="231F20"/>
          <w:sz w:val="18"/>
          <w:szCs w:val="18"/>
        </w:rPr>
      </w:pPr>
    </w:p>
    <w:p w14:paraId="1AA28869" w14:textId="77777777" w:rsidR="00217D62" w:rsidRDefault="00217D62" w:rsidP="00217D62">
      <w:pPr>
        <w:autoSpaceDE w:val="0"/>
        <w:autoSpaceDN w:val="0"/>
        <w:adjustRightInd w:val="0"/>
        <w:spacing w:after="0" w:line="240" w:lineRule="auto"/>
        <w:rPr>
          <w:rFonts w:ascii="TimesLTStd-Roman" w:hAnsi="TimesLTStd-Roman" w:cs="TimesLTStd-Roman"/>
          <w:color w:val="231F20"/>
          <w:sz w:val="18"/>
          <w:szCs w:val="18"/>
        </w:rPr>
      </w:pPr>
      <w:r>
        <w:rPr>
          <w:rFonts w:ascii="TimesLTStd-Roman" w:hAnsi="TimesLTStd-Roman" w:cs="TimesLTStd-Roman"/>
          <w:color w:val="231F20"/>
          <w:sz w:val="18"/>
          <w:szCs w:val="18"/>
        </w:rPr>
        <w:t xml:space="preserve">3 Examine the chart of the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previous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exercise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for possible patterns of non-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randomness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>.</w:t>
      </w:r>
    </w:p>
    <w:p w14:paraId="6857D31F" w14:textId="77777777" w:rsidR="00217D62" w:rsidRDefault="00217D62" w:rsidP="00217D62">
      <w:pPr>
        <w:autoSpaceDE w:val="0"/>
        <w:autoSpaceDN w:val="0"/>
        <w:adjustRightInd w:val="0"/>
        <w:spacing w:after="0" w:line="240" w:lineRule="auto"/>
        <w:rPr>
          <w:rFonts w:ascii="TimesLTStd-Roman" w:hAnsi="TimesLTStd-Roman" w:cs="TimesLTStd-Roman"/>
          <w:color w:val="231F20"/>
          <w:sz w:val="18"/>
          <w:szCs w:val="18"/>
        </w:rPr>
      </w:pPr>
    </w:p>
    <w:p w14:paraId="0C4B4832" w14:textId="77777777" w:rsidR="00217D62" w:rsidRDefault="00217D62" w:rsidP="00217D62">
      <w:pPr>
        <w:autoSpaceDE w:val="0"/>
        <w:autoSpaceDN w:val="0"/>
        <w:adjustRightInd w:val="0"/>
        <w:spacing w:after="0" w:line="240" w:lineRule="auto"/>
        <w:rPr>
          <w:rFonts w:ascii="TimesLTStd-Roman" w:hAnsi="TimesLTStd-Roman" w:cs="TimesLTStd-Roman"/>
          <w:color w:val="231F20"/>
          <w:sz w:val="18"/>
          <w:szCs w:val="18"/>
        </w:rPr>
      </w:pPr>
      <w:r>
        <w:rPr>
          <w:rFonts w:ascii="TimesLTStd-Roman" w:hAnsi="TimesLTStd-Roman" w:cs="TimesLTStd-Roman"/>
          <w:color w:val="231F20"/>
          <w:sz w:val="18"/>
          <w:szCs w:val="18"/>
        </w:rPr>
        <w:t xml:space="preserve">4 Test the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dat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a in file </w:t>
      </w:r>
      <w:r>
        <w:rPr>
          <w:rFonts w:ascii="TimesLTStd-Bold" w:hAnsi="TimesLTStd-Bold" w:cs="TimesLTStd-Bold"/>
          <w:b/>
          <w:bCs/>
          <w:color w:val="231F20"/>
          <w:sz w:val="18"/>
          <w:szCs w:val="18"/>
        </w:rPr>
        <w:t xml:space="preserve">OTURB2.csv </w:t>
      </w:r>
      <w:r>
        <w:rPr>
          <w:rFonts w:ascii="TimesLTStd-Roman" w:hAnsi="TimesLTStd-Roman" w:cs="TimesLTStd-Roman"/>
          <w:color w:val="231F20"/>
          <w:sz w:val="18"/>
          <w:szCs w:val="18"/>
        </w:rPr>
        <w:t xml:space="preserve">for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lack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of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randomness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. In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this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file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we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have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three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columns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. In the first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we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have</w:t>
      </w:r>
    </w:p>
    <w:p w14:paraId="3F1D6A46" w14:textId="77777777" w:rsidR="00217D62" w:rsidRDefault="00217D62" w:rsidP="00217D62">
      <w:pPr>
        <w:autoSpaceDE w:val="0"/>
        <w:autoSpaceDN w:val="0"/>
        <w:adjustRightInd w:val="0"/>
        <w:spacing w:after="0" w:line="240" w:lineRule="auto"/>
        <w:rPr>
          <w:rFonts w:ascii="TimesLTStd-Roman" w:hAnsi="TimesLTStd-Roman" w:cs="TimesLTStd-Roman"/>
          <w:color w:val="231F20"/>
          <w:sz w:val="18"/>
          <w:szCs w:val="18"/>
        </w:rPr>
      </w:pPr>
      <w:proofErr w:type="gramStart"/>
      <w:r>
        <w:rPr>
          <w:rFonts w:ascii="TimesLTStd-Roman" w:hAnsi="TimesLTStd-Roman" w:cs="TimesLTStd-Roman"/>
          <w:color w:val="231F20"/>
          <w:sz w:val="18"/>
          <w:szCs w:val="18"/>
        </w:rPr>
        <w:t>the</w:t>
      </w:r>
      <w:proofErr w:type="gram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sample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size. In the second and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third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we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have the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sample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means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and standard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deviation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. If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you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use MINITAB,</w:t>
      </w:r>
    </w:p>
    <w:p w14:paraId="6682DD8A" w14:textId="77777777" w:rsidR="00217D62" w:rsidRDefault="00217D62" w:rsidP="00217D62">
      <w:pPr>
        <w:autoSpaceDE w:val="0"/>
        <w:autoSpaceDN w:val="0"/>
        <w:adjustRightInd w:val="0"/>
        <w:spacing w:after="0" w:line="240" w:lineRule="auto"/>
        <w:rPr>
          <w:rFonts w:ascii="TimesLTStd-Roman" w:hAnsi="TimesLTStd-Roman" w:cs="TimesLTStd-Roman"/>
          <w:color w:val="231F20"/>
          <w:sz w:val="18"/>
          <w:szCs w:val="18"/>
        </w:rPr>
      </w:pPr>
      <w:proofErr w:type="spellStart"/>
      <w:proofErr w:type="gramStart"/>
      <w:r>
        <w:rPr>
          <w:rFonts w:ascii="TimesLTStd-Roman" w:hAnsi="TimesLTStd-Roman" w:cs="TimesLTStd-Roman"/>
          <w:color w:val="231F20"/>
          <w:sz w:val="18"/>
          <w:szCs w:val="18"/>
        </w:rPr>
        <w:t>you</w:t>
      </w:r>
      <w:proofErr w:type="spellEnd"/>
      <w:proofErr w:type="gram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can chart the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individual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means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. For the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historical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mean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use the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mean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of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column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r>
        <w:rPr>
          <w:rFonts w:ascii="TimesLTStd-Italic" w:hAnsi="TimesLTStd-Italic" w:cs="TimesLTStd-Italic"/>
          <w:i/>
          <w:iCs/>
          <w:color w:val="231F20"/>
          <w:sz w:val="18"/>
          <w:szCs w:val="18"/>
        </w:rPr>
        <w:t>c</w:t>
      </w:r>
      <w:r>
        <w:rPr>
          <w:rFonts w:ascii="TimesLTStd-Roman" w:hAnsi="TimesLTStd-Roman" w:cs="TimesLTStd-Roman"/>
          <w:color w:val="231F20"/>
          <w:sz w:val="18"/>
          <w:szCs w:val="18"/>
        </w:rPr>
        <w:t xml:space="preserve">2. For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historical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standard</w:t>
      </w:r>
    </w:p>
    <w:p w14:paraId="4579D65E" w14:textId="77777777" w:rsidR="00217D62" w:rsidRDefault="00217D62" w:rsidP="00217D62">
      <w:pPr>
        <w:autoSpaceDE w:val="0"/>
        <w:autoSpaceDN w:val="0"/>
        <w:adjustRightInd w:val="0"/>
        <w:spacing w:after="0" w:line="240" w:lineRule="auto"/>
        <w:rPr>
          <w:rFonts w:ascii="TimesLTStd-Roman" w:hAnsi="TimesLTStd-Roman" w:cs="TimesLTStd-Roman"/>
          <w:color w:val="231F20"/>
          <w:sz w:val="18"/>
          <w:szCs w:val="18"/>
        </w:rPr>
      </w:pPr>
      <w:proofErr w:type="spellStart"/>
      <w:proofErr w:type="gramStart"/>
      <w:r>
        <w:rPr>
          <w:rFonts w:ascii="TimesLTStd-Roman" w:hAnsi="TimesLTStd-Roman" w:cs="TimesLTStd-Roman"/>
          <w:color w:val="231F20"/>
          <w:sz w:val="18"/>
          <w:szCs w:val="18"/>
        </w:rPr>
        <w:t>deviation</w:t>
      </w:r>
      <w:proofErr w:type="spellEnd"/>
      <w:proofErr w:type="gram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use </w:t>
      </w:r>
      <w:r>
        <w:rPr>
          <w:rFonts w:ascii="STIXMath-Regular" w:eastAsia="STIXMath-Regular" w:hAnsi="TimesLTStd-Roman" w:cs="STIXMath-Regular"/>
          <w:color w:val="231F20"/>
          <w:sz w:val="18"/>
          <w:szCs w:val="18"/>
        </w:rPr>
        <w:t xml:space="preserve">( </w:t>
      </w:r>
      <w:r>
        <w:rPr>
          <w:rFonts w:ascii="STIXMath-Italic" w:eastAsia="STIXMath-Italic" w:hAnsi="TimesLTStd-Roman" w:cs="STIXMath-Italic" w:hint="eastAsia"/>
          <w:i/>
          <w:iCs/>
          <w:color w:val="231F20"/>
          <w:sz w:val="18"/>
          <w:szCs w:val="18"/>
        </w:rPr>
        <w:t>̂</w:t>
      </w:r>
      <w:r>
        <w:rPr>
          <w:rFonts w:ascii="STIXMath-Italic" w:eastAsia="STIXMath-Italic" w:hAnsi="TimesLTStd-Roman" w:cs="STIXMath-Italic"/>
          <w:i/>
          <w:iCs/>
          <w:color w:val="231F20"/>
          <w:sz w:val="18"/>
          <w:szCs w:val="18"/>
        </w:rPr>
        <w:t xml:space="preserve"> </w:t>
      </w:r>
      <w:r>
        <w:rPr>
          <w:rFonts w:ascii="Cambria Math" w:eastAsia="STIXMath-Italic" w:hAnsi="Cambria Math" w:cs="Cambria Math"/>
          <w:i/>
          <w:iCs/>
          <w:color w:val="231F20"/>
          <w:sz w:val="18"/>
          <w:szCs w:val="18"/>
        </w:rPr>
        <w:t>𝜎</w:t>
      </w:r>
      <w:r>
        <w:rPr>
          <w:rFonts w:ascii="TimesLTStd-Roman" w:hAnsi="TimesLTStd-Roman" w:cs="TimesLTStd-Roman"/>
          <w:color w:val="231F20"/>
          <w:sz w:val="12"/>
          <w:szCs w:val="12"/>
        </w:rPr>
        <w:t>2</w:t>
      </w:r>
      <w:r>
        <w:rPr>
          <w:rFonts w:ascii="STIXMath-Regular" w:eastAsia="STIXMath-Regular" w:hAnsi="TimesLTStd-Roman" w:cs="STIXMath-Regular" w:hint="eastAsia"/>
          <w:color w:val="231F20"/>
          <w:sz w:val="18"/>
          <w:szCs w:val="18"/>
        </w:rPr>
        <w:t>∕</w:t>
      </w:r>
      <w:r>
        <w:rPr>
          <w:rFonts w:ascii="TimesLTStd-Roman" w:hAnsi="TimesLTStd-Roman" w:cs="TimesLTStd-Roman"/>
          <w:color w:val="231F20"/>
          <w:sz w:val="18"/>
          <w:szCs w:val="18"/>
        </w:rPr>
        <w:t>5</w:t>
      </w:r>
      <w:r>
        <w:rPr>
          <w:rFonts w:ascii="STIXMath-Regular" w:eastAsia="STIXMath-Regular" w:hAnsi="TimesLTStd-Roman" w:cs="STIXMath-Regular"/>
          <w:color w:val="231F20"/>
          <w:sz w:val="18"/>
          <w:szCs w:val="18"/>
        </w:rPr>
        <w:t>)</w:t>
      </w:r>
      <w:r>
        <w:rPr>
          <w:rFonts w:ascii="TimesLTStd-Roman" w:hAnsi="TimesLTStd-Roman" w:cs="TimesLTStd-Roman"/>
          <w:color w:val="231F20"/>
          <w:sz w:val="12"/>
          <w:szCs w:val="12"/>
        </w:rPr>
        <w:t>1</w:t>
      </w:r>
      <w:r>
        <w:rPr>
          <w:rFonts w:ascii="STIXMath-Regular" w:eastAsia="STIXMath-Regular" w:hAnsi="TimesLTStd-Roman" w:cs="STIXMath-Regular" w:hint="eastAsia"/>
          <w:color w:val="231F20"/>
          <w:sz w:val="12"/>
          <w:szCs w:val="12"/>
        </w:rPr>
        <w:t>∕</w:t>
      </w:r>
      <w:r>
        <w:rPr>
          <w:rFonts w:ascii="TimesLTStd-Roman" w:hAnsi="TimesLTStd-Roman" w:cs="TimesLTStd-Roman"/>
          <w:color w:val="231F20"/>
          <w:sz w:val="12"/>
          <w:szCs w:val="12"/>
        </w:rPr>
        <w:t>2</w:t>
      </w:r>
      <w:r>
        <w:rPr>
          <w:rFonts w:ascii="TimesLTStd-Roman" w:hAnsi="TimesLTStd-Roman" w:cs="TimesLTStd-Roman"/>
          <w:color w:val="231F20"/>
          <w:sz w:val="18"/>
          <w:szCs w:val="18"/>
        </w:rPr>
        <w:t xml:space="preserve">,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where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r>
        <w:rPr>
          <w:rFonts w:ascii="STIXMath-Italic" w:eastAsia="STIXMath-Italic" w:hAnsi="TimesLTStd-Roman" w:cs="STIXMath-Italic" w:hint="eastAsia"/>
          <w:i/>
          <w:iCs/>
          <w:color w:val="231F20"/>
          <w:sz w:val="18"/>
          <w:szCs w:val="18"/>
        </w:rPr>
        <w:t>̂</w:t>
      </w:r>
      <w:r>
        <w:rPr>
          <w:rFonts w:ascii="STIXMath-Italic" w:eastAsia="STIXMath-Italic" w:hAnsi="TimesLTStd-Roman" w:cs="STIXMath-Italic"/>
          <w:i/>
          <w:iCs/>
          <w:color w:val="231F20"/>
          <w:sz w:val="18"/>
          <w:szCs w:val="18"/>
        </w:rPr>
        <w:t xml:space="preserve"> </w:t>
      </w:r>
      <w:r>
        <w:rPr>
          <w:rFonts w:ascii="Cambria Math" w:eastAsia="STIXMath-Italic" w:hAnsi="Cambria Math" w:cs="Cambria Math"/>
          <w:i/>
          <w:iCs/>
          <w:color w:val="231F20"/>
          <w:sz w:val="18"/>
          <w:szCs w:val="18"/>
        </w:rPr>
        <w:t>𝜎</w:t>
      </w:r>
      <w:r>
        <w:rPr>
          <w:rFonts w:ascii="TimesLTStd-Roman" w:hAnsi="TimesLTStd-Roman" w:cs="TimesLTStd-Roman"/>
          <w:color w:val="231F20"/>
          <w:sz w:val="12"/>
          <w:szCs w:val="12"/>
        </w:rPr>
        <w:t xml:space="preserve">2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is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the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pooled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sample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r>
        <w:rPr>
          <w:rFonts w:ascii="TimesLTStd-Bold" w:hAnsi="TimesLTStd-Bold" w:cs="TimesLTStd-Bold"/>
          <w:b/>
          <w:bCs/>
          <w:color w:val="231F20"/>
          <w:sz w:val="18"/>
          <w:szCs w:val="18"/>
        </w:rPr>
        <w:t>variance</w:t>
      </w:r>
      <w:r>
        <w:rPr>
          <w:rFonts w:ascii="TimesLTStd-Roman" w:hAnsi="TimesLTStd-Roman" w:cs="TimesLTStd-Roman"/>
          <w:color w:val="231F20"/>
          <w:sz w:val="18"/>
          <w:szCs w:val="18"/>
        </w:rPr>
        <w:t>.</w:t>
      </w:r>
    </w:p>
    <w:p w14:paraId="6E21A8D1" w14:textId="77777777" w:rsidR="00217D62" w:rsidRDefault="00217D62" w:rsidP="00217D62">
      <w:pPr>
        <w:autoSpaceDE w:val="0"/>
        <w:autoSpaceDN w:val="0"/>
        <w:adjustRightInd w:val="0"/>
        <w:spacing w:after="0" w:line="240" w:lineRule="auto"/>
        <w:rPr>
          <w:rFonts w:ascii="TimesLTStd-Roman" w:hAnsi="TimesLTStd-Roman" w:cs="TimesLTStd-Roman"/>
          <w:color w:val="231F20"/>
          <w:sz w:val="18"/>
          <w:szCs w:val="18"/>
        </w:rPr>
      </w:pPr>
    </w:p>
    <w:p w14:paraId="1C563D82" w14:textId="77777777" w:rsidR="00217D62" w:rsidRDefault="00217D62" w:rsidP="00217D62">
      <w:pPr>
        <w:autoSpaceDE w:val="0"/>
        <w:autoSpaceDN w:val="0"/>
        <w:adjustRightInd w:val="0"/>
        <w:spacing w:after="0" w:line="240" w:lineRule="auto"/>
        <w:rPr>
          <w:rFonts w:ascii="TimesLTStd-Roman" w:hAnsi="TimesLTStd-Roman" w:cs="TimesLTStd-Roman"/>
          <w:color w:val="231F20"/>
          <w:sz w:val="18"/>
          <w:szCs w:val="18"/>
        </w:rPr>
      </w:pPr>
      <w:r>
        <w:rPr>
          <w:rFonts w:ascii="TimesLTStd-Roman" w:hAnsi="TimesLTStd-Roman" w:cs="TimesLTStd-Roman"/>
          <w:color w:val="231F20"/>
          <w:sz w:val="18"/>
          <w:szCs w:val="18"/>
        </w:rPr>
        <w:t xml:space="preserve">5 A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sudden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change in a process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lowers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the process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mean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by one standard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deviation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. It has been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determined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that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the</w:t>
      </w:r>
    </w:p>
    <w:p w14:paraId="33826723" w14:textId="77777777" w:rsidR="00217D62" w:rsidRDefault="00217D62" w:rsidP="00217D62">
      <w:pPr>
        <w:autoSpaceDE w:val="0"/>
        <w:autoSpaceDN w:val="0"/>
        <w:adjustRightInd w:val="0"/>
        <w:spacing w:after="0" w:line="240" w:lineRule="auto"/>
        <w:rPr>
          <w:rFonts w:ascii="TimesLTStd-Roman" w:hAnsi="TimesLTStd-Roman" w:cs="TimesLTStd-Roman"/>
          <w:color w:val="231F20"/>
          <w:sz w:val="18"/>
          <w:szCs w:val="18"/>
        </w:rPr>
      </w:pPr>
      <w:proofErr w:type="spellStart"/>
      <w:proofErr w:type="gramStart"/>
      <w:r>
        <w:rPr>
          <w:rFonts w:ascii="TimesLTStd-Roman" w:hAnsi="TimesLTStd-Roman" w:cs="TimesLTStd-Roman"/>
          <w:color w:val="231F20"/>
          <w:sz w:val="18"/>
          <w:szCs w:val="18"/>
        </w:rPr>
        <w:t>quality</w:t>
      </w:r>
      <w:proofErr w:type="spellEnd"/>
      <w:proofErr w:type="gram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characteristic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being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measured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is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approximately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normally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distributed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and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that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the change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had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no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effect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on</w:t>
      </w:r>
    </w:p>
    <w:p w14:paraId="2CBB8B6C" w14:textId="77777777" w:rsidR="00217D62" w:rsidRDefault="00217D62" w:rsidP="00217D62">
      <w:pPr>
        <w:autoSpaceDE w:val="0"/>
        <w:autoSpaceDN w:val="0"/>
        <w:adjustRightInd w:val="0"/>
        <w:spacing w:after="0" w:line="240" w:lineRule="auto"/>
        <w:rPr>
          <w:rFonts w:ascii="TimesLTStd-Roman" w:hAnsi="TimesLTStd-Roman" w:cs="TimesLTStd-Roman"/>
          <w:color w:val="231F20"/>
          <w:sz w:val="18"/>
          <w:szCs w:val="18"/>
        </w:rPr>
      </w:pPr>
      <w:proofErr w:type="gramStart"/>
      <w:r>
        <w:rPr>
          <w:rFonts w:ascii="TimesLTStd-Roman" w:hAnsi="TimesLTStd-Roman" w:cs="TimesLTStd-Roman"/>
          <w:color w:val="231F20"/>
          <w:sz w:val="18"/>
          <w:szCs w:val="18"/>
        </w:rPr>
        <w:t>the</w:t>
      </w:r>
      <w:proofErr w:type="gram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process variance.</w:t>
      </w:r>
    </w:p>
    <w:p w14:paraId="31E082AE" w14:textId="77777777" w:rsidR="00217D62" w:rsidRDefault="00217D62" w:rsidP="00217D62">
      <w:pPr>
        <w:autoSpaceDE w:val="0"/>
        <w:autoSpaceDN w:val="0"/>
        <w:adjustRightInd w:val="0"/>
        <w:spacing w:after="0" w:line="240" w:lineRule="auto"/>
        <w:rPr>
          <w:rFonts w:ascii="TimesLTStd-Roman" w:hAnsi="TimesLTStd-Roman" w:cs="TimesLTStd-Roman"/>
          <w:color w:val="231F20"/>
          <w:sz w:val="18"/>
          <w:szCs w:val="18"/>
        </w:rPr>
      </w:pPr>
      <w:r>
        <w:rPr>
          <w:rFonts w:ascii="TimesLTStd-Roman" w:hAnsi="TimesLTStd-Roman" w:cs="TimesLTStd-Roman"/>
          <w:color w:val="231F20"/>
          <w:sz w:val="18"/>
          <w:szCs w:val="18"/>
        </w:rPr>
        <w:t xml:space="preserve">(a)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What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percentage of points are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expected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to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fall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outside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the control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limits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on the </w:t>
      </w:r>
      <w:r>
        <w:rPr>
          <w:rFonts w:ascii="TimesLTStd-Italic" w:hAnsi="TimesLTStd-Italic" w:cs="TimesLTStd-Italic"/>
          <w:i/>
          <w:iCs/>
          <w:color w:val="231F20"/>
          <w:sz w:val="18"/>
          <w:szCs w:val="18"/>
        </w:rPr>
        <w:t xml:space="preserve">X </w:t>
      </w:r>
      <w:r>
        <w:rPr>
          <w:rFonts w:ascii="TimesLTStd-Roman" w:hAnsi="TimesLTStd-Roman" w:cs="TimesLTStd-Roman"/>
          <w:color w:val="231F20"/>
          <w:sz w:val="18"/>
          <w:szCs w:val="18"/>
        </w:rPr>
        <w:t xml:space="preserve">chart if the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subgroup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size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is</w:t>
      </w:r>
      <w:proofErr w:type="spellEnd"/>
    </w:p>
    <w:p w14:paraId="0D021BE4" w14:textId="77777777" w:rsidR="00217D62" w:rsidRDefault="00217D62" w:rsidP="00217D62">
      <w:pPr>
        <w:autoSpaceDE w:val="0"/>
        <w:autoSpaceDN w:val="0"/>
        <w:adjustRightInd w:val="0"/>
        <w:spacing w:after="0" w:line="240" w:lineRule="auto"/>
        <w:rPr>
          <w:rFonts w:ascii="TimesLTStd-Roman" w:hAnsi="TimesLTStd-Roman" w:cs="TimesLTStd-Roman"/>
          <w:color w:val="231F20"/>
          <w:sz w:val="18"/>
          <w:szCs w:val="18"/>
        </w:rPr>
      </w:pPr>
      <w:r>
        <w:rPr>
          <w:rFonts w:ascii="TimesLTStd-Roman" w:hAnsi="TimesLTStd-Roman" w:cs="TimesLTStd-Roman"/>
          <w:color w:val="231F20"/>
          <w:sz w:val="18"/>
          <w:szCs w:val="18"/>
        </w:rPr>
        <w:t>4?</w:t>
      </w:r>
    </w:p>
    <w:p w14:paraId="24F4A2AB" w14:textId="77777777" w:rsidR="00217D62" w:rsidRDefault="00217D62" w:rsidP="00217D62">
      <w:pPr>
        <w:autoSpaceDE w:val="0"/>
        <w:autoSpaceDN w:val="0"/>
        <w:adjustRightInd w:val="0"/>
        <w:spacing w:after="0" w:line="240" w:lineRule="auto"/>
        <w:rPr>
          <w:rFonts w:ascii="TimesLTStd-Roman" w:hAnsi="TimesLTStd-Roman" w:cs="TimesLTStd-Roman"/>
          <w:color w:val="231F20"/>
          <w:sz w:val="18"/>
          <w:szCs w:val="18"/>
        </w:rPr>
      </w:pPr>
      <w:r>
        <w:rPr>
          <w:rFonts w:ascii="TimesLTStd-Roman" w:hAnsi="TimesLTStd-Roman" w:cs="TimesLTStd-Roman"/>
          <w:color w:val="231F20"/>
          <w:sz w:val="18"/>
          <w:szCs w:val="18"/>
        </w:rPr>
        <w:t xml:space="preserve">(b)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Answer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the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same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question for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subgroups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of size 6.</w:t>
      </w:r>
    </w:p>
    <w:p w14:paraId="58112D5F" w14:textId="77777777" w:rsidR="00217D62" w:rsidRDefault="00217D62" w:rsidP="00217D62">
      <w:pPr>
        <w:autoSpaceDE w:val="0"/>
        <w:autoSpaceDN w:val="0"/>
        <w:adjustRightInd w:val="0"/>
        <w:spacing w:after="0" w:line="240" w:lineRule="auto"/>
        <w:rPr>
          <w:rFonts w:ascii="TimesLTStd-Roman" w:hAnsi="TimesLTStd-Roman" w:cs="TimesLTStd-Roman"/>
          <w:color w:val="231F20"/>
          <w:sz w:val="18"/>
          <w:szCs w:val="18"/>
        </w:rPr>
      </w:pPr>
      <w:r>
        <w:rPr>
          <w:rFonts w:ascii="TimesLTStd-Roman" w:hAnsi="TimesLTStd-Roman" w:cs="TimesLTStd-Roman"/>
          <w:color w:val="231F20"/>
          <w:sz w:val="18"/>
          <w:szCs w:val="18"/>
        </w:rPr>
        <w:t xml:space="preserve">(c)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Answer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the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same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question for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subgroups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of size 9.</w:t>
      </w:r>
    </w:p>
    <w:p w14:paraId="260678A5" w14:textId="77777777" w:rsidR="00217D62" w:rsidRDefault="00217D62" w:rsidP="00217D62">
      <w:pPr>
        <w:autoSpaceDE w:val="0"/>
        <w:autoSpaceDN w:val="0"/>
        <w:adjustRightInd w:val="0"/>
        <w:spacing w:after="0" w:line="240" w:lineRule="auto"/>
        <w:rPr>
          <w:rFonts w:ascii="TimesLTStd-Roman" w:hAnsi="TimesLTStd-Roman" w:cs="TimesLTStd-Roman"/>
          <w:color w:val="231F20"/>
          <w:sz w:val="18"/>
          <w:szCs w:val="18"/>
        </w:rPr>
      </w:pPr>
    </w:p>
    <w:p w14:paraId="614F1154" w14:textId="77777777" w:rsidR="00217D62" w:rsidRDefault="00217D62" w:rsidP="00217D62">
      <w:pPr>
        <w:autoSpaceDE w:val="0"/>
        <w:autoSpaceDN w:val="0"/>
        <w:adjustRightInd w:val="0"/>
        <w:spacing w:after="0" w:line="240" w:lineRule="auto"/>
        <w:rPr>
          <w:rFonts w:ascii="TimesLTStd-Roman" w:hAnsi="TimesLTStd-Roman" w:cs="TimesLTStd-Roman"/>
          <w:color w:val="231F20"/>
          <w:sz w:val="18"/>
          <w:szCs w:val="18"/>
        </w:rPr>
      </w:pPr>
      <w:r>
        <w:rPr>
          <w:rFonts w:ascii="TimesLTStd-Roman" w:hAnsi="TimesLTStd-Roman" w:cs="TimesLTStd-Roman"/>
          <w:color w:val="231F20"/>
          <w:sz w:val="18"/>
          <w:szCs w:val="18"/>
        </w:rPr>
        <w:t xml:space="preserve">.6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Make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a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capability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analysis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of the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electric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output (volts) of 99 circuits in </w:t>
      </w:r>
      <w:proofErr w:type="gramStart"/>
      <w:r>
        <w:rPr>
          <w:rFonts w:ascii="TimesLTStd-Roman" w:hAnsi="TimesLTStd-Roman" w:cs="TimesLTStd-Roman"/>
          <w:color w:val="231F20"/>
          <w:sz w:val="18"/>
          <w:szCs w:val="18"/>
        </w:rPr>
        <w:t>data</w:t>
      </w:r>
      <w:proofErr w:type="gram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file </w:t>
      </w:r>
      <w:r>
        <w:rPr>
          <w:rFonts w:ascii="TimesLTStd-Bold" w:hAnsi="TimesLTStd-Bold" w:cs="TimesLTStd-Bold"/>
          <w:b/>
          <w:bCs/>
          <w:color w:val="231F20"/>
          <w:sz w:val="18"/>
          <w:szCs w:val="18"/>
        </w:rPr>
        <w:t>OELECT.csv</w:t>
      </w:r>
      <w:r>
        <w:rPr>
          <w:rFonts w:ascii="TimesLTStd-Roman" w:hAnsi="TimesLTStd-Roman" w:cs="TimesLTStd-Roman"/>
          <w:color w:val="231F20"/>
          <w:sz w:val="18"/>
          <w:szCs w:val="18"/>
        </w:rPr>
        <w:t xml:space="preserve">,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with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target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value</w:t>
      </w:r>
    </w:p>
    <w:p w14:paraId="3158B6FB" w14:textId="77777777" w:rsidR="00217D62" w:rsidRDefault="00217D62" w:rsidP="00217D62">
      <w:pPr>
        <w:autoSpaceDE w:val="0"/>
        <w:autoSpaceDN w:val="0"/>
        <w:adjustRightInd w:val="0"/>
        <w:spacing w:after="0" w:line="240" w:lineRule="auto"/>
        <w:rPr>
          <w:rFonts w:ascii="TimesLTStd-Roman" w:hAnsi="TimesLTStd-Roman" w:cs="TimesLTStd-Roman"/>
          <w:color w:val="231F20"/>
          <w:sz w:val="18"/>
          <w:szCs w:val="18"/>
        </w:rPr>
      </w:pPr>
      <w:proofErr w:type="gramStart"/>
      <w:r>
        <w:rPr>
          <w:rFonts w:ascii="TimesLTStd-Roman" w:hAnsi="TimesLTStd-Roman" w:cs="TimesLTStd-Roman"/>
          <w:color w:val="231F20"/>
          <w:sz w:val="18"/>
          <w:szCs w:val="18"/>
        </w:rPr>
        <w:t>of</w:t>
      </w:r>
      <w:proofErr w:type="gram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r>
        <w:rPr>
          <w:rFonts w:ascii="Cambria Math" w:eastAsia="STIXMath-Italic" w:hAnsi="Cambria Math" w:cs="Cambria Math"/>
          <w:i/>
          <w:iCs/>
          <w:color w:val="231F20"/>
          <w:sz w:val="18"/>
          <w:szCs w:val="18"/>
        </w:rPr>
        <w:t>𝜇</w:t>
      </w:r>
      <w:r>
        <w:rPr>
          <w:rFonts w:ascii="TimesLTStd-Roman" w:hAnsi="TimesLTStd-Roman" w:cs="TimesLTStd-Roman"/>
          <w:color w:val="231F20"/>
          <w:sz w:val="12"/>
          <w:szCs w:val="12"/>
        </w:rPr>
        <w:t xml:space="preserve">0 </w:t>
      </w:r>
      <w:r>
        <w:rPr>
          <w:rFonts w:ascii="STIXMath-Regular" w:eastAsia="STIXMath-Regular" w:hAnsi="TimesLTStd-Roman" w:cs="STIXMath-Regular"/>
          <w:color w:val="231F20"/>
          <w:sz w:val="18"/>
          <w:szCs w:val="18"/>
        </w:rPr>
        <w:t xml:space="preserve">= </w:t>
      </w:r>
      <w:r>
        <w:rPr>
          <w:rFonts w:ascii="TimesLTStd-Roman" w:hAnsi="TimesLTStd-Roman" w:cs="TimesLTStd-Roman"/>
          <w:color w:val="231F20"/>
          <w:sz w:val="18"/>
          <w:szCs w:val="18"/>
        </w:rPr>
        <w:t xml:space="preserve">220 and </w:t>
      </w:r>
      <w:r>
        <w:rPr>
          <w:rFonts w:ascii="TimesLTStd-Italic" w:hAnsi="TimesLTStd-Italic" w:cs="TimesLTStd-Italic"/>
          <w:i/>
          <w:iCs/>
          <w:color w:val="231F20"/>
          <w:sz w:val="18"/>
          <w:szCs w:val="18"/>
        </w:rPr>
        <w:t xml:space="preserve">LSL </w:t>
      </w:r>
      <w:r>
        <w:rPr>
          <w:rFonts w:ascii="STIXMath-Regular" w:eastAsia="STIXMath-Regular" w:hAnsi="TimesLTStd-Roman" w:cs="STIXMath-Regular"/>
          <w:color w:val="231F20"/>
          <w:sz w:val="18"/>
          <w:szCs w:val="18"/>
        </w:rPr>
        <w:t xml:space="preserve">= </w:t>
      </w:r>
      <w:r>
        <w:rPr>
          <w:rFonts w:ascii="TimesLTStd-Roman" w:hAnsi="TimesLTStd-Roman" w:cs="TimesLTStd-Roman"/>
          <w:color w:val="231F20"/>
          <w:sz w:val="18"/>
          <w:szCs w:val="18"/>
        </w:rPr>
        <w:t xml:space="preserve">210, </w:t>
      </w:r>
      <w:r>
        <w:rPr>
          <w:rFonts w:ascii="TimesLTStd-Italic" w:hAnsi="TimesLTStd-Italic" w:cs="TimesLTStd-Italic"/>
          <w:i/>
          <w:iCs/>
          <w:color w:val="231F20"/>
          <w:sz w:val="18"/>
          <w:szCs w:val="18"/>
        </w:rPr>
        <w:t xml:space="preserve">USL </w:t>
      </w:r>
      <w:r>
        <w:rPr>
          <w:rFonts w:ascii="STIXMath-Regular" w:eastAsia="STIXMath-Regular" w:hAnsi="TimesLTStd-Roman" w:cs="STIXMath-Regular"/>
          <w:color w:val="231F20"/>
          <w:sz w:val="18"/>
          <w:szCs w:val="18"/>
        </w:rPr>
        <w:t xml:space="preserve">= </w:t>
      </w:r>
      <w:r>
        <w:rPr>
          <w:rFonts w:ascii="TimesLTStd-Roman" w:hAnsi="TimesLTStd-Roman" w:cs="TimesLTStd-Roman"/>
          <w:color w:val="231F20"/>
          <w:sz w:val="18"/>
          <w:szCs w:val="18"/>
        </w:rPr>
        <w:t>230.</w:t>
      </w:r>
    </w:p>
    <w:p w14:paraId="33709181" w14:textId="77777777" w:rsidR="00217D62" w:rsidRDefault="00217D62" w:rsidP="00217D62">
      <w:pPr>
        <w:autoSpaceDE w:val="0"/>
        <w:autoSpaceDN w:val="0"/>
        <w:adjustRightInd w:val="0"/>
        <w:spacing w:after="0" w:line="240" w:lineRule="auto"/>
        <w:rPr>
          <w:rFonts w:ascii="TimesLTStd-Roman" w:hAnsi="TimesLTStd-Roman" w:cs="TimesLTStd-Roman"/>
          <w:color w:val="231F20"/>
          <w:sz w:val="18"/>
          <w:szCs w:val="18"/>
        </w:rPr>
      </w:pPr>
    </w:p>
    <w:p w14:paraId="008ABEEF" w14:textId="77777777" w:rsidR="00217D62" w:rsidRDefault="00217D62" w:rsidP="00217D62">
      <w:pPr>
        <w:autoSpaceDE w:val="0"/>
        <w:autoSpaceDN w:val="0"/>
        <w:adjustRightInd w:val="0"/>
        <w:spacing w:after="0" w:line="240" w:lineRule="auto"/>
        <w:rPr>
          <w:rFonts w:ascii="TimesLTStd-Roman" w:hAnsi="TimesLTStd-Roman" w:cs="TimesLTStd-Roman"/>
          <w:color w:val="231F20"/>
          <w:sz w:val="18"/>
          <w:szCs w:val="18"/>
        </w:rPr>
      </w:pPr>
      <w:r>
        <w:rPr>
          <w:rFonts w:ascii="TimesLTStd-Roman" w:hAnsi="TimesLTStd-Roman" w:cs="TimesLTStd-Roman"/>
          <w:color w:val="231F20"/>
          <w:sz w:val="18"/>
          <w:szCs w:val="18"/>
        </w:rPr>
        <w:t xml:space="preserve">.7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Estimate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the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capability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index </w:t>
      </w:r>
      <w:proofErr w:type="spellStart"/>
      <w:r>
        <w:rPr>
          <w:rFonts w:ascii="TimesLTStd-Italic" w:hAnsi="TimesLTStd-Italic" w:cs="TimesLTStd-Italic"/>
          <w:i/>
          <w:iCs/>
          <w:color w:val="231F20"/>
          <w:sz w:val="18"/>
          <w:szCs w:val="18"/>
        </w:rPr>
        <w:t>C</w:t>
      </w:r>
      <w:r>
        <w:rPr>
          <w:rFonts w:ascii="TimesLTStd-Italic" w:hAnsi="TimesLTStd-Italic" w:cs="TimesLTStd-Italic"/>
          <w:i/>
          <w:iCs/>
          <w:color w:val="231F20"/>
          <w:sz w:val="12"/>
          <w:szCs w:val="12"/>
        </w:rPr>
        <w:t>pk</w:t>
      </w:r>
      <w:proofErr w:type="spellEnd"/>
      <w:r>
        <w:rPr>
          <w:rFonts w:ascii="TimesLTStd-Italic" w:hAnsi="TimesLTStd-Italic" w:cs="TimesLTStd-Italic"/>
          <w:i/>
          <w:iCs/>
          <w:color w:val="231F20"/>
          <w:sz w:val="12"/>
          <w:szCs w:val="12"/>
        </w:rPr>
        <w:t xml:space="preserve"> </w:t>
      </w:r>
      <w:r>
        <w:rPr>
          <w:rFonts w:ascii="TimesLTStd-Roman" w:hAnsi="TimesLTStd-Roman" w:cs="TimesLTStd-Roman"/>
          <w:color w:val="231F20"/>
          <w:sz w:val="18"/>
          <w:szCs w:val="18"/>
        </w:rPr>
        <w:t xml:space="preserve">for the output of the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electronic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circuits,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based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on data file </w:t>
      </w:r>
      <w:r>
        <w:rPr>
          <w:rFonts w:ascii="TimesLTStd-Bold" w:hAnsi="TimesLTStd-Bold" w:cs="TimesLTStd-Bold"/>
          <w:b/>
          <w:bCs/>
          <w:color w:val="231F20"/>
          <w:sz w:val="18"/>
          <w:szCs w:val="18"/>
        </w:rPr>
        <w:t xml:space="preserve">OELECT.csv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when</w:t>
      </w:r>
      <w:proofErr w:type="spellEnd"/>
    </w:p>
    <w:p w14:paraId="65CB8BB9" w14:textId="77777777" w:rsidR="00217D62" w:rsidRDefault="00217D62" w:rsidP="00217D62">
      <w:pPr>
        <w:autoSpaceDE w:val="0"/>
        <w:autoSpaceDN w:val="0"/>
        <w:adjustRightInd w:val="0"/>
        <w:spacing w:after="0" w:line="240" w:lineRule="auto"/>
        <w:rPr>
          <w:rFonts w:ascii="TimesLTStd-Roman" w:hAnsi="TimesLTStd-Roman" w:cs="TimesLTStd-Roman"/>
          <w:color w:val="231F20"/>
          <w:sz w:val="18"/>
          <w:szCs w:val="18"/>
        </w:rPr>
      </w:pPr>
      <w:r>
        <w:rPr>
          <w:rFonts w:ascii="TimesLTStd-Italic" w:hAnsi="TimesLTStd-Italic" w:cs="TimesLTStd-Italic"/>
          <w:i/>
          <w:iCs/>
          <w:color w:val="231F20"/>
          <w:sz w:val="18"/>
          <w:szCs w:val="18"/>
        </w:rPr>
        <w:t xml:space="preserve">LSL </w:t>
      </w:r>
      <w:r>
        <w:rPr>
          <w:rFonts w:ascii="STIXMath-Regular" w:eastAsia="STIXMath-Regular" w:hAnsi="TimesLTStd-Roman" w:cs="STIXMath-Regular"/>
          <w:color w:val="231F20"/>
          <w:sz w:val="18"/>
          <w:szCs w:val="18"/>
        </w:rPr>
        <w:t xml:space="preserve">= </w:t>
      </w:r>
      <w:r>
        <w:rPr>
          <w:rFonts w:ascii="TimesLTStd-Roman" w:hAnsi="TimesLTStd-Roman" w:cs="TimesLTStd-Roman"/>
          <w:color w:val="231F20"/>
          <w:sz w:val="18"/>
          <w:szCs w:val="18"/>
        </w:rPr>
        <w:t xml:space="preserve">210 and </w:t>
      </w:r>
      <w:r>
        <w:rPr>
          <w:rFonts w:ascii="TimesLTStd-Italic" w:hAnsi="TimesLTStd-Italic" w:cs="TimesLTStd-Italic"/>
          <w:i/>
          <w:iCs/>
          <w:color w:val="231F20"/>
          <w:sz w:val="18"/>
          <w:szCs w:val="18"/>
        </w:rPr>
        <w:t xml:space="preserve">USL </w:t>
      </w:r>
      <w:r>
        <w:rPr>
          <w:rFonts w:ascii="STIXMath-Regular" w:eastAsia="STIXMath-Regular" w:hAnsi="TimesLTStd-Roman" w:cs="STIXMath-Regular"/>
          <w:color w:val="231F20"/>
          <w:sz w:val="18"/>
          <w:szCs w:val="18"/>
        </w:rPr>
        <w:t xml:space="preserve">= </w:t>
      </w:r>
      <w:r>
        <w:rPr>
          <w:rFonts w:ascii="TimesLTStd-Roman" w:hAnsi="TimesLTStd-Roman" w:cs="TimesLTStd-Roman"/>
          <w:color w:val="231F20"/>
          <w:sz w:val="18"/>
          <w:szCs w:val="18"/>
        </w:rPr>
        <w:t xml:space="preserve">230.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Determine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the point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estimate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as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well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as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its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confidence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interval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,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with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confidence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level</w:t>
      </w:r>
      <w:proofErr w:type="spellEnd"/>
    </w:p>
    <w:p w14:paraId="4CBC1B30" w14:textId="77777777" w:rsidR="00217D62" w:rsidRDefault="00217D62" w:rsidP="00217D62">
      <w:pPr>
        <w:autoSpaceDE w:val="0"/>
        <w:autoSpaceDN w:val="0"/>
        <w:adjustRightInd w:val="0"/>
        <w:spacing w:after="0" w:line="240" w:lineRule="auto"/>
        <w:rPr>
          <w:rFonts w:ascii="TimesLTStd-Roman" w:hAnsi="TimesLTStd-Roman" w:cs="TimesLTStd-Roman"/>
          <w:color w:val="231F20"/>
          <w:sz w:val="18"/>
          <w:szCs w:val="18"/>
        </w:rPr>
      </w:pPr>
      <w:r>
        <w:rPr>
          <w:rFonts w:ascii="TimesLTStd-Roman" w:hAnsi="TimesLTStd-Roman" w:cs="TimesLTStd-Roman"/>
          <w:color w:val="231F20"/>
          <w:sz w:val="18"/>
          <w:szCs w:val="18"/>
        </w:rPr>
        <w:t>0.95.</w:t>
      </w:r>
    </w:p>
    <w:p w14:paraId="676BE3B7" w14:textId="77777777" w:rsidR="00217D62" w:rsidRDefault="00217D62" w:rsidP="00217D62">
      <w:pPr>
        <w:autoSpaceDE w:val="0"/>
        <w:autoSpaceDN w:val="0"/>
        <w:adjustRightInd w:val="0"/>
        <w:spacing w:after="0" w:line="240" w:lineRule="auto"/>
        <w:rPr>
          <w:rFonts w:ascii="TimesLTStd-Roman" w:hAnsi="TimesLTStd-Roman" w:cs="TimesLTStd-Roman"/>
          <w:color w:val="231F20"/>
          <w:sz w:val="18"/>
          <w:szCs w:val="18"/>
        </w:rPr>
      </w:pPr>
    </w:p>
    <w:p w14:paraId="310BD72C" w14:textId="77777777" w:rsidR="00217D62" w:rsidRDefault="00217D62" w:rsidP="00217D62">
      <w:pPr>
        <w:autoSpaceDE w:val="0"/>
        <w:autoSpaceDN w:val="0"/>
        <w:adjustRightInd w:val="0"/>
        <w:spacing w:after="0" w:line="240" w:lineRule="auto"/>
        <w:rPr>
          <w:rFonts w:ascii="TimesLTStd-Roman" w:hAnsi="TimesLTStd-Roman" w:cs="TimesLTStd-Roman"/>
          <w:color w:val="231F20"/>
          <w:sz w:val="18"/>
          <w:szCs w:val="18"/>
        </w:rPr>
      </w:pPr>
      <w:r>
        <w:rPr>
          <w:rFonts w:ascii="TimesLTStd-Roman" w:hAnsi="TimesLTStd-Roman" w:cs="TimesLTStd-Roman"/>
          <w:color w:val="231F20"/>
          <w:sz w:val="18"/>
          <w:szCs w:val="18"/>
        </w:rPr>
        <w:t xml:space="preserve">.8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Estimate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the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capability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index for the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steel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rods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,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given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in data file </w:t>
      </w:r>
      <w:r>
        <w:rPr>
          <w:rFonts w:ascii="TimesLTStd-Bold" w:hAnsi="TimesLTStd-Bold" w:cs="TimesLTStd-Bold"/>
          <w:b/>
          <w:bCs/>
          <w:color w:val="231F20"/>
          <w:sz w:val="18"/>
          <w:szCs w:val="18"/>
        </w:rPr>
        <w:t>STEELROD.csv</w:t>
      </w:r>
      <w:r>
        <w:rPr>
          <w:rFonts w:ascii="TimesLTStd-Roman" w:hAnsi="TimesLTStd-Roman" w:cs="TimesLTStd-Roman"/>
          <w:color w:val="231F20"/>
          <w:sz w:val="18"/>
          <w:szCs w:val="18"/>
        </w:rPr>
        <w:t xml:space="preserve">,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when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the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length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specifications</w:t>
      </w:r>
      <w:proofErr w:type="spellEnd"/>
    </w:p>
    <w:p w14:paraId="2E4A77D8" w14:textId="77777777" w:rsidR="00217D62" w:rsidRDefault="00217D62" w:rsidP="00217D62">
      <w:pPr>
        <w:autoSpaceDE w:val="0"/>
        <w:autoSpaceDN w:val="0"/>
        <w:adjustRightInd w:val="0"/>
        <w:spacing w:after="0" w:line="240" w:lineRule="auto"/>
        <w:rPr>
          <w:rFonts w:ascii="TimesLTStd-Roman" w:hAnsi="TimesLTStd-Roman" w:cs="TimesLTStd-Roman"/>
          <w:color w:val="231F20"/>
          <w:sz w:val="18"/>
          <w:szCs w:val="18"/>
        </w:rPr>
      </w:pPr>
      <w:proofErr w:type="gramStart"/>
      <w:r>
        <w:rPr>
          <w:rFonts w:ascii="TimesLTStd-Roman" w:hAnsi="TimesLTStd-Roman" w:cs="TimesLTStd-Roman"/>
          <w:color w:val="231F20"/>
          <w:sz w:val="18"/>
          <w:szCs w:val="18"/>
        </w:rPr>
        <w:t>are</w:t>
      </w:r>
      <w:proofErr w:type="gram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r>
        <w:rPr>
          <w:rFonts w:ascii="Cambria Math" w:eastAsia="STIXMath-Italic" w:hAnsi="Cambria Math" w:cs="Cambria Math"/>
          <w:i/>
          <w:iCs/>
          <w:color w:val="231F20"/>
          <w:sz w:val="18"/>
          <w:szCs w:val="18"/>
        </w:rPr>
        <w:t>𝜉</w:t>
      </w:r>
      <w:r>
        <w:rPr>
          <w:rFonts w:ascii="TimesLTStd-Italic" w:hAnsi="TimesLTStd-Italic" w:cs="TimesLTStd-Italic"/>
          <w:i/>
          <w:iCs/>
          <w:color w:val="231F20"/>
          <w:sz w:val="12"/>
          <w:szCs w:val="12"/>
        </w:rPr>
        <w:t xml:space="preserve">L </w:t>
      </w:r>
      <w:r>
        <w:rPr>
          <w:rFonts w:ascii="STIXMath-Regular" w:eastAsia="STIXMath-Regular" w:hAnsi="TimesLTStd-Roman" w:cs="STIXMath-Regular"/>
          <w:color w:val="231F20"/>
          <w:sz w:val="18"/>
          <w:szCs w:val="18"/>
        </w:rPr>
        <w:t xml:space="preserve">= </w:t>
      </w:r>
      <w:r>
        <w:rPr>
          <w:rFonts w:ascii="TimesLTStd-Roman" w:hAnsi="TimesLTStd-Roman" w:cs="TimesLTStd-Roman"/>
          <w:color w:val="231F20"/>
          <w:sz w:val="18"/>
          <w:szCs w:val="18"/>
        </w:rPr>
        <w:t xml:space="preserve">19 and </w:t>
      </w:r>
      <w:r>
        <w:rPr>
          <w:rFonts w:ascii="Cambria Math" w:eastAsia="STIXMath-Italic" w:hAnsi="Cambria Math" w:cs="Cambria Math"/>
          <w:i/>
          <w:iCs/>
          <w:color w:val="231F20"/>
          <w:sz w:val="18"/>
          <w:szCs w:val="18"/>
        </w:rPr>
        <w:t>𝜉</w:t>
      </w:r>
      <w:r>
        <w:rPr>
          <w:rFonts w:ascii="TimesLTStd-Italic" w:hAnsi="TimesLTStd-Italic" w:cs="TimesLTStd-Italic"/>
          <w:i/>
          <w:iCs/>
          <w:color w:val="231F20"/>
          <w:sz w:val="12"/>
          <w:szCs w:val="12"/>
        </w:rPr>
        <w:t xml:space="preserve">U </w:t>
      </w:r>
      <w:r>
        <w:rPr>
          <w:rFonts w:ascii="STIXMath-Regular" w:eastAsia="STIXMath-Regular" w:hAnsi="TimesLTStd-Roman" w:cs="STIXMath-Regular"/>
          <w:color w:val="231F20"/>
          <w:sz w:val="18"/>
          <w:szCs w:val="18"/>
        </w:rPr>
        <w:t xml:space="preserve">= </w:t>
      </w:r>
      <w:r>
        <w:rPr>
          <w:rFonts w:ascii="TimesLTStd-Roman" w:hAnsi="TimesLTStd-Roman" w:cs="TimesLTStd-Roman"/>
          <w:color w:val="231F20"/>
          <w:sz w:val="18"/>
          <w:szCs w:val="18"/>
        </w:rPr>
        <w:t xml:space="preserve">21 [cm] and the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level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of confidence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is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1 </w:t>
      </w:r>
      <w:r>
        <w:rPr>
          <w:rFonts w:ascii="STIXMath-Regular" w:eastAsia="STIXMath-Regular" w:hAnsi="TimesLTStd-Roman" w:cs="STIXMath-Regular" w:hint="eastAsia"/>
          <w:color w:val="231F20"/>
          <w:sz w:val="18"/>
          <w:szCs w:val="18"/>
        </w:rPr>
        <w:t>−</w:t>
      </w:r>
      <w:r>
        <w:rPr>
          <w:rFonts w:ascii="STIXMath-Regular" w:eastAsia="STIXMath-Regular" w:hAnsi="TimesLTStd-Roman" w:cs="STIXMath-Regular"/>
          <w:color w:val="231F20"/>
          <w:sz w:val="18"/>
          <w:szCs w:val="18"/>
        </w:rPr>
        <w:t xml:space="preserve"> </w:t>
      </w:r>
      <w:r>
        <w:rPr>
          <w:rFonts w:ascii="Cambria Math" w:eastAsia="STIXMath-Italic" w:hAnsi="Cambria Math" w:cs="Cambria Math"/>
          <w:i/>
          <w:iCs/>
          <w:color w:val="231F20"/>
          <w:sz w:val="18"/>
          <w:szCs w:val="18"/>
        </w:rPr>
        <w:t>𝛼</w:t>
      </w:r>
      <w:r>
        <w:rPr>
          <w:rFonts w:ascii="STIXMath-Italic" w:eastAsia="STIXMath-Italic" w:hAnsi="TimesLTStd-Roman" w:cs="STIXMath-Italic"/>
          <w:i/>
          <w:iCs/>
          <w:color w:val="231F20"/>
          <w:sz w:val="18"/>
          <w:szCs w:val="18"/>
        </w:rPr>
        <w:t xml:space="preserve"> </w:t>
      </w:r>
      <w:r>
        <w:rPr>
          <w:rFonts w:ascii="STIXMath-Regular" w:eastAsia="STIXMath-Regular" w:hAnsi="TimesLTStd-Roman" w:cs="STIXMath-Regular"/>
          <w:color w:val="231F20"/>
          <w:sz w:val="18"/>
          <w:szCs w:val="18"/>
        </w:rPr>
        <w:t xml:space="preserve">= </w:t>
      </w:r>
      <w:r>
        <w:rPr>
          <w:rFonts w:ascii="TimesLTStd-Roman" w:hAnsi="TimesLTStd-Roman" w:cs="TimesLTStd-Roman"/>
          <w:color w:val="231F20"/>
          <w:sz w:val="18"/>
          <w:szCs w:val="18"/>
        </w:rPr>
        <w:t>0</w:t>
      </w:r>
      <w:r>
        <w:rPr>
          <w:rFonts w:ascii="STIXMath-Italic" w:eastAsia="STIXMath-Italic" w:hAnsi="TimesLTStd-Roman" w:cs="STIXMath-Italic"/>
          <w:i/>
          <w:iCs/>
          <w:color w:val="231F20"/>
          <w:sz w:val="18"/>
          <w:szCs w:val="18"/>
        </w:rPr>
        <w:t>.</w:t>
      </w:r>
      <w:r>
        <w:rPr>
          <w:rFonts w:ascii="TimesLTStd-Roman" w:hAnsi="TimesLTStd-Roman" w:cs="TimesLTStd-Roman"/>
          <w:color w:val="231F20"/>
          <w:sz w:val="18"/>
          <w:szCs w:val="18"/>
        </w:rPr>
        <w:t>95.</w:t>
      </w:r>
    </w:p>
    <w:p w14:paraId="79E47088" w14:textId="77777777" w:rsidR="00217D62" w:rsidRDefault="00217D62" w:rsidP="00217D62">
      <w:pPr>
        <w:autoSpaceDE w:val="0"/>
        <w:autoSpaceDN w:val="0"/>
        <w:adjustRightInd w:val="0"/>
        <w:spacing w:after="0" w:line="240" w:lineRule="auto"/>
        <w:rPr>
          <w:rFonts w:ascii="TimesLTStd-Roman" w:hAnsi="TimesLTStd-Roman" w:cs="TimesLTStd-Roman"/>
          <w:color w:val="231F20"/>
          <w:sz w:val="18"/>
          <w:szCs w:val="18"/>
        </w:rPr>
      </w:pPr>
    </w:p>
    <w:p w14:paraId="4BBE1428" w14:textId="77777777" w:rsidR="00217D62" w:rsidRDefault="00217D62" w:rsidP="00217D62">
      <w:pPr>
        <w:autoSpaceDE w:val="0"/>
        <w:autoSpaceDN w:val="0"/>
        <w:adjustRightInd w:val="0"/>
        <w:spacing w:after="0" w:line="240" w:lineRule="auto"/>
        <w:rPr>
          <w:rFonts w:ascii="TimesLTStd-Roman" w:hAnsi="TimesLTStd-Roman" w:cs="TimesLTStd-Roman"/>
          <w:color w:val="231F20"/>
          <w:sz w:val="18"/>
          <w:szCs w:val="18"/>
        </w:rPr>
      </w:pPr>
      <w:r>
        <w:rPr>
          <w:rFonts w:ascii="TimesLTStd-Roman" w:hAnsi="TimesLTStd-Roman" w:cs="TimesLTStd-Roman"/>
          <w:color w:val="231F20"/>
          <w:sz w:val="18"/>
          <w:szCs w:val="18"/>
        </w:rPr>
        <w:t xml:space="preserve">.9 The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specification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limits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of the piston cycle times are 0.3 </w:t>
      </w:r>
      <w:r>
        <w:rPr>
          <w:rFonts w:ascii="STIXMath-Regular" w:eastAsia="STIXMath-Regular" w:hAnsi="TimesLTStd-Roman" w:cs="STIXMath-Regular" w:hint="eastAsia"/>
          <w:color w:val="231F20"/>
          <w:sz w:val="18"/>
          <w:szCs w:val="18"/>
        </w:rPr>
        <w:t>±</w:t>
      </w:r>
      <w:r>
        <w:rPr>
          <w:rFonts w:ascii="STIXMath-Regular" w:eastAsia="STIXMath-Regular" w:hAnsi="TimesLTStd-Roman" w:cs="STIXMath-Regular"/>
          <w:color w:val="231F20"/>
          <w:sz w:val="18"/>
          <w:szCs w:val="18"/>
        </w:rPr>
        <w:t xml:space="preserve"> </w:t>
      </w:r>
      <w:r>
        <w:rPr>
          <w:rFonts w:ascii="TimesLTStd-Roman" w:hAnsi="TimesLTStd-Roman" w:cs="TimesLTStd-Roman"/>
          <w:color w:val="231F20"/>
          <w:sz w:val="18"/>
          <w:szCs w:val="18"/>
        </w:rPr>
        <w:t xml:space="preserve">0.2 seconds.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Generate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20 cycle times at the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lower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level</w:t>
      </w:r>
      <w:proofErr w:type="spellEnd"/>
    </w:p>
    <w:p w14:paraId="56181B05" w14:textId="77777777" w:rsidR="00217D62" w:rsidRDefault="00217D62" w:rsidP="00217D62">
      <w:pPr>
        <w:autoSpaceDE w:val="0"/>
        <w:autoSpaceDN w:val="0"/>
        <w:adjustRightInd w:val="0"/>
        <w:spacing w:after="0" w:line="240" w:lineRule="auto"/>
        <w:rPr>
          <w:rFonts w:ascii="TimesLTStd-Roman" w:hAnsi="TimesLTStd-Roman" w:cs="TimesLTStd-Roman"/>
          <w:color w:val="231F20"/>
          <w:sz w:val="18"/>
          <w:szCs w:val="18"/>
        </w:rPr>
      </w:pPr>
      <w:proofErr w:type="gramStart"/>
      <w:r>
        <w:rPr>
          <w:rFonts w:ascii="TimesLTStd-Roman" w:hAnsi="TimesLTStd-Roman" w:cs="TimesLTStd-Roman"/>
          <w:color w:val="231F20"/>
          <w:sz w:val="18"/>
          <w:szCs w:val="18"/>
        </w:rPr>
        <w:t>of</w:t>
      </w:r>
      <w:proofErr w:type="gram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the 7 control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parameters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>.</w:t>
      </w:r>
    </w:p>
    <w:p w14:paraId="75D17C82" w14:textId="77777777" w:rsidR="00217D62" w:rsidRDefault="00217D62" w:rsidP="00217D62">
      <w:pPr>
        <w:autoSpaceDE w:val="0"/>
        <w:autoSpaceDN w:val="0"/>
        <w:adjustRightInd w:val="0"/>
        <w:spacing w:after="0" w:line="240" w:lineRule="auto"/>
        <w:rPr>
          <w:rFonts w:ascii="TimesLTStd-Roman" w:hAnsi="TimesLTStd-Roman" w:cs="TimesLTStd-Roman"/>
          <w:color w:val="231F20"/>
          <w:sz w:val="18"/>
          <w:szCs w:val="18"/>
        </w:rPr>
      </w:pPr>
      <w:r>
        <w:rPr>
          <w:rFonts w:ascii="TimesLTStd-Roman" w:hAnsi="TimesLTStd-Roman" w:cs="TimesLTStd-Roman"/>
          <w:color w:val="231F20"/>
          <w:sz w:val="18"/>
          <w:szCs w:val="18"/>
        </w:rPr>
        <w:t xml:space="preserve">(a)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Compute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r>
        <w:rPr>
          <w:rFonts w:ascii="TimesLTStd-Italic" w:hAnsi="TimesLTStd-Italic" w:cs="TimesLTStd-Italic"/>
          <w:i/>
          <w:iCs/>
          <w:color w:val="231F20"/>
          <w:sz w:val="18"/>
          <w:szCs w:val="18"/>
        </w:rPr>
        <w:t>C</w:t>
      </w:r>
      <w:r>
        <w:rPr>
          <w:rFonts w:ascii="TimesLTStd-Italic" w:hAnsi="TimesLTStd-Italic" w:cs="TimesLTStd-Italic"/>
          <w:i/>
          <w:iCs/>
          <w:color w:val="231F20"/>
          <w:sz w:val="12"/>
          <w:szCs w:val="12"/>
        </w:rPr>
        <w:t xml:space="preserve">p </w:t>
      </w:r>
      <w:r>
        <w:rPr>
          <w:rFonts w:ascii="TimesLTStd-Roman" w:hAnsi="TimesLTStd-Roman" w:cs="TimesLTStd-Roman"/>
          <w:color w:val="231F20"/>
          <w:sz w:val="18"/>
          <w:szCs w:val="18"/>
        </w:rPr>
        <w:t xml:space="preserve">and </w:t>
      </w:r>
      <w:proofErr w:type="spellStart"/>
      <w:r>
        <w:rPr>
          <w:rFonts w:ascii="TimesLTStd-Italic" w:hAnsi="TimesLTStd-Italic" w:cs="TimesLTStd-Italic"/>
          <w:i/>
          <w:iCs/>
          <w:color w:val="231F20"/>
          <w:sz w:val="18"/>
          <w:szCs w:val="18"/>
        </w:rPr>
        <w:t>C</w:t>
      </w:r>
      <w:r>
        <w:rPr>
          <w:rFonts w:ascii="TimesLTStd-Italic" w:hAnsi="TimesLTStd-Italic" w:cs="TimesLTStd-Italic"/>
          <w:i/>
          <w:iCs/>
          <w:color w:val="231F20"/>
          <w:sz w:val="12"/>
          <w:szCs w:val="12"/>
        </w:rPr>
        <w:t>pk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>.</w:t>
      </w:r>
    </w:p>
    <w:p w14:paraId="00A28470" w14:textId="77777777" w:rsidR="00217D62" w:rsidRDefault="00217D62" w:rsidP="00217D62">
      <w:pPr>
        <w:autoSpaceDE w:val="0"/>
        <w:autoSpaceDN w:val="0"/>
        <w:adjustRightInd w:val="0"/>
        <w:spacing w:after="0" w:line="240" w:lineRule="auto"/>
        <w:rPr>
          <w:rFonts w:ascii="TimesLTStd-Roman" w:hAnsi="TimesLTStd-Roman" w:cs="TimesLTStd-Roman"/>
          <w:color w:val="231F20"/>
          <w:sz w:val="18"/>
          <w:szCs w:val="18"/>
        </w:rPr>
      </w:pPr>
      <w:r>
        <w:rPr>
          <w:rFonts w:ascii="TimesLTStd-Roman" w:hAnsi="TimesLTStd-Roman" w:cs="TimesLTStd-Roman"/>
          <w:color w:val="231F20"/>
          <w:sz w:val="18"/>
          <w:szCs w:val="18"/>
        </w:rPr>
        <w:t xml:space="preserve">(b)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Compute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a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95% confidence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interval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for </w:t>
      </w:r>
      <w:proofErr w:type="spellStart"/>
      <w:r>
        <w:rPr>
          <w:rFonts w:ascii="TimesLTStd-Italic" w:hAnsi="TimesLTStd-Italic" w:cs="TimesLTStd-Italic"/>
          <w:i/>
          <w:iCs/>
          <w:color w:val="231F20"/>
          <w:sz w:val="18"/>
          <w:szCs w:val="18"/>
        </w:rPr>
        <w:t>C</w:t>
      </w:r>
      <w:r>
        <w:rPr>
          <w:rFonts w:ascii="TimesLTStd-Italic" w:hAnsi="TimesLTStd-Italic" w:cs="TimesLTStd-Italic"/>
          <w:i/>
          <w:iCs/>
          <w:color w:val="231F20"/>
          <w:sz w:val="12"/>
          <w:szCs w:val="12"/>
        </w:rPr>
        <w:t>pk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>.</w:t>
      </w:r>
    </w:p>
    <w:p w14:paraId="75BF5DE1" w14:textId="77777777" w:rsidR="00217D62" w:rsidRDefault="00217D62" w:rsidP="00217D62">
      <w:pPr>
        <w:autoSpaceDE w:val="0"/>
        <w:autoSpaceDN w:val="0"/>
        <w:adjustRightInd w:val="0"/>
        <w:spacing w:after="0" w:line="240" w:lineRule="auto"/>
        <w:rPr>
          <w:rFonts w:ascii="TimesLTStd-Roman" w:hAnsi="TimesLTStd-Roman" w:cs="TimesLTStd-Roman"/>
          <w:color w:val="231F20"/>
          <w:sz w:val="18"/>
          <w:szCs w:val="18"/>
        </w:rPr>
      </w:pPr>
      <w:r>
        <w:rPr>
          <w:rFonts w:ascii="TimesLTStd-Roman" w:hAnsi="TimesLTStd-Roman" w:cs="TimesLTStd-Roman"/>
          <w:color w:val="231F20"/>
          <w:sz w:val="18"/>
          <w:szCs w:val="18"/>
        </w:rPr>
        <w:t xml:space="preserve">(c)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Generate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20 cycle times at the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upper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level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of the 7 control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factors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>.</w:t>
      </w:r>
    </w:p>
    <w:p w14:paraId="49816C7C" w14:textId="77777777" w:rsidR="00217D62" w:rsidRDefault="00217D62" w:rsidP="00217D62">
      <w:pPr>
        <w:autoSpaceDE w:val="0"/>
        <w:autoSpaceDN w:val="0"/>
        <w:adjustRightInd w:val="0"/>
        <w:spacing w:after="0" w:line="240" w:lineRule="auto"/>
        <w:rPr>
          <w:rFonts w:ascii="TimesLTStd-Roman" w:hAnsi="TimesLTStd-Roman" w:cs="TimesLTStd-Roman"/>
          <w:color w:val="231F20"/>
          <w:sz w:val="18"/>
          <w:szCs w:val="18"/>
        </w:rPr>
      </w:pPr>
      <w:r>
        <w:rPr>
          <w:rFonts w:ascii="TimesLTStd-Roman" w:hAnsi="TimesLTStd-Roman" w:cs="TimesLTStd-Roman"/>
          <w:color w:val="231F20"/>
          <w:sz w:val="18"/>
          <w:szCs w:val="18"/>
        </w:rPr>
        <w:t xml:space="preserve">(d) Recompute </w:t>
      </w:r>
      <w:r>
        <w:rPr>
          <w:rFonts w:ascii="TimesLTStd-Italic" w:hAnsi="TimesLTStd-Italic" w:cs="TimesLTStd-Italic"/>
          <w:i/>
          <w:iCs/>
          <w:color w:val="231F20"/>
          <w:sz w:val="18"/>
          <w:szCs w:val="18"/>
        </w:rPr>
        <w:t>C</w:t>
      </w:r>
      <w:r>
        <w:rPr>
          <w:rFonts w:ascii="TimesLTStd-Italic" w:hAnsi="TimesLTStd-Italic" w:cs="TimesLTStd-Italic"/>
          <w:i/>
          <w:iCs/>
          <w:color w:val="231F20"/>
          <w:sz w:val="12"/>
          <w:szCs w:val="12"/>
        </w:rPr>
        <w:t xml:space="preserve">p </w:t>
      </w:r>
      <w:r>
        <w:rPr>
          <w:rFonts w:ascii="TimesLTStd-Roman" w:hAnsi="TimesLTStd-Roman" w:cs="TimesLTStd-Roman"/>
          <w:color w:val="231F20"/>
          <w:sz w:val="18"/>
          <w:szCs w:val="18"/>
        </w:rPr>
        <w:t xml:space="preserve">and </w:t>
      </w:r>
      <w:proofErr w:type="spellStart"/>
      <w:r>
        <w:rPr>
          <w:rFonts w:ascii="TimesLTStd-Italic" w:hAnsi="TimesLTStd-Italic" w:cs="TimesLTStd-Italic"/>
          <w:i/>
          <w:iCs/>
          <w:color w:val="231F20"/>
          <w:sz w:val="18"/>
          <w:szCs w:val="18"/>
        </w:rPr>
        <w:t>C</w:t>
      </w:r>
      <w:r>
        <w:rPr>
          <w:rFonts w:ascii="TimesLTStd-Italic" w:hAnsi="TimesLTStd-Italic" w:cs="TimesLTStd-Italic"/>
          <w:i/>
          <w:iCs/>
          <w:color w:val="231F20"/>
          <w:sz w:val="12"/>
          <w:szCs w:val="12"/>
        </w:rPr>
        <w:t>pk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>.</w:t>
      </w:r>
    </w:p>
    <w:p w14:paraId="052BBE12" w14:textId="77777777" w:rsidR="00217D62" w:rsidRDefault="00217D62" w:rsidP="00217D62">
      <w:pPr>
        <w:autoSpaceDE w:val="0"/>
        <w:autoSpaceDN w:val="0"/>
        <w:adjustRightInd w:val="0"/>
        <w:spacing w:after="0" w:line="240" w:lineRule="auto"/>
        <w:rPr>
          <w:rFonts w:ascii="TimesLTStd-Roman" w:hAnsi="TimesLTStd-Roman" w:cs="TimesLTStd-Roman"/>
          <w:color w:val="231F20"/>
          <w:sz w:val="18"/>
          <w:szCs w:val="18"/>
        </w:rPr>
      </w:pPr>
      <w:r>
        <w:rPr>
          <w:rFonts w:ascii="TimesLTStd-Roman" w:hAnsi="TimesLTStd-Roman" w:cs="TimesLTStd-Roman"/>
          <w:color w:val="231F20"/>
          <w:sz w:val="18"/>
          <w:szCs w:val="18"/>
        </w:rPr>
        <w:t xml:space="preserve">(e) Recompute a 95% confidence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interval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for </w:t>
      </w:r>
      <w:proofErr w:type="spellStart"/>
      <w:r>
        <w:rPr>
          <w:rFonts w:ascii="TimesLTStd-Italic" w:hAnsi="TimesLTStd-Italic" w:cs="TimesLTStd-Italic"/>
          <w:i/>
          <w:iCs/>
          <w:color w:val="231F20"/>
          <w:sz w:val="18"/>
          <w:szCs w:val="18"/>
        </w:rPr>
        <w:t>C</w:t>
      </w:r>
      <w:r>
        <w:rPr>
          <w:rFonts w:ascii="TimesLTStd-Italic" w:hAnsi="TimesLTStd-Italic" w:cs="TimesLTStd-Italic"/>
          <w:i/>
          <w:iCs/>
          <w:color w:val="231F20"/>
          <w:sz w:val="12"/>
          <w:szCs w:val="12"/>
        </w:rPr>
        <w:t>pk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>.</w:t>
      </w:r>
    </w:p>
    <w:p w14:paraId="7A277707" w14:textId="77777777" w:rsidR="00217D62" w:rsidRDefault="00217D62" w:rsidP="00217D62">
      <w:pPr>
        <w:autoSpaceDE w:val="0"/>
        <w:autoSpaceDN w:val="0"/>
        <w:adjustRightInd w:val="0"/>
        <w:spacing w:after="0" w:line="240" w:lineRule="auto"/>
        <w:rPr>
          <w:rFonts w:ascii="TimesLTStd-Roman" w:hAnsi="TimesLTStd-Roman" w:cs="TimesLTStd-Roman"/>
          <w:color w:val="231F20"/>
          <w:sz w:val="18"/>
          <w:szCs w:val="18"/>
        </w:rPr>
      </w:pPr>
      <w:r>
        <w:rPr>
          <w:rFonts w:ascii="TimesLTStd-Roman" w:hAnsi="TimesLTStd-Roman" w:cs="TimesLTStd-Roman"/>
          <w:color w:val="231F20"/>
          <w:sz w:val="18"/>
          <w:szCs w:val="18"/>
        </w:rPr>
        <w:t xml:space="preserve">(f) Is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there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a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significant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difference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in process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capability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between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lower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and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upper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operating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levels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in the piston</w:t>
      </w:r>
    </w:p>
    <w:p w14:paraId="570E341D" w14:textId="77777777" w:rsidR="00217D62" w:rsidRDefault="00217D62" w:rsidP="00217D62">
      <w:pPr>
        <w:autoSpaceDE w:val="0"/>
        <w:autoSpaceDN w:val="0"/>
        <w:adjustRightInd w:val="0"/>
        <w:spacing w:after="0" w:line="240" w:lineRule="auto"/>
        <w:rPr>
          <w:rFonts w:ascii="TimesLTStd-Roman" w:hAnsi="TimesLTStd-Roman" w:cs="TimesLTStd-Roman"/>
          <w:color w:val="231F20"/>
          <w:sz w:val="18"/>
          <w:szCs w:val="18"/>
        </w:rPr>
      </w:pPr>
      <w:proofErr w:type="gramStart"/>
      <w:r>
        <w:rPr>
          <w:rFonts w:ascii="TimesLTStd-Roman" w:hAnsi="TimesLTStd-Roman" w:cs="TimesLTStd-Roman"/>
          <w:color w:val="231F20"/>
          <w:sz w:val="18"/>
          <w:szCs w:val="18"/>
        </w:rPr>
        <w:t>simulator?</w:t>
      </w:r>
      <w:proofErr w:type="gramEnd"/>
    </w:p>
    <w:p w14:paraId="56F21E04" w14:textId="77777777" w:rsidR="00217D62" w:rsidRDefault="00217D62" w:rsidP="00217D62">
      <w:pPr>
        <w:autoSpaceDE w:val="0"/>
        <w:autoSpaceDN w:val="0"/>
        <w:adjustRightInd w:val="0"/>
        <w:spacing w:after="0" w:line="240" w:lineRule="auto"/>
        <w:rPr>
          <w:rFonts w:ascii="TimesLTStd-Roman" w:hAnsi="TimesLTStd-Roman" w:cs="TimesLTStd-Roman"/>
          <w:color w:val="231F20"/>
          <w:sz w:val="18"/>
          <w:szCs w:val="18"/>
        </w:rPr>
      </w:pPr>
    </w:p>
    <w:p w14:paraId="2176655C" w14:textId="77777777" w:rsidR="00217D62" w:rsidRDefault="00217D62" w:rsidP="00217D62">
      <w:pPr>
        <w:autoSpaceDE w:val="0"/>
        <w:autoSpaceDN w:val="0"/>
        <w:adjustRightInd w:val="0"/>
        <w:spacing w:after="0" w:line="240" w:lineRule="auto"/>
        <w:rPr>
          <w:rFonts w:ascii="TimesLTStd-Roman" w:hAnsi="TimesLTStd-Roman" w:cs="TimesLTStd-Roman"/>
          <w:color w:val="231F20"/>
          <w:sz w:val="18"/>
          <w:szCs w:val="18"/>
        </w:rPr>
      </w:pPr>
      <w:r>
        <w:rPr>
          <w:rFonts w:ascii="TimesLTStd-Roman" w:hAnsi="TimesLTStd-Roman" w:cs="TimesLTStd-Roman"/>
          <w:color w:val="231F20"/>
          <w:sz w:val="18"/>
          <w:szCs w:val="18"/>
        </w:rPr>
        <w:t xml:space="preserve">.10 A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fiber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manufacturer has a large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contract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which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stipulates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that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its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fiber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,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among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other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properties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, must have a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tensile</w:t>
      </w:r>
      <w:proofErr w:type="spellEnd"/>
    </w:p>
    <w:p w14:paraId="561B2F18" w14:textId="77777777" w:rsidR="00217D62" w:rsidRDefault="00217D62" w:rsidP="00217D62">
      <w:pPr>
        <w:autoSpaceDE w:val="0"/>
        <w:autoSpaceDN w:val="0"/>
        <w:adjustRightInd w:val="0"/>
        <w:spacing w:after="0" w:line="240" w:lineRule="auto"/>
        <w:rPr>
          <w:rFonts w:ascii="TimesLTStd-Roman" w:hAnsi="TimesLTStd-Roman" w:cs="TimesLTStd-Roman"/>
          <w:color w:val="231F20"/>
          <w:sz w:val="18"/>
          <w:szCs w:val="18"/>
        </w:rPr>
      </w:pPr>
      <w:proofErr w:type="spellStart"/>
      <w:proofErr w:type="gramStart"/>
      <w:r>
        <w:rPr>
          <w:rFonts w:ascii="TimesLTStd-Roman" w:hAnsi="TimesLTStd-Roman" w:cs="TimesLTStd-Roman"/>
          <w:color w:val="231F20"/>
          <w:sz w:val="18"/>
          <w:szCs w:val="18"/>
        </w:rPr>
        <w:t>strength</w:t>
      </w:r>
      <w:proofErr w:type="spellEnd"/>
      <w:proofErr w:type="gram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greater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than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1.800 [grams/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fiber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]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in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95% of the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fiber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used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. The manufacturer states the standard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deviation</w:t>
      </w:r>
      <w:proofErr w:type="spellEnd"/>
    </w:p>
    <w:p w14:paraId="6BEAA028" w14:textId="77777777" w:rsidR="00217D62" w:rsidRDefault="00217D62" w:rsidP="00217D62">
      <w:pPr>
        <w:autoSpaceDE w:val="0"/>
        <w:autoSpaceDN w:val="0"/>
        <w:adjustRightInd w:val="0"/>
        <w:spacing w:after="0" w:line="240" w:lineRule="auto"/>
        <w:rPr>
          <w:rFonts w:ascii="TimesLTStd-Roman" w:hAnsi="TimesLTStd-Roman" w:cs="TimesLTStd-Roman"/>
          <w:color w:val="231F20"/>
          <w:sz w:val="18"/>
          <w:szCs w:val="18"/>
        </w:rPr>
      </w:pPr>
      <w:proofErr w:type="gramStart"/>
      <w:r>
        <w:rPr>
          <w:rFonts w:ascii="TimesLTStd-Roman" w:hAnsi="TimesLTStd-Roman" w:cs="TimesLTStd-Roman"/>
          <w:color w:val="231F20"/>
          <w:sz w:val="18"/>
          <w:szCs w:val="18"/>
        </w:rPr>
        <w:t>of</w:t>
      </w:r>
      <w:proofErr w:type="gram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the process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is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0.015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grams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>.</w:t>
      </w:r>
    </w:p>
    <w:p w14:paraId="230F02B6" w14:textId="77777777" w:rsidR="00217D62" w:rsidRDefault="00217D62" w:rsidP="00217D62">
      <w:pPr>
        <w:autoSpaceDE w:val="0"/>
        <w:autoSpaceDN w:val="0"/>
        <w:adjustRightInd w:val="0"/>
        <w:spacing w:after="0" w:line="240" w:lineRule="auto"/>
        <w:rPr>
          <w:rFonts w:ascii="TimesLTStd-Roman" w:hAnsi="TimesLTStd-Roman" w:cs="TimesLTStd-Roman"/>
          <w:color w:val="231F20"/>
          <w:sz w:val="18"/>
          <w:szCs w:val="18"/>
        </w:rPr>
      </w:pPr>
      <w:r>
        <w:rPr>
          <w:rFonts w:ascii="TimesLTStd-Roman" w:hAnsi="TimesLTStd-Roman" w:cs="TimesLTStd-Roman"/>
          <w:color w:val="231F20"/>
          <w:sz w:val="18"/>
          <w:szCs w:val="18"/>
        </w:rPr>
        <w:t xml:space="preserve">(a)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Assuming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a process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under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statistical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control,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what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is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the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smallest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nominal value of the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mean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that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will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assure</w:t>
      </w:r>
    </w:p>
    <w:p w14:paraId="11E7D46A" w14:textId="77777777" w:rsidR="00217D62" w:rsidRDefault="00217D62" w:rsidP="00217D62">
      <w:pPr>
        <w:autoSpaceDE w:val="0"/>
        <w:autoSpaceDN w:val="0"/>
        <w:adjustRightInd w:val="0"/>
        <w:spacing w:after="0" w:line="240" w:lineRule="auto"/>
        <w:rPr>
          <w:rFonts w:ascii="TimesLTStd-Roman" w:hAnsi="TimesLTStd-Roman" w:cs="TimesLTStd-Roman"/>
          <w:color w:val="231F20"/>
          <w:sz w:val="18"/>
          <w:szCs w:val="18"/>
        </w:rPr>
      </w:pPr>
      <w:proofErr w:type="gramStart"/>
      <w:r>
        <w:rPr>
          <w:rFonts w:ascii="TimesLTStd-Roman" w:hAnsi="TimesLTStd-Roman" w:cs="TimesLTStd-Roman"/>
          <w:color w:val="231F20"/>
          <w:sz w:val="18"/>
          <w:szCs w:val="18"/>
        </w:rPr>
        <w:t>compliance</w:t>
      </w:r>
      <w:proofErr w:type="gram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with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the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contract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>?</w:t>
      </w:r>
    </w:p>
    <w:p w14:paraId="05CCA740" w14:textId="77777777" w:rsidR="00217D62" w:rsidRDefault="00217D62" w:rsidP="00217D62">
      <w:pPr>
        <w:autoSpaceDE w:val="0"/>
        <w:autoSpaceDN w:val="0"/>
        <w:adjustRightInd w:val="0"/>
        <w:spacing w:after="0" w:line="240" w:lineRule="auto"/>
        <w:rPr>
          <w:rFonts w:ascii="TimesLTStd-Roman" w:hAnsi="TimesLTStd-Roman" w:cs="TimesLTStd-Roman"/>
          <w:color w:val="231F20"/>
          <w:sz w:val="18"/>
          <w:szCs w:val="18"/>
        </w:rPr>
      </w:pPr>
      <w:r>
        <w:rPr>
          <w:rFonts w:ascii="TimesLTStd-Roman" w:hAnsi="TimesLTStd-Roman" w:cs="TimesLTStd-Roman"/>
          <w:color w:val="231F20"/>
          <w:sz w:val="18"/>
          <w:szCs w:val="18"/>
        </w:rPr>
        <w:t xml:space="preserve">(b)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Given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the nominal value in part a)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what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are the control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limits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of </w:t>
      </w:r>
      <w:r>
        <w:rPr>
          <w:rFonts w:ascii="TimesLTStd-Italic" w:hAnsi="TimesLTStd-Italic" w:cs="TimesLTStd-Italic"/>
          <w:i/>
          <w:iCs/>
          <w:color w:val="231F20"/>
          <w:sz w:val="18"/>
          <w:szCs w:val="18"/>
        </w:rPr>
        <w:t xml:space="preserve">X </w:t>
      </w:r>
      <w:r>
        <w:rPr>
          <w:rFonts w:ascii="TimesLTStd-Roman" w:hAnsi="TimesLTStd-Roman" w:cs="TimesLTStd-Roman"/>
          <w:color w:val="231F20"/>
          <w:sz w:val="18"/>
          <w:szCs w:val="18"/>
        </w:rPr>
        <w:t xml:space="preserve">and </w:t>
      </w:r>
      <w:r>
        <w:rPr>
          <w:rFonts w:ascii="TimesLTStd-Italic" w:hAnsi="TimesLTStd-Italic" w:cs="TimesLTStd-Italic"/>
          <w:i/>
          <w:iCs/>
          <w:color w:val="231F20"/>
          <w:sz w:val="18"/>
          <w:szCs w:val="18"/>
        </w:rPr>
        <w:t xml:space="preserve">S </w:t>
      </w:r>
      <w:r>
        <w:rPr>
          <w:rFonts w:ascii="TimesLTStd-Roman" w:hAnsi="TimesLTStd-Roman" w:cs="TimesLTStd-Roman"/>
          <w:color w:val="231F20"/>
          <w:sz w:val="18"/>
          <w:szCs w:val="18"/>
        </w:rPr>
        <w:t xml:space="preserve">charts for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subgroups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of size 6?</w:t>
      </w:r>
    </w:p>
    <w:p w14:paraId="1738F355" w14:textId="5281B8E2" w:rsidR="00A63B61" w:rsidRDefault="00217D62" w:rsidP="00217D62">
      <w:pPr>
        <w:rPr>
          <w:rFonts w:ascii="TimesLTStd-Roman" w:hAnsi="TimesLTStd-Roman" w:cs="TimesLTStd-Roman"/>
          <w:color w:val="231F20"/>
          <w:sz w:val="18"/>
          <w:szCs w:val="18"/>
        </w:rPr>
      </w:pPr>
      <w:r>
        <w:rPr>
          <w:rFonts w:ascii="TimesLTStd-Roman" w:hAnsi="TimesLTStd-Roman" w:cs="TimesLTStd-Roman"/>
          <w:color w:val="231F20"/>
          <w:sz w:val="18"/>
          <w:szCs w:val="18"/>
        </w:rPr>
        <w:t xml:space="preserve">(c)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What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is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the process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capability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, if the process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mean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proofErr w:type="spellStart"/>
      <w:r>
        <w:rPr>
          <w:rFonts w:ascii="TimesLTStd-Roman" w:hAnsi="TimesLTStd-Roman" w:cs="TimesLTStd-Roman"/>
          <w:color w:val="231F20"/>
          <w:sz w:val="18"/>
          <w:szCs w:val="18"/>
        </w:rPr>
        <w:t>is</w:t>
      </w:r>
      <w:proofErr w:type="spellEnd"/>
      <w:r>
        <w:rPr>
          <w:rFonts w:ascii="TimesLTStd-Roman" w:hAnsi="TimesLTStd-Roman" w:cs="TimesLTStd-Roman"/>
          <w:color w:val="231F20"/>
          <w:sz w:val="18"/>
          <w:szCs w:val="18"/>
        </w:rPr>
        <w:t xml:space="preserve"> </w:t>
      </w:r>
      <w:r>
        <w:rPr>
          <w:rFonts w:ascii="Cambria Math" w:eastAsia="STIXMath-Italic" w:hAnsi="Cambria Math" w:cs="Cambria Math"/>
          <w:i/>
          <w:iCs/>
          <w:color w:val="231F20"/>
          <w:sz w:val="18"/>
          <w:szCs w:val="18"/>
        </w:rPr>
        <w:t>𝜇</w:t>
      </w:r>
      <w:r>
        <w:rPr>
          <w:rFonts w:ascii="STIXMath-Italic" w:eastAsia="STIXMath-Italic" w:hAnsi="TimesLTStd-Roman" w:cs="STIXMath-Italic"/>
          <w:i/>
          <w:iCs/>
          <w:color w:val="231F20"/>
          <w:sz w:val="18"/>
          <w:szCs w:val="18"/>
        </w:rPr>
        <w:t xml:space="preserve"> </w:t>
      </w:r>
      <w:r>
        <w:rPr>
          <w:rFonts w:ascii="STIXMath-Regular" w:eastAsia="STIXMath-Regular" w:hAnsi="TimesLTStd-Roman" w:cs="STIXMath-Regular"/>
          <w:color w:val="231F20"/>
          <w:sz w:val="18"/>
          <w:szCs w:val="18"/>
        </w:rPr>
        <w:t xml:space="preserve">= </w:t>
      </w:r>
      <w:r>
        <w:rPr>
          <w:rFonts w:ascii="TimesLTStd-Roman" w:hAnsi="TimesLTStd-Roman" w:cs="TimesLTStd-Roman"/>
          <w:color w:val="231F20"/>
          <w:sz w:val="18"/>
          <w:szCs w:val="18"/>
        </w:rPr>
        <w:t>1</w:t>
      </w:r>
      <w:r>
        <w:rPr>
          <w:rFonts w:ascii="STIXMath-Italic" w:eastAsia="STIXMath-Italic" w:hAnsi="TimesLTStd-Roman" w:cs="STIXMath-Italic"/>
          <w:i/>
          <w:iCs/>
          <w:color w:val="231F20"/>
          <w:sz w:val="18"/>
          <w:szCs w:val="18"/>
        </w:rPr>
        <w:t>.</w:t>
      </w:r>
      <w:r>
        <w:rPr>
          <w:rFonts w:ascii="TimesLTStd-Roman" w:hAnsi="TimesLTStd-Roman" w:cs="TimesLTStd-Roman"/>
          <w:color w:val="231F20"/>
          <w:sz w:val="18"/>
          <w:szCs w:val="18"/>
        </w:rPr>
        <w:t>82?</w:t>
      </w:r>
    </w:p>
    <w:p w14:paraId="559E9FE6" w14:textId="416926AD" w:rsidR="003A3852" w:rsidRDefault="003A3852" w:rsidP="00217D62">
      <w:pPr>
        <w:rPr>
          <w:rFonts w:ascii="TimesLTStd-Roman" w:hAnsi="TimesLTStd-Roman" w:cs="TimesLTStd-Roman"/>
          <w:color w:val="231F20"/>
          <w:sz w:val="18"/>
          <w:szCs w:val="18"/>
        </w:rPr>
      </w:pPr>
    </w:p>
    <w:p w14:paraId="79FD98CE" w14:textId="10DC0E80" w:rsidR="003A3852" w:rsidRDefault="003A3852">
      <w:pPr>
        <w:rPr>
          <w:rFonts w:ascii="TimesLTStd-Roman" w:hAnsi="TimesLTStd-Roman" w:cs="TimesLTStd-Roman"/>
          <w:color w:val="231F20"/>
          <w:sz w:val="18"/>
          <w:szCs w:val="18"/>
        </w:rPr>
      </w:pPr>
      <w:r>
        <w:rPr>
          <w:rFonts w:ascii="TimesLTStd-Roman" w:hAnsi="TimesLTStd-Roman" w:cs="TimesLTStd-Roman"/>
          <w:color w:val="231F20"/>
          <w:sz w:val="18"/>
          <w:szCs w:val="18"/>
        </w:rPr>
        <w:br w:type="page"/>
      </w:r>
    </w:p>
    <w:p w14:paraId="6B61393E" w14:textId="62879D7E" w:rsidR="003A3852" w:rsidRPr="003A3852" w:rsidRDefault="003A3852" w:rsidP="003A38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</w:p>
    <w:p w14:paraId="0BDDF204" w14:textId="77777777" w:rsidR="003A3852" w:rsidRPr="003A3852" w:rsidRDefault="003A3852" w:rsidP="003A38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. 1 Utilisez R et le fichier </w:t>
      </w:r>
      <w:r w:rsidRPr="003A3852">
        <w:rPr>
          <w:rFonts w:ascii="TimesLTStd-Bold" w:eastAsia="Times New Roman" w:hAnsi="TimesLTStd-Bold" w:cs="Times New Roman"/>
          <w:b/>
          <w:bCs/>
          <w:color w:val="231F20"/>
          <w:sz w:val="18"/>
          <w:szCs w:val="18"/>
          <w:lang w:eastAsia="fr-FR"/>
        </w:rPr>
        <w:t>OELECT.csv </w:t>
      </w: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pour tracer les sorties électriques individuelles des 99 circuits. Faire</w:t>
      </w:r>
    </w:p>
    <w:p w14:paraId="5C9A4BE8" w14:textId="77777777" w:rsidR="003A3852" w:rsidRPr="003A3852" w:rsidRDefault="003A3852" w:rsidP="003A38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proofErr w:type="gramStart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observez</w:t>
      </w:r>
      <w:proofErr w:type="gramEnd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- vous une tendance ou une configuration non aléatoire dans les données? [Utiliser sous SPC l'option de la carte </w:t>
      </w:r>
      <w:proofErr w:type="gramStart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individuelle .</w:t>
      </w:r>
      <w:proofErr w:type="gramEnd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 Pour Mu</w:t>
      </w:r>
    </w:p>
    <w:p w14:paraId="265EF5EC" w14:textId="77777777" w:rsidR="003A3852" w:rsidRPr="003A3852" w:rsidRDefault="003A3852" w:rsidP="003A38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proofErr w:type="gramStart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et</w:t>
      </w:r>
      <w:proofErr w:type="gramEnd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 Sigma utilisent des valeurs « historiques », qui sont </w:t>
      </w:r>
      <w:r w:rsidRPr="003A3852">
        <w:rPr>
          <w:rFonts w:ascii="TimesLTStd-Italic" w:eastAsia="Times New Roman" w:hAnsi="TimesLTStd-Italic" w:cs="Times New Roman"/>
          <w:i/>
          <w:iCs/>
          <w:color w:val="231F20"/>
          <w:sz w:val="18"/>
          <w:szCs w:val="18"/>
          <w:lang w:eastAsia="fr-FR"/>
        </w:rPr>
        <w:t>X </w:t>
      </w: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et </w:t>
      </w:r>
      <w:r w:rsidRPr="003A3852">
        <w:rPr>
          <w:rFonts w:ascii="TimesLTStd-Italic" w:eastAsia="Times New Roman" w:hAnsi="TimesLTStd-Italic" w:cs="Times New Roman"/>
          <w:i/>
          <w:iCs/>
          <w:color w:val="231F20"/>
          <w:sz w:val="18"/>
          <w:szCs w:val="18"/>
          <w:lang w:eastAsia="fr-FR"/>
        </w:rPr>
        <w:t>S. </w:t>
      </w: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]</w:t>
      </w:r>
    </w:p>
    <w:p w14:paraId="240D3521" w14:textId="77777777" w:rsidR="003A3852" w:rsidRPr="003A3852" w:rsidRDefault="003A3852" w:rsidP="003A38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 </w:t>
      </w:r>
    </w:p>
    <w:p w14:paraId="29BBF706" w14:textId="77777777" w:rsidR="003A3852" w:rsidRPr="003A3852" w:rsidRDefault="003A3852" w:rsidP="003A38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 xml:space="preserve">2 Représentez la variabilité individuelle de la longueur des tiges </w:t>
      </w:r>
      <w:proofErr w:type="gramStart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d' acier</w:t>
      </w:r>
      <w:proofErr w:type="gramEnd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 dans le fichier </w:t>
      </w:r>
      <w:r w:rsidRPr="003A3852">
        <w:rPr>
          <w:rFonts w:ascii="TimesLTStd-Bold" w:eastAsia="Times New Roman" w:hAnsi="TimesLTStd-Bold" w:cs="Times New Roman"/>
          <w:b/>
          <w:bCs/>
          <w:color w:val="231F20"/>
          <w:sz w:val="18"/>
          <w:szCs w:val="18"/>
          <w:lang w:eastAsia="fr-FR"/>
        </w:rPr>
        <w:t>STEELROD.csv </w:t>
      </w: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. Y a-t- il une perception</w:t>
      </w:r>
    </w:p>
    <w:p w14:paraId="2B007853" w14:textId="77777777" w:rsidR="003A3852" w:rsidRPr="003A3852" w:rsidRDefault="003A3852" w:rsidP="003A38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proofErr w:type="gramStart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cause</w:t>
      </w:r>
      <w:proofErr w:type="gramEnd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 assignable de non- hasard ?</w:t>
      </w:r>
    </w:p>
    <w:p w14:paraId="4C14C525" w14:textId="77777777" w:rsidR="003A3852" w:rsidRPr="003A3852" w:rsidRDefault="003A3852" w:rsidP="003A38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 </w:t>
      </w:r>
    </w:p>
    <w:p w14:paraId="53DBF0BC" w14:textId="77777777" w:rsidR="003A3852" w:rsidRPr="003A3852" w:rsidRDefault="003A3852" w:rsidP="003A38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 xml:space="preserve">3 Examinez le tableau de </w:t>
      </w:r>
      <w:proofErr w:type="gramStart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l' exercice</w:t>
      </w:r>
      <w:proofErr w:type="gramEnd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 précédent pour rechercher des schémas possibles de caractère non aléatoire .</w:t>
      </w:r>
    </w:p>
    <w:p w14:paraId="37AF4366" w14:textId="77777777" w:rsidR="003A3852" w:rsidRPr="003A3852" w:rsidRDefault="003A3852" w:rsidP="003A38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 </w:t>
      </w:r>
    </w:p>
    <w:p w14:paraId="59B9777F" w14:textId="77777777" w:rsidR="003A3852" w:rsidRPr="003A3852" w:rsidRDefault="003A3852" w:rsidP="003A38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4 Testez la </w:t>
      </w:r>
      <w:proofErr w:type="spellStart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dat</w:t>
      </w:r>
      <w:proofErr w:type="spellEnd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 un fichier dans </w:t>
      </w:r>
      <w:r w:rsidRPr="003A3852">
        <w:rPr>
          <w:rFonts w:ascii="TimesLTStd-Bold" w:eastAsia="Times New Roman" w:hAnsi="TimesLTStd-Bold" w:cs="Times New Roman"/>
          <w:b/>
          <w:bCs/>
          <w:color w:val="231F20"/>
          <w:sz w:val="18"/>
          <w:szCs w:val="18"/>
          <w:lang w:eastAsia="fr-FR"/>
        </w:rPr>
        <w:t>OTURB2.csv </w:t>
      </w: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pour le manque de caractère </w:t>
      </w:r>
      <w:proofErr w:type="gramStart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aléatoire .</w:t>
      </w:r>
      <w:proofErr w:type="gramEnd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 Dans ce fichier, nous avons trois </w:t>
      </w:r>
      <w:proofErr w:type="gramStart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colonnes .</w:t>
      </w:r>
      <w:proofErr w:type="gramEnd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 Dans le premier on a</w:t>
      </w:r>
    </w:p>
    <w:p w14:paraId="3B2A1C01" w14:textId="77777777" w:rsidR="003A3852" w:rsidRPr="003A3852" w:rsidRDefault="003A3852" w:rsidP="003A38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proofErr w:type="gramStart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la</w:t>
      </w:r>
      <w:proofErr w:type="gramEnd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 xml:space="preserve"> taille de l' échantillon . Dans les deuxième et troisième, nous avons </w:t>
      </w:r>
      <w:proofErr w:type="gramStart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l' échantillon</w:t>
      </w:r>
      <w:proofErr w:type="gramEnd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 moyen et l'écart type . Si vous utilisez MINITAB,</w:t>
      </w:r>
    </w:p>
    <w:p w14:paraId="5981162C" w14:textId="77777777" w:rsidR="003A3852" w:rsidRPr="003A3852" w:rsidRDefault="003A3852" w:rsidP="003A38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proofErr w:type="gramStart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vous</w:t>
      </w:r>
      <w:proofErr w:type="gramEnd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 pouvez tracer les moyens individuels . Pour la moyenne </w:t>
      </w:r>
      <w:proofErr w:type="gramStart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historique ,</w:t>
      </w:r>
      <w:proofErr w:type="gramEnd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 utiliser la moyenne de la colonne </w:t>
      </w:r>
      <w:r w:rsidRPr="003A3852">
        <w:rPr>
          <w:rFonts w:ascii="TimesLTStd-Italic" w:eastAsia="Times New Roman" w:hAnsi="TimesLTStd-Italic" w:cs="Times New Roman"/>
          <w:i/>
          <w:iCs/>
          <w:color w:val="231F20"/>
          <w:sz w:val="18"/>
          <w:szCs w:val="18"/>
          <w:lang w:eastAsia="fr-FR"/>
        </w:rPr>
        <w:t>c </w:t>
      </w: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2. Pour la norme historique</w:t>
      </w:r>
    </w:p>
    <w:p w14:paraId="483C7E96" w14:textId="77777777" w:rsidR="003A3852" w:rsidRPr="003A3852" w:rsidRDefault="003A3852" w:rsidP="003A38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proofErr w:type="gramStart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écart</w:t>
      </w:r>
      <w:proofErr w:type="gramEnd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 xml:space="preserve"> - utilisation </w:t>
      </w:r>
      <w:r w:rsidRPr="003A3852">
        <w:rPr>
          <w:rFonts w:ascii="STIXMath-Regular" w:eastAsia="STIXMath-Regular" w:hAnsi="Times New Roman" w:cs="Times New Roman" w:hint="eastAsia"/>
          <w:color w:val="231F20"/>
          <w:sz w:val="18"/>
          <w:szCs w:val="18"/>
          <w:lang w:eastAsia="fr-FR"/>
        </w:rPr>
        <w:t>(</w:t>
      </w:r>
      <w:r w:rsidRPr="003A3852">
        <w:rPr>
          <w:rFonts w:ascii="STIXMath-Regular" w:eastAsia="STIXMath-Regular" w:hAnsi="Times New Roman" w:cs="Times New Roman" w:hint="eastAsia"/>
          <w:color w:val="231F20"/>
          <w:sz w:val="18"/>
          <w:szCs w:val="18"/>
          <w:lang w:eastAsia="fr-FR"/>
        </w:rPr>
        <w:t> </w:t>
      </w:r>
      <w:r w:rsidRPr="003A3852">
        <w:rPr>
          <w:rFonts w:ascii="Cambria Math" w:eastAsia="Times New Roman" w:hAnsi="Cambria Math" w:cs="Times New Roman"/>
          <w:i/>
          <w:iCs/>
          <w:color w:val="231F20"/>
          <w:sz w:val="18"/>
          <w:szCs w:val="18"/>
          <w:lang w:eastAsia="fr-FR"/>
        </w:rPr>
        <w:t>σ</w:t>
      </w:r>
      <w:r w:rsidRPr="003A3852">
        <w:rPr>
          <w:rFonts w:ascii="STIXMath-Italic" w:eastAsia="STIXMath-Italic" w:hAnsi="Times New Roman" w:cs="Times New Roman" w:hint="eastAsia"/>
          <w:i/>
          <w:iCs/>
          <w:color w:val="231F20"/>
          <w:sz w:val="18"/>
          <w:szCs w:val="18"/>
          <w:lang w:eastAsia="fr-FR"/>
        </w:rPr>
        <w:t> </w:t>
      </w:r>
      <w:r w:rsidRPr="003A3852">
        <w:rPr>
          <w:rFonts w:ascii="TimesLTStd-Roman" w:eastAsia="Times New Roman" w:hAnsi="TimesLTStd-Roman" w:cs="Times New Roman"/>
          <w:color w:val="231F20"/>
          <w:sz w:val="12"/>
          <w:szCs w:val="12"/>
          <w:lang w:eastAsia="fr-FR"/>
        </w:rPr>
        <w:t>2 </w:t>
      </w:r>
      <w:r w:rsidRPr="003A3852">
        <w:rPr>
          <w:rFonts w:ascii="STIXMath-Regular" w:eastAsia="STIXMath-Regular" w:hAnsi="Times New Roman" w:cs="Times New Roman" w:hint="eastAsia"/>
          <w:color w:val="231F20"/>
          <w:sz w:val="18"/>
          <w:szCs w:val="18"/>
          <w:lang w:eastAsia="fr-FR"/>
        </w:rPr>
        <w:t>/</w:t>
      </w:r>
      <w:r w:rsidRPr="003A3852">
        <w:rPr>
          <w:rFonts w:ascii="STIXMath-Regular" w:eastAsia="STIXMath-Regular" w:hAnsi="Times New Roman" w:cs="Times New Roman" w:hint="eastAsia"/>
          <w:color w:val="231F20"/>
          <w:sz w:val="18"/>
          <w:szCs w:val="18"/>
          <w:lang w:eastAsia="fr-FR"/>
        </w:rPr>
        <w:t> </w:t>
      </w: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cinq </w:t>
      </w:r>
      <w:r w:rsidRPr="003A3852">
        <w:rPr>
          <w:rFonts w:ascii="STIXMath-Regular" w:eastAsia="STIXMath-Regular" w:hAnsi="Times New Roman" w:cs="Times New Roman" w:hint="eastAsia"/>
          <w:color w:val="231F20"/>
          <w:sz w:val="18"/>
          <w:szCs w:val="18"/>
          <w:lang w:eastAsia="fr-FR"/>
        </w:rPr>
        <w:t>)</w:t>
      </w:r>
      <w:r w:rsidRPr="003A3852">
        <w:rPr>
          <w:rFonts w:ascii="STIXMath-Regular" w:eastAsia="STIXMath-Regular" w:hAnsi="Times New Roman" w:cs="Times New Roman" w:hint="eastAsia"/>
          <w:color w:val="231F20"/>
          <w:sz w:val="18"/>
          <w:szCs w:val="18"/>
          <w:lang w:eastAsia="fr-FR"/>
        </w:rPr>
        <w:t> </w:t>
      </w:r>
      <w:r w:rsidRPr="003A3852">
        <w:rPr>
          <w:rFonts w:ascii="TimesLTStd-Roman" w:eastAsia="Times New Roman" w:hAnsi="TimesLTStd-Roman" w:cs="Times New Roman"/>
          <w:color w:val="231F20"/>
          <w:sz w:val="12"/>
          <w:szCs w:val="12"/>
          <w:lang w:eastAsia="fr-FR"/>
        </w:rPr>
        <w:t>1 </w:t>
      </w:r>
      <w:r w:rsidRPr="003A3852">
        <w:rPr>
          <w:rFonts w:ascii="STIXMath-Regular" w:eastAsia="STIXMath-Regular" w:hAnsi="Times New Roman" w:cs="Times New Roman" w:hint="eastAsia"/>
          <w:color w:val="231F20"/>
          <w:sz w:val="12"/>
          <w:szCs w:val="12"/>
          <w:lang w:eastAsia="fr-FR"/>
        </w:rPr>
        <w:t>/</w:t>
      </w:r>
      <w:r w:rsidRPr="003A3852">
        <w:rPr>
          <w:rFonts w:ascii="STIXMath-Regular" w:eastAsia="STIXMath-Regular" w:hAnsi="Times New Roman" w:cs="Times New Roman" w:hint="eastAsia"/>
          <w:color w:val="231F20"/>
          <w:sz w:val="12"/>
          <w:szCs w:val="12"/>
          <w:lang w:eastAsia="fr-FR"/>
        </w:rPr>
        <w:t> </w:t>
      </w:r>
      <w:r w:rsidRPr="003A3852">
        <w:rPr>
          <w:rFonts w:ascii="TimesLTStd-Roman" w:eastAsia="Times New Roman" w:hAnsi="TimesLTStd-Roman" w:cs="Times New Roman"/>
          <w:color w:val="231F20"/>
          <w:sz w:val="12"/>
          <w:szCs w:val="12"/>
          <w:lang w:eastAsia="fr-FR"/>
        </w:rPr>
        <w:t>2 </w:t>
      </w: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, où </w:t>
      </w:r>
      <w:r w:rsidRPr="003A3852">
        <w:rPr>
          <w:rFonts w:ascii="Cambria Math" w:eastAsia="Times New Roman" w:hAnsi="Cambria Math" w:cs="Times New Roman"/>
          <w:i/>
          <w:iCs/>
          <w:color w:val="231F20"/>
          <w:sz w:val="18"/>
          <w:szCs w:val="18"/>
          <w:lang w:eastAsia="fr-FR"/>
        </w:rPr>
        <w:t>σ</w:t>
      </w:r>
      <w:r w:rsidRPr="003A3852">
        <w:rPr>
          <w:rFonts w:ascii="STIXMath-Italic" w:eastAsia="STIXMath-Italic" w:hAnsi="Times New Roman" w:cs="Times New Roman" w:hint="eastAsia"/>
          <w:i/>
          <w:iCs/>
          <w:color w:val="231F20"/>
          <w:sz w:val="18"/>
          <w:szCs w:val="18"/>
          <w:lang w:eastAsia="fr-FR"/>
        </w:rPr>
        <w:t> </w:t>
      </w:r>
      <w:r w:rsidRPr="003A3852">
        <w:rPr>
          <w:rFonts w:ascii="TimesLTStd-Roman" w:eastAsia="Times New Roman" w:hAnsi="TimesLTStd-Roman" w:cs="Times New Roman"/>
          <w:color w:val="231F20"/>
          <w:sz w:val="12"/>
          <w:szCs w:val="12"/>
          <w:lang w:eastAsia="fr-FR"/>
        </w:rPr>
        <w:t>2 </w:t>
      </w: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est la mise en commun échantillon </w:t>
      </w:r>
      <w:r w:rsidRPr="003A3852">
        <w:rPr>
          <w:rFonts w:ascii="TimesLTStd-Bold" w:eastAsia="Times New Roman" w:hAnsi="TimesLTStd-Bold" w:cs="Times New Roman"/>
          <w:b/>
          <w:bCs/>
          <w:color w:val="231F20"/>
          <w:sz w:val="18"/>
          <w:szCs w:val="18"/>
          <w:lang w:eastAsia="fr-FR"/>
        </w:rPr>
        <w:t>variance </w:t>
      </w: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.</w:t>
      </w:r>
    </w:p>
    <w:p w14:paraId="53D109D9" w14:textId="77777777" w:rsidR="003A3852" w:rsidRPr="003A3852" w:rsidRDefault="003A3852" w:rsidP="003A38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 </w:t>
      </w:r>
    </w:p>
    <w:p w14:paraId="15739D01" w14:textId="77777777" w:rsidR="003A3852" w:rsidRPr="003A3852" w:rsidRDefault="003A3852" w:rsidP="003A38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5 Un changement soudain dans un processus abaisse la moyenne du processus d'un écart- </w:t>
      </w:r>
      <w:proofErr w:type="gramStart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type .</w:t>
      </w:r>
      <w:proofErr w:type="gramEnd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 Il a été déterminé que le</w:t>
      </w:r>
    </w:p>
    <w:p w14:paraId="0F5AFAAB" w14:textId="77777777" w:rsidR="003A3852" w:rsidRPr="003A3852" w:rsidRDefault="003A3852" w:rsidP="003A38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proofErr w:type="gramStart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qualité</w:t>
      </w:r>
      <w:proofErr w:type="gramEnd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 caractéristique étant mesurée est approximativement normalement distribuée et que le changement a eu aucun effet sur</w:t>
      </w:r>
    </w:p>
    <w:p w14:paraId="304F3AA7" w14:textId="77777777" w:rsidR="003A3852" w:rsidRPr="003A3852" w:rsidRDefault="003A3852" w:rsidP="003A38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proofErr w:type="gramStart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la</w:t>
      </w:r>
      <w:proofErr w:type="gramEnd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 variance de processus .</w:t>
      </w:r>
    </w:p>
    <w:p w14:paraId="6A89EBE9" w14:textId="77777777" w:rsidR="003A3852" w:rsidRPr="003A3852" w:rsidRDefault="003A3852" w:rsidP="003A38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(a) Quel pourcentage de points sont prévu pour tomber en dehors des contrôles limites sur le </w:t>
      </w:r>
      <w:r w:rsidRPr="003A3852">
        <w:rPr>
          <w:rFonts w:ascii="TimesLTStd-Italic" w:eastAsia="Times New Roman" w:hAnsi="TimesLTStd-Italic" w:cs="Times New Roman"/>
          <w:i/>
          <w:iCs/>
          <w:color w:val="231F20"/>
          <w:sz w:val="18"/>
          <w:szCs w:val="18"/>
          <w:lang w:eastAsia="fr-FR"/>
        </w:rPr>
        <w:t>X </w:t>
      </w: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tableau si le sous - groupe de taille est</w:t>
      </w:r>
    </w:p>
    <w:p w14:paraId="482C4247" w14:textId="77777777" w:rsidR="003A3852" w:rsidRPr="003A3852" w:rsidRDefault="003A3852" w:rsidP="003A38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proofErr w:type="gramStart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4?</w:t>
      </w:r>
      <w:proofErr w:type="gramEnd"/>
    </w:p>
    <w:p w14:paraId="64F78890" w14:textId="77777777" w:rsidR="003A3852" w:rsidRPr="003A3852" w:rsidRDefault="003A3852" w:rsidP="003A38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(b) Répondez à la même question pour les sous - groupes de taille 6.</w:t>
      </w:r>
    </w:p>
    <w:p w14:paraId="073EF64D" w14:textId="77777777" w:rsidR="003A3852" w:rsidRPr="003A3852" w:rsidRDefault="003A3852" w:rsidP="003A38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(c) Répondez à la même question pour les sous - groupes de taille 9.</w:t>
      </w:r>
    </w:p>
    <w:p w14:paraId="157B905D" w14:textId="77777777" w:rsidR="003A3852" w:rsidRPr="003A3852" w:rsidRDefault="003A3852" w:rsidP="003A38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 </w:t>
      </w:r>
    </w:p>
    <w:p w14:paraId="405DEF97" w14:textId="77777777" w:rsidR="003A3852" w:rsidRPr="003A3852" w:rsidRDefault="003A3852" w:rsidP="003A38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.6 Effectuer une analyse de capabilité de la puissance électrique (volts) de 99 circuits dans le fichier de données </w:t>
      </w:r>
      <w:proofErr w:type="gramStart"/>
      <w:r w:rsidRPr="003A3852">
        <w:rPr>
          <w:rFonts w:ascii="TimesLTStd-Bold" w:eastAsia="Times New Roman" w:hAnsi="TimesLTStd-Bold" w:cs="Times New Roman"/>
          <w:b/>
          <w:bCs/>
          <w:color w:val="231F20"/>
          <w:sz w:val="18"/>
          <w:szCs w:val="18"/>
          <w:lang w:eastAsia="fr-FR"/>
        </w:rPr>
        <w:t>OELECT.csv </w:t>
      </w: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,</w:t>
      </w:r>
      <w:proofErr w:type="gramEnd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 avec la valeur cible</w:t>
      </w:r>
    </w:p>
    <w:p w14:paraId="6EBD4959" w14:textId="77777777" w:rsidR="003A3852" w:rsidRPr="003A3852" w:rsidRDefault="003A3852" w:rsidP="003A38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proofErr w:type="gramStart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de</w:t>
      </w:r>
      <w:proofErr w:type="gramEnd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 </w:t>
      </w:r>
      <w:r w:rsidRPr="003A3852">
        <w:rPr>
          <w:rFonts w:ascii="Cambria Math" w:eastAsia="Times New Roman" w:hAnsi="Cambria Math" w:cs="Times New Roman"/>
          <w:i/>
          <w:iCs/>
          <w:color w:val="231F20"/>
          <w:sz w:val="18"/>
          <w:szCs w:val="18"/>
          <w:lang w:eastAsia="fr-FR"/>
        </w:rPr>
        <w:t>μ </w:t>
      </w:r>
      <w:r w:rsidRPr="003A3852">
        <w:rPr>
          <w:rFonts w:ascii="TimesLTStd-Roman" w:eastAsia="Times New Roman" w:hAnsi="TimesLTStd-Roman" w:cs="Times New Roman"/>
          <w:color w:val="231F20"/>
          <w:sz w:val="12"/>
          <w:szCs w:val="12"/>
          <w:lang w:eastAsia="fr-FR"/>
        </w:rPr>
        <w:t>0 </w:t>
      </w:r>
      <w:r w:rsidRPr="003A3852">
        <w:rPr>
          <w:rFonts w:ascii="STIXMath-Regular" w:eastAsia="STIXMath-Regular" w:hAnsi="Times New Roman" w:cs="Times New Roman" w:hint="eastAsia"/>
          <w:color w:val="231F20"/>
          <w:sz w:val="18"/>
          <w:szCs w:val="18"/>
          <w:lang w:eastAsia="fr-FR"/>
        </w:rPr>
        <w:t>=</w:t>
      </w:r>
      <w:r w:rsidRPr="003A3852">
        <w:rPr>
          <w:rFonts w:ascii="STIXMath-Regular" w:eastAsia="STIXMath-Regular" w:hAnsi="Times New Roman" w:cs="Times New Roman" w:hint="eastAsia"/>
          <w:color w:val="231F20"/>
          <w:sz w:val="18"/>
          <w:szCs w:val="18"/>
          <w:lang w:eastAsia="fr-FR"/>
        </w:rPr>
        <w:t> </w:t>
      </w: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220 et </w:t>
      </w:r>
      <w:r w:rsidRPr="003A3852">
        <w:rPr>
          <w:rFonts w:ascii="TimesLTStd-Italic" w:eastAsia="Times New Roman" w:hAnsi="TimesLTStd-Italic" w:cs="Times New Roman"/>
          <w:i/>
          <w:iCs/>
          <w:color w:val="231F20"/>
          <w:sz w:val="18"/>
          <w:szCs w:val="18"/>
          <w:lang w:eastAsia="fr-FR"/>
        </w:rPr>
        <w:t>LSL </w:t>
      </w:r>
      <w:r w:rsidRPr="003A3852">
        <w:rPr>
          <w:rFonts w:ascii="STIXMath-Regular" w:eastAsia="STIXMath-Regular" w:hAnsi="Times New Roman" w:cs="Times New Roman" w:hint="eastAsia"/>
          <w:color w:val="231F20"/>
          <w:sz w:val="18"/>
          <w:szCs w:val="18"/>
          <w:lang w:eastAsia="fr-FR"/>
        </w:rPr>
        <w:t>=</w:t>
      </w:r>
      <w:r w:rsidRPr="003A3852">
        <w:rPr>
          <w:rFonts w:ascii="STIXMath-Regular" w:eastAsia="STIXMath-Regular" w:hAnsi="Times New Roman" w:cs="Times New Roman" w:hint="eastAsia"/>
          <w:color w:val="231F20"/>
          <w:sz w:val="18"/>
          <w:szCs w:val="18"/>
          <w:lang w:eastAsia="fr-FR"/>
        </w:rPr>
        <w:t> </w:t>
      </w: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210, </w:t>
      </w:r>
      <w:r w:rsidRPr="003A3852">
        <w:rPr>
          <w:rFonts w:ascii="TimesLTStd-Italic" w:eastAsia="Times New Roman" w:hAnsi="TimesLTStd-Italic" w:cs="Times New Roman"/>
          <w:i/>
          <w:iCs/>
          <w:color w:val="231F20"/>
          <w:sz w:val="18"/>
          <w:szCs w:val="18"/>
          <w:lang w:eastAsia="fr-FR"/>
        </w:rPr>
        <w:t>USL </w:t>
      </w:r>
      <w:r w:rsidRPr="003A3852">
        <w:rPr>
          <w:rFonts w:ascii="STIXMath-Regular" w:eastAsia="STIXMath-Regular" w:hAnsi="Times New Roman" w:cs="Times New Roman" w:hint="eastAsia"/>
          <w:color w:val="231F20"/>
          <w:sz w:val="18"/>
          <w:szCs w:val="18"/>
          <w:lang w:eastAsia="fr-FR"/>
        </w:rPr>
        <w:t>=</w:t>
      </w:r>
      <w:r w:rsidRPr="003A3852">
        <w:rPr>
          <w:rFonts w:ascii="STIXMath-Regular" w:eastAsia="STIXMath-Regular" w:hAnsi="Times New Roman" w:cs="Times New Roman" w:hint="eastAsia"/>
          <w:color w:val="231F20"/>
          <w:sz w:val="18"/>
          <w:szCs w:val="18"/>
          <w:lang w:eastAsia="fr-FR"/>
        </w:rPr>
        <w:t> </w:t>
      </w: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230.</w:t>
      </w:r>
    </w:p>
    <w:p w14:paraId="6EB3BED6" w14:textId="77777777" w:rsidR="003A3852" w:rsidRPr="003A3852" w:rsidRDefault="003A3852" w:rsidP="003A38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 </w:t>
      </w:r>
    </w:p>
    <w:p w14:paraId="00ACF9FA" w14:textId="77777777" w:rsidR="003A3852" w:rsidRPr="003A3852" w:rsidRDefault="003A3852" w:rsidP="003A38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.7 Estimer </w:t>
      </w:r>
      <w:proofErr w:type="gramStart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l’ indice</w:t>
      </w:r>
      <w:proofErr w:type="gramEnd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 xml:space="preserve"> de capacité </w:t>
      </w:r>
      <w:r w:rsidRPr="003A3852">
        <w:rPr>
          <w:rFonts w:ascii="TimesLTStd-Italic" w:eastAsia="Times New Roman" w:hAnsi="TimesLTStd-Italic" w:cs="Times New Roman"/>
          <w:i/>
          <w:iCs/>
          <w:color w:val="231F20"/>
          <w:sz w:val="18"/>
          <w:szCs w:val="18"/>
          <w:lang w:eastAsia="fr-FR"/>
        </w:rPr>
        <w:t>C </w:t>
      </w:r>
      <w:r w:rsidRPr="003A3852">
        <w:rPr>
          <w:rFonts w:ascii="TimesLTStd-Italic" w:eastAsia="Times New Roman" w:hAnsi="TimesLTStd-Italic" w:cs="Times New Roman"/>
          <w:i/>
          <w:iCs/>
          <w:color w:val="231F20"/>
          <w:sz w:val="12"/>
          <w:szCs w:val="12"/>
          <w:lang w:eastAsia="fr-FR"/>
        </w:rPr>
        <w:t>pk </w:t>
      </w: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pour la sortie des circuits électroniques , à partir du fichier de données </w:t>
      </w:r>
      <w:r w:rsidRPr="003A3852">
        <w:rPr>
          <w:rFonts w:ascii="TimesLTStd-Bold" w:eastAsia="Times New Roman" w:hAnsi="TimesLTStd-Bold" w:cs="Times New Roman"/>
          <w:b/>
          <w:bCs/>
          <w:color w:val="231F20"/>
          <w:sz w:val="18"/>
          <w:szCs w:val="18"/>
          <w:lang w:eastAsia="fr-FR"/>
        </w:rPr>
        <w:t>OELECT.csv </w:t>
      </w: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lorsque</w:t>
      </w:r>
    </w:p>
    <w:p w14:paraId="06FEA465" w14:textId="77777777" w:rsidR="003A3852" w:rsidRPr="003A3852" w:rsidRDefault="003A3852" w:rsidP="003A38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3A3852">
        <w:rPr>
          <w:rFonts w:ascii="TimesLTStd-Italic" w:eastAsia="Times New Roman" w:hAnsi="TimesLTStd-Italic" w:cs="Times New Roman"/>
          <w:i/>
          <w:iCs/>
          <w:color w:val="231F20"/>
          <w:sz w:val="18"/>
          <w:szCs w:val="18"/>
          <w:lang w:eastAsia="fr-FR"/>
        </w:rPr>
        <w:t>LSL </w:t>
      </w:r>
      <w:r w:rsidRPr="003A3852">
        <w:rPr>
          <w:rFonts w:ascii="STIXMath-Regular" w:eastAsia="STIXMath-Regular" w:hAnsi="Times New Roman" w:cs="Times New Roman" w:hint="eastAsia"/>
          <w:color w:val="231F20"/>
          <w:sz w:val="18"/>
          <w:szCs w:val="18"/>
          <w:lang w:eastAsia="fr-FR"/>
        </w:rPr>
        <w:t>=</w:t>
      </w:r>
      <w:r w:rsidRPr="003A3852">
        <w:rPr>
          <w:rFonts w:ascii="STIXMath-Regular" w:eastAsia="STIXMath-Regular" w:hAnsi="Times New Roman" w:cs="Times New Roman" w:hint="eastAsia"/>
          <w:color w:val="231F20"/>
          <w:sz w:val="18"/>
          <w:szCs w:val="18"/>
          <w:lang w:eastAsia="fr-FR"/>
        </w:rPr>
        <w:t> </w:t>
      </w: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210 et </w:t>
      </w:r>
      <w:r w:rsidRPr="003A3852">
        <w:rPr>
          <w:rFonts w:ascii="TimesLTStd-Italic" w:eastAsia="Times New Roman" w:hAnsi="TimesLTStd-Italic" w:cs="Times New Roman"/>
          <w:i/>
          <w:iCs/>
          <w:color w:val="231F20"/>
          <w:sz w:val="18"/>
          <w:szCs w:val="18"/>
          <w:lang w:eastAsia="fr-FR"/>
        </w:rPr>
        <w:t>USL </w:t>
      </w:r>
      <w:r w:rsidRPr="003A3852">
        <w:rPr>
          <w:rFonts w:ascii="STIXMath-Regular" w:eastAsia="STIXMath-Regular" w:hAnsi="Times New Roman" w:cs="Times New Roman" w:hint="eastAsia"/>
          <w:color w:val="231F20"/>
          <w:sz w:val="18"/>
          <w:szCs w:val="18"/>
          <w:lang w:eastAsia="fr-FR"/>
        </w:rPr>
        <w:t>=</w:t>
      </w:r>
      <w:r w:rsidRPr="003A3852">
        <w:rPr>
          <w:rFonts w:ascii="STIXMath-Regular" w:eastAsia="STIXMath-Regular" w:hAnsi="Times New Roman" w:cs="Times New Roman" w:hint="eastAsia"/>
          <w:color w:val="231F20"/>
          <w:sz w:val="18"/>
          <w:szCs w:val="18"/>
          <w:lang w:eastAsia="fr-FR"/>
        </w:rPr>
        <w:t> </w:t>
      </w: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230. Déterminer le point estimation que ainsi que sa confiance </w:t>
      </w:r>
      <w:proofErr w:type="gramStart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intervalle ,</w:t>
      </w:r>
      <w:proofErr w:type="gramEnd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 avec confiance niveau</w:t>
      </w:r>
    </w:p>
    <w:p w14:paraId="71F56F7C" w14:textId="77777777" w:rsidR="003A3852" w:rsidRPr="003A3852" w:rsidRDefault="003A3852" w:rsidP="003A38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0.95.</w:t>
      </w:r>
    </w:p>
    <w:p w14:paraId="6FC2E79C" w14:textId="77777777" w:rsidR="003A3852" w:rsidRPr="003A3852" w:rsidRDefault="003A3852" w:rsidP="003A38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 </w:t>
      </w:r>
    </w:p>
    <w:p w14:paraId="233C4223" w14:textId="77777777" w:rsidR="003A3852" w:rsidRPr="003A3852" w:rsidRDefault="003A3852" w:rsidP="003A38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.8 Estimer </w:t>
      </w:r>
      <w:proofErr w:type="gramStart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l’ indice</w:t>
      </w:r>
      <w:proofErr w:type="gramEnd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 xml:space="preserve"> de capacité des tiges d’ acier , donné dans le fichier de données </w:t>
      </w:r>
      <w:r w:rsidRPr="003A3852">
        <w:rPr>
          <w:rFonts w:ascii="TimesLTStd-Bold" w:eastAsia="Times New Roman" w:hAnsi="TimesLTStd-Bold" w:cs="Times New Roman"/>
          <w:b/>
          <w:bCs/>
          <w:color w:val="231F20"/>
          <w:sz w:val="18"/>
          <w:szCs w:val="18"/>
          <w:lang w:eastAsia="fr-FR"/>
        </w:rPr>
        <w:t>STEELROD.csv </w:t>
      </w: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, lorsque les spécifications de longueur</w:t>
      </w:r>
    </w:p>
    <w:p w14:paraId="59C1F2EF" w14:textId="77777777" w:rsidR="003A3852" w:rsidRPr="003A3852" w:rsidRDefault="003A3852" w:rsidP="003A38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proofErr w:type="gramStart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sont</w:t>
      </w:r>
      <w:proofErr w:type="gramEnd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 </w:t>
      </w:r>
      <w:r w:rsidRPr="003A3852">
        <w:rPr>
          <w:rFonts w:ascii="Cambria Math" w:eastAsia="Times New Roman" w:hAnsi="Cambria Math" w:cs="Times New Roman"/>
          <w:i/>
          <w:iCs/>
          <w:color w:val="231F20"/>
          <w:sz w:val="18"/>
          <w:szCs w:val="18"/>
          <w:lang w:eastAsia="fr-FR"/>
        </w:rPr>
        <w:t>𝜉 </w:t>
      </w:r>
      <w:r w:rsidRPr="003A3852">
        <w:rPr>
          <w:rFonts w:ascii="TimesLTStd-Italic" w:eastAsia="Times New Roman" w:hAnsi="TimesLTStd-Italic" w:cs="Times New Roman"/>
          <w:i/>
          <w:iCs/>
          <w:color w:val="231F20"/>
          <w:sz w:val="12"/>
          <w:szCs w:val="12"/>
          <w:lang w:eastAsia="fr-FR"/>
        </w:rPr>
        <w:t>L </w:t>
      </w:r>
      <w:r w:rsidRPr="003A3852">
        <w:rPr>
          <w:rFonts w:ascii="STIXMath-Regular" w:eastAsia="STIXMath-Regular" w:hAnsi="Times New Roman" w:cs="Times New Roman" w:hint="eastAsia"/>
          <w:color w:val="231F20"/>
          <w:sz w:val="18"/>
          <w:szCs w:val="18"/>
          <w:lang w:eastAsia="fr-FR"/>
        </w:rPr>
        <w:t>=</w:t>
      </w:r>
      <w:r w:rsidRPr="003A3852">
        <w:rPr>
          <w:rFonts w:ascii="STIXMath-Regular" w:eastAsia="STIXMath-Regular" w:hAnsi="Times New Roman" w:cs="Times New Roman" w:hint="eastAsia"/>
          <w:color w:val="231F20"/>
          <w:sz w:val="18"/>
          <w:szCs w:val="18"/>
          <w:lang w:eastAsia="fr-FR"/>
        </w:rPr>
        <w:t> </w:t>
      </w: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19 et </w:t>
      </w:r>
      <w:r w:rsidRPr="003A3852">
        <w:rPr>
          <w:rFonts w:ascii="Cambria Math" w:eastAsia="Times New Roman" w:hAnsi="Cambria Math" w:cs="Times New Roman"/>
          <w:i/>
          <w:iCs/>
          <w:color w:val="231F20"/>
          <w:sz w:val="18"/>
          <w:szCs w:val="18"/>
          <w:lang w:eastAsia="fr-FR"/>
        </w:rPr>
        <w:t>𝜉 </w:t>
      </w:r>
      <w:r w:rsidRPr="003A3852">
        <w:rPr>
          <w:rFonts w:ascii="TimesLTStd-Italic" w:eastAsia="Times New Roman" w:hAnsi="TimesLTStd-Italic" w:cs="Times New Roman"/>
          <w:i/>
          <w:iCs/>
          <w:color w:val="231F20"/>
          <w:sz w:val="12"/>
          <w:szCs w:val="12"/>
          <w:lang w:eastAsia="fr-FR"/>
        </w:rPr>
        <w:t>U </w:t>
      </w:r>
      <w:r w:rsidRPr="003A3852">
        <w:rPr>
          <w:rFonts w:ascii="STIXMath-Regular" w:eastAsia="STIXMath-Regular" w:hAnsi="Times New Roman" w:cs="Times New Roman" w:hint="eastAsia"/>
          <w:color w:val="231F20"/>
          <w:sz w:val="18"/>
          <w:szCs w:val="18"/>
          <w:lang w:eastAsia="fr-FR"/>
        </w:rPr>
        <w:t>=</w:t>
      </w:r>
      <w:r w:rsidRPr="003A3852">
        <w:rPr>
          <w:rFonts w:ascii="STIXMath-Regular" w:eastAsia="STIXMath-Regular" w:hAnsi="Times New Roman" w:cs="Times New Roman" w:hint="eastAsia"/>
          <w:color w:val="231F20"/>
          <w:sz w:val="18"/>
          <w:szCs w:val="18"/>
          <w:lang w:eastAsia="fr-FR"/>
        </w:rPr>
        <w:t> </w:t>
      </w: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21 [cm] et le niveau de confiance est 1 </w:t>
      </w:r>
      <w:r w:rsidRPr="003A3852">
        <w:rPr>
          <w:rFonts w:ascii="STIXMath-Regular" w:eastAsia="STIXMath-Regular" w:hAnsi="Times New Roman" w:cs="Times New Roman" w:hint="eastAsia"/>
          <w:color w:val="231F20"/>
          <w:sz w:val="18"/>
          <w:szCs w:val="18"/>
          <w:lang w:eastAsia="fr-FR"/>
        </w:rPr>
        <w:t>-</w:t>
      </w:r>
      <w:r w:rsidRPr="003A3852">
        <w:rPr>
          <w:rFonts w:ascii="STIXMath-Regular" w:eastAsia="STIXMath-Regular" w:hAnsi="Times New Roman" w:cs="Times New Roman" w:hint="eastAsia"/>
          <w:color w:val="231F20"/>
          <w:sz w:val="18"/>
          <w:szCs w:val="18"/>
          <w:lang w:eastAsia="fr-FR"/>
        </w:rPr>
        <w:t> </w:t>
      </w:r>
      <w:r w:rsidRPr="003A3852">
        <w:rPr>
          <w:rFonts w:ascii="Cambria Math" w:eastAsia="Times New Roman" w:hAnsi="Cambria Math" w:cs="Times New Roman"/>
          <w:i/>
          <w:iCs/>
          <w:color w:val="231F20"/>
          <w:sz w:val="18"/>
          <w:szCs w:val="18"/>
          <w:lang w:eastAsia="fr-FR"/>
        </w:rPr>
        <w:t>𝛼 </w:t>
      </w:r>
      <w:r w:rsidRPr="003A3852">
        <w:rPr>
          <w:rFonts w:ascii="STIXMath-Regular" w:eastAsia="STIXMath-Regular" w:hAnsi="Times New Roman" w:cs="Times New Roman" w:hint="eastAsia"/>
          <w:color w:val="231F20"/>
          <w:sz w:val="18"/>
          <w:szCs w:val="18"/>
          <w:lang w:eastAsia="fr-FR"/>
        </w:rPr>
        <w:t>=</w:t>
      </w:r>
      <w:r w:rsidRPr="003A3852">
        <w:rPr>
          <w:rFonts w:ascii="STIXMath-Regular" w:eastAsia="STIXMath-Regular" w:hAnsi="Times New Roman" w:cs="Times New Roman" w:hint="eastAsia"/>
          <w:color w:val="231F20"/>
          <w:sz w:val="18"/>
          <w:szCs w:val="18"/>
          <w:lang w:eastAsia="fr-FR"/>
        </w:rPr>
        <w:t> </w:t>
      </w: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0 </w:t>
      </w:r>
      <w:r w:rsidRPr="003A3852">
        <w:rPr>
          <w:rFonts w:ascii="STIXMath-Italic" w:eastAsia="STIXMath-Italic" w:hAnsi="Times New Roman" w:cs="Times New Roman" w:hint="eastAsia"/>
          <w:i/>
          <w:iCs/>
          <w:color w:val="231F20"/>
          <w:sz w:val="18"/>
          <w:szCs w:val="18"/>
          <w:lang w:eastAsia="fr-FR"/>
        </w:rPr>
        <w:t>.</w:t>
      </w:r>
      <w:r w:rsidRPr="003A3852">
        <w:rPr>
          <w:rFonts w:ascii="STIXMath-Italic" w:eastAsia="STIXMath-Italic" w:hAnsi="Times New Roman" w:cs="Times New Roman" w:hint="eastAsia"/>
          <w:i/>
          <w:iCs/>
          <w:color w:val="231F20"/>
          <w:sz w:val="18"/>
          <w:szCs w:val="18"/>
          <w:lang w:eastAsia="fr-FR"/>
        </w:rPr>
        <w:t> </w:t>
      </w: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95.</w:t>
      </w:r>
    </w:p>
    <w:p w14:paraId="009199D6" w14:textId="77777777" w:rsidR="003A3852" w:rsidRPr="003A3852" w:rsidRDefault="003A3852" w:rsidP="003A38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 </w:t>
      </w:r>
    </w:p>
    <w:p w14:paraId="6CC76681" w14:textId="77777777" w:rsidR="003A3852" w:rsidRPr="003A3852" w:rsidRDefault="003A3852" w:rsidP="003A38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.9 Les limites de spécification des temps de cycle des pistons sont 0.3 </w:t>
      </w:r>
      <w:r w:rsidRPr="003A3852">
        <w:rPr>
          <w:rFonts w:ascii="STIXMath-Regular" w:eastAsia="STIXMath-Regular" w:hAnsi="Times New Roman" w:cs="Times New Roman" w:hint="eastAsia"/>
          <w:color w:val="231F20"/>
          <w:sz w:val="18"/>
          <w:szCs w:val="18"/>
          <w:lang w:eastAsia="fr-FR"/>
        </w:rPr>
        <w:t>±</w:t>
      </w:r>
      <w:r w:rsidRPr="003A3852">
        <w:rPr>
          <w:rFonts w:ascii="STIXMath-Regular" w:eastAsia="STIXMath-Regular" w:hAnsi="Times New Roman" w:cs="Times New Roman" w:hint="eastAsia"/>
          <w:color w:val="231F20"/>
          <w:sz w:val="18"/>
          <w:szCs w:val="18"/>
          <w:lang w:eastAsia="fr-FR"/>
        </w:rPr>
        <w:t> </w:t>
      </w: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0.2 secondes. Générer 20 temps de cycle au niveau inférieur</w:t>
      </w:r>
    </w:p>
    <w:p w14:paraId="38B452CF" w14:textId="77777777" w:rsidR="003A3852" w:rsidRPr="003A3852" w:rsidRDefault="003A3852" w:rsidP="003A38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proofErr w:type="gramStart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des</w:t>
      </w:r>
      <w:proofErr w:type="gramEnd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 7 paramètres de contrôle .</w:t>
      </w:r>
    </w:p>
    <w:p w14:paraId="78D99C72" w14:textId="77777777" w:rsidR="003A3852" w:rsidRPr="003A3852" w:rsidRDefault="003A3852" w:rsidP="003A38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(a) Calculez </w:t>
      </w:r>
      <w:r w:rsidRPr="003A3852">
        <w:rPr>
          <w:rFonts w:ascii="TimesLTStd-Italic" w:eastAsia="Times New Roman" w:hAnsi="TimesLTStd-Italic" w:cs="Times New Roman"/>
          <w:i/>
          <w:iCs/>
          <w:color w:val="231F20"/>
          <w:sz w:val="18"/>
          <w:szCs w:val="18"/>
          <w:lang w:eastAsia="fr-FR"/>
        </w:rPr>
        <w:t>C </w:t>
      </w:r>
      <w:r w:rsidRPr="003A3852">
        <w:rPr>
          <w:rFonts w:ascii="TimesLTStd-Italic" w:eastAsia="Times New Roman" w:hAnsi="TimesLTStd-Italic" w:cs="Times New Roman"/>
          <w:i/>
          <w:iCs/>
          <w:color w:val="231F20"/>
          <w:sz w:val="12"/>
          <w:szCs w:val="12"/>
          <w:lang w:eastAsia="fr-FR"/>
        </w:rPr>
        <w:t>p </w:t>
      </w: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et </w:t>
      </w:r>
      <w:r w:rsidRPr="003A3852">
        <w:rPr>
          <w:rFonts w:ascii="TimesLTStd-Italic" w:eastAsia="Times New Roman" w:hAnsi="TimesLTStd-Italic" w:cs="Times New Roman"/>
          <w:i/>
          <w:iCs/>
          <w:color w:val="231F20"/>
          <w:sz w:val="18"/>
          <w:szCs w:val="18"/>
          <w:lang w:eastAsia="fr-FR"/>
        </w:rPr>
        <w:t>C </w:t>
      </w:r>
      <w:proofErr w:type="gramStart"/>
      <w:r w:rsidRPr="003A3852">
        <w:rPr>
          <w:rFonts w:ascii="TimesLTStd-Italic" w:eastAsia="Times New Roman" w:hAnsi="TimesLTStd-Italic" w:cs="Times New Roman"/>
          <w:i/>
          <w:iCs/>
          <w:color w:val="231F20"/>
          <w:sz w:val="12"/>
          <w:szCs w:val="12"/>
          <w:lang w:eastAsia="fr-FR"/>
        </w:rPr>
        <w:t>pk </w:t>
      </w: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.</w:t>
      </w:r>
      <w:proofErr w:type="gramEnd"/>
    </w:p>
    <w:p w14:paraId="4F53CC08" w14:textId="77777777" w:rsidR="003A3852" w:rsidRPr="003A3852" w:rsidRDefault="003A3852" w:rsidP="003A38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(b) Calculez un intervalle de confiance de 95% pour </w:t>
      </w:r>
      <w:r w:rsidRPr="003A3852">
        <w:rPr>
          <w:rFonts w:ascii="TimesLTStd-Italic" w:eastAsia="Times New Roman" w:hAnsi="TimesLTStd-Italic" w:cs="Times New Roman"/>
          <w:i/>
          <w:iCs/>
          <w:color w:val="231F20"/>
          <w:sz w:val="18"/>
          <w:szCs w:val="18"/>
          <w:lang w:eastAsia="fr-FR"/>
        </w:rPr>
        <w:t>C </w:t>
      </w:r>
      <w:proofErr w:type="gramStart"/>
      <w:r w:rsidRPr="003A3852">
        <w:rPr>
          <w:rFonts w:ascii="TimesLTStd-Italic" w:eastAsia="Times New Roman" w:hAnsi="TimesLTStd-Italic" w:cs="Times New Roman"/>
          <w:i/>
          <w:iCs/>
          <w:color w:val="231F20"/>
          <w:sz w:val="12"/>
          <w:szCs w:val="12"/>
          <w:lang w:eastAsia="fr-FR"/>
        </w:rPr>
        <w:t>pk </w:t>
      </w: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.</w:t>
      </w:r>
      <w:proofErr w:type="gramEnd"/>
    </w:p>
    <w:p w14:paraId="5CC72A3E" w14:textId="77777777" w:rsidR="003A3852" w:rsidRPr="003A3852" w:rsidRDefault="003A3852" w:rsidP="003A38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(c) Générer 20 temps de cycle au niveau supérieur des 7 facteurs de </w:t>
      </w:r>
      <w:proofErr w:type="gramStart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contrôle .</w:t>
      </w:r>
      <w:proofErr w:type="gramEnd"/>
    </w:p>
    <w:p w14:paraId="5FAC7678" w14:textId="77777777" w:rsidR="003A3852" w:rsidRPr="003A3852" w:rsidRDefault="003A3852" w:rsidP="003A38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shd w:val="clear" w:color="auto" w:fill="C9D7F1"/>
          <w:lang w:eastAsia="fr-FR"/>
        </w:rPr>
        <w:t>(d) Recalculez </w:t>
      </w:r>
      <w:r w:rsidRPr="003A3852">
        <w:rPr>
          <w:rFonts w:ascii="TimesLTStd-Italic" w:eastAsia="Times New Roman" w:hAnsi="TimesLTStd-Italic" w:cs="Times New Roman"/>
          <w:i/>
          <w:iCs/>
          <w:color w:val="231F20"/>
          <w:sz w:val="18"/>
          <w:szCs w:val="18"/>
          <w:shd w:val="clear" w:color="auto" w:fill="C9D7F1"/>
          <w:lang w:eastAsia="fr-FR"/>
        </w:rPr>
        <w:t>C </w:t>
      </w:r>
      <w:r w:rsidRPr="003A3852">
        <w:rPr>
          <w:rFonts w:ascii="TimesLTStd-Italic" w:eastAsia="Times New Roman" w:hAnsi="TimesLTStd-Italic" w:cs="Times New Roman"/>
          <w:i/>
          <w:iCs/>
          <w:color w:val="231F20"/>
          <w:sz w:val="12"/>
          <w:szCs w:val="12"/>
          <w:shd w:val="clear" w:color="auto" w:fill="C9D7F1"/>
          <w:lang w:eastAsia="fr-FR"/>
        </w:rPr>
        <w:t>p </w:t>
      </w: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shd w:val="clear" w:color="auto" w:fill="C9D7F1"/>
          <w:lang w:eastAsia="fr-FR"/>
        </w:rPr>
        <w:t>et </w:t>
      </w:r>
      <w:r w:rsidRPr="003A3852">
        <w:rPr>
          <w:rFonts w:ascii="TimesLTStd-Italic" w:eastAsia="Times New Roman" w:hAnsi="TimesLTStd-Italic" w:cs="Times New Roman"/>
          <w:i/>
          <w:iCs/>
          <w:color w:val="231F20"/>
          <w:sz w:val="18"/>
          <w:szCs w:val="18"/>
          <w:shd w:val="clear" w:color="auto" w:fill="C9D7F1"/>
          <w:lang w:eastAsia="fr-FR"/>
        </w:rPr>
        <w:t>C </w:t>
      </w:r>
      <w:proofErr w:type="gramStart"/>
      <w:r w:rsidRPr="003A3852">
        <w:rPr>
          <w:rFonts w:ascii="TimesLTStd-Italic" w:eastAsia="Times New Roman" w:hAnsi="TimesLTStd-Italic" w:cs="Times New Roman"/>
          <w:i/>
          <w:iCs/>
          <w:color w:val="231F20"/>
          <w:sz w:val="12"/>
          <w:szCs w:val="12"/>
          <w:shd w:val="clear" w:color="auto" w:fill="C9D7F1"/>
          <w:lang w:eastAsia="fr-FR"/>
        </w:rPr>
        <w:t>pk </w:t>
      </w: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shd w:val="clear" w:color="auto" w:fill="C9D7F1"/>
          <w:lang w:eastAsia="fr-FR"/>
        </w:rPr>
        <w:t>.</w:t>
      </w:r>
      <w:proofErr w:type="gramEnd"/>
    </w:p>
    <w:p w14:paraId="7649D3A6" w14:textId="77777777" w:rsidR="003A3852" w:rsidRPr="003A3852" w:rsidRDefault="003A3852" w:rsidP="003A38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(e) Recalculez un intervalle de confiance de 95% pour </w:t>
      </w:r>
      <w:r w:rsidRPr="003A3852">
        <w:rPr>
          <w:rFonts w:ascii="TimesLTStd-Italic" w:eastAsia="Times New Roman" w:hAnsi="TimesLTStd-Italic" w:cs="Times New Roman"/>
          <w:i/>
          <w:iCs/>
          <w:color w:val="231F20"/>
          <w:sz w:val="18"/>
          <w:szCs w:val="18"/>
          <w:lang w:eastAsia="fr-FR"/>
        </w:rPr>
        <w:t>C </w:t>
      </w:r>
      <w:proofErr w:type="gramStart"/>
      <w:r w:rsidRPr="003A3852">
        <w:rPr>
          <w:rFonts w:ascii="TimesLTStd-Italic" w:eastAsia="Times New Roman" w:hAnsi="TimesLTStd-Italic" w:cs="Times New Roman"/>
          <w:i/>
          <w:iCs/>
          <w:color w:val="231F20"/>
          <w:sz w:val="12"/>
          <w:szCs w:val="12"/>
          <w:lang w:eastAsia="fr-FR"/>
        </w:rPr>
        <w:t>pk </w:t>
      </w: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.</w:t>
      </w:r>
      <w:proofErr w:type="gramEnd"/>
    </w:p>
    <w:p w14:paraId="09498364" w14:textId="77777777" w:rsidR="003A3852" w:rsidRPr="003A3852" w:rsidRDefault="003A3852" w:rsidP="003A38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(f) il y a une importante différence dans le processus de capacité entre inférieurs et supérieurs fonctionnement niveaux dans le piston</w:t>
      </w:r>
    </w:p>
    <w:p w14:paraId="64423F02" w14:textId="77777777" w:rsidR="003A3852" w:rsidRPr="003A3852" w:rsidRDefault="003A3852" w:rsidP="003A38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proofErr w:type="gramStart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simulateur</w:t>
      </w:r>
      <w:proofErr w:type="gramEnd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 ?</w:t>
      </w:r>
    </w:p>
    <w:p w14:paraId="5C782BF5" w14:textId="77777777" w:rsidR="003A3852" w:rsidRPr="003A3852" w:rsidRDefault="003A3852" w:rsidP="003A38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 </w:t>
      </w:r>
    </w:p>
    <w:p w14:paraId="093B35FE" w14:textId="77777777" w:rsidR="003A3852" w:rsidRPr="003A3852" w:rsidRDefault="003A3852" w:rsidP="003A38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 xml:space="preserve">.10 Une fibre fabricant dispose </w:t>
      </w:r>
      <w:proofErr w:type="gramStart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d' un</w:t>
      </w:r>
      <w:proofErr w:type="gramEnd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 xml:space="preserve"> grand contrat qui stipule que la fibre , entre autres propriétés , doit avoir une résistance</w:t>
      </w:r>
    </w:p>
    <w:p w14:paraId="3F92F889" w14:textId="77777777" w:rsidR="003A3852" w:rsidRPr="003A3852" w:rsidRDefault="003A3852" w:rsidP="003A38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proofErr w:type="gramStart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résistance</w:t>
      </w:r>
      <w:proofErr w:type="gramEnd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 supérieure à 1 800 [grammes / fibre ] dans 95% de la fibre utilisée . Le fabricant indique l'écart type</w:t>
      </w:r>
    </w:p>
    <w:p w14:paraId="04558082" w14:textId="77777777" w:rsidR="003A3852" w:rsidRPr="003A3852" w:rsidRDefault="003A3852" w:rsidP="003A38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proofErr w:type="gramStart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de</w:t>
      </w:r>
      <w:proofErr w:type="gramEnd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 la procédure est de 0.015 grammes .</w:t>
      </w:r>
    </w:p>
    <w:p w14:paraId="5F2F9B72" w14:textId="77777777" w:rsidR="003A3852" w:rsidRPr="003A3852" w:rsidRDefault="003A3852" w:rsidP="003A38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(a) En supposant un processus sous statistique contrôle, ce qui est la plus petite valeur nominale de la moyenne qui va assurer</w:t>
      </w:r>
    </w:p>
    <w:p w14:paraId="406B424D" w14:textId="77777777" w:rsidR="003A3852" w:rsidRPr="003A3852" w:rsidRDefault="003A3852" w:rsidP="003A38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proofErr w:type="gramStart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conformité</w:t>
      </w:r>
      <w:proofErr w:type="gramEnd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 avec le contrat ?</w:t>
      </w:r>
    </w:p>
    <w:p w14:paraId="6DDB4E4D" w14:textId="77777777" w:rsidR="003A3852" w:rsidRPr="003A3852" w:rsidRDefault="003A3852" w:rsidP="003A385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fr-FR"/>
        </w:rPr>
      </w:pP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(b) Étant donné la valeur nominale de la partie a), quelles sont les limites de contrôle des diagrammes </w:t>
      </w:r>
      <w:r w:rsidRPr="003A3852">
        <w:rPr>
          <w:rFonts w:ascii="TimesLTStd-Italic" w:eastAsia="Times New Roman" w:hAnsi="TimesLTStd-Italic" w:cs="Times New Roman"/>
          <w:i/>
          <w:iCs/>
          <w:color w:val="231F20"/>
          <w:sz w:val="18"/>
          <w:szCs w:val="18"/>
          <w:lang w:eastAsia="fr-FR"/>
        </w:rPr>
        <w:t>X </w:t>
      </w: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et </w:t>
      </w:r>
      <w:r w:rsidRPr="003A3852">
        <w:rPr>
          <w:rFonts w:ascii="TimesLTStd-Italic" w:eastAsia="Times New Roman" w:hAnsi="TimesLTStd-Italic" w:cs="Times New Roman"/>
          <w:i/>
          <w:iCs/>
          <w:color w:val="231F20"/>
          <w:sz w:val="18"/>
          <w:szCs w:val="18"/>
          <w:lang w:eastAsia="fr-FR"/>
        </w:rPr>
        <w:t>S </w:t>
      </w: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 xml:space="preserve">pour les sous - groupes de taille </w:t>
      </w:r>
      <w:proofErr w:type="gramStart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6?</w:t>
      </w:r>
      <w:proofErr w:type="gramEnd"/>
    </w:p>
    <w:p w14:paraId="6524FB1F" w14:textId="44D0DB65" w:rsidR="003A3852" w:rsidRDefault="003A3852" w:rsidP="003A3852">
      <w:pPr>
        <w:spacing w:line="194" w:lineRule="atLeast"/>
      </w:pP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(c) Quel est le processus </w:t>
      </w:r>
      <w:proofErr w:type="gramStart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capacité ,</w:t>
      </w:r>
      <w:proofErr w:type="gramEnd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 xml:space="preserve"> si le processus signifie est </w:t>
      </w:r>
      <w:r w:rsidRPr="003A3852">
        <w:rPr>
          <w:rFonts w:ascii="Cambria Math" w:eastAsia="Times New Roman" w:hAnsi="Cambria Math" w:cs="Times New Roman"/>
          <w:i/>
          <w:iCs/>
          <w:color w:val="231F20"/>
          <w:sz w:val="18"/>
          <w:szCs w:val="18"/>
          <w:lang w:eastAsia="fr-FR"/>
        </w:rPr>
        <w:t>μ </w:t>
      </w:r>
      <w:r w:rsidRPr="003A3852">
        <w:rPr>
          <w:rFonts w:ascii="STIXMath-Regular" w:eastAsia="STIXMath-Regular" w:hAnsi="Times New Roman" w:cs="Times New Roman" w:hint="eastAsia"/>
          <w:color w:val="231F20"/>
          <w:sz w:val="18"/>
          <w:szCs w:val="18"/>
          <w:lang w:eastAsia="fr-FR"/>
        </w:rPr>
        <w:t>=</w:t>
      </w:r>
      <w:r w:rsidRPr="003A3852">
        <w:rPr>
          <w:rFonts w:ascii="STIXMath-Regular" w:eastAsia="STIXMath-Regular" w:hAnsi="Times New Roman" w:cs="Times New Roman" w:hint="eastAsia"/>
          <w:color w:val="231F20"/>
          <w:sz w:val="18"/>
          <w:szCs w:val="18"/>
          <w:lang w:eastAsia="fr-FR"/>
        </w:rPr>
        <w:t> </w:t>
      </w:r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1 </w:t>
      </w:r>
      <w:r w:rsidRPr="003A3852">
        <w:rPr>
          <w:rFonts w:ascii="STIXMath-Italic" w:eastAsia="STIXMath-Italic" w:hAnsi="Times New Roman" w:cs="Times New Roman" w:hint="eastAsia"/>
          <w:i/>
          <w:iCs/>
          <w:color w:val="231F20"/>
          <w:sz w:val="18"/>
          <w:szCs w:val="18"/>
          <w:lang w:eastAsia="fr-FR"/>
        </w:rPr>
        <w:t>.</w:t>
      </w:r>
      <w:r w:rsidRPr="003A3852">
        <w:rPr>
          <w:rFonts w:ascii="STIXMath-Italic" w:eastAsia="STIXMath-Italic" w:hAnsi="Times New Roman" w:cs="Times New Roman" w:hint="eastAsia"/>
          <w:i/>
          <w:iCs/>
          <w:color w:val="231F20"/>
          <w:sz w:val="18"/>
          <w:szCs w:val="18"/>
          <w:lang w:eastAsia="fr-FR"/>
        </w:rPr>
        <w:t> </w:t>
      </w:r>
      <w:proofErr w:type="gramStart"/>
      <w:r w:rsidRPr="003A3852">
        <w:rPr>
          <w:rFonts w:ascii="TimesLTStd-Roman" w:eastAsia="Times New Roman" w:hAnsi="TimesLTStd-Roman" w:cs="Times New Roman"/>
          <w:color w:val="231F20"/>
          <w:sz w:val="18"/>
          <w:szCs w:val="18"/>
          <w:lang w:eastAsia="fr-FR"/>
        </w:rPr>
        <w:t>82?</w:t>
      </w:r>
      <w:bookmarkStart w:id="0" w:name="_GoBack"/>
      <w:bookmarkEnd w:id="0"/>
      <w:proofErr w:type="gramEnd"/>
    </w:p>
    <w:sectPr w:rsidR="003A3852" w:rsidSect="003A3852">
      <w:headerReference w:type="default" r:id="rId9"/>
      <w:headerReference w:type="first" r:id="rId10"/>
      <w:pgSz w:w="11906" w:h="16838"/>
      <w:pgMar w:top="1417" w:right="1417" w:bottom="1417" w:left="1417" w:header="284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8BD04B" w14:textId="77777777" w:rsidR="00217D62" w:rsidRDefault="00217D62" w:rsidP="00217D62">
      <w:pPr>
        <w:spacing w:after="0" w:line="240" w:lineRule="auto"/>
      </w:pPr>
      <w:r>
        <w:separator/>
      </w:r>
    </w:p>
  </w:endnote>
  <w:endnote w:type="continuationSeparator" w:id="0">
    <w:p w14:paraId="2FBD174C" w14:textId="77777777" w:rsidR="00217D62" w:rsidRDefault="00217D62" w:rsidP="00217D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LTStd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LTStd-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LTStd-Italic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TIXMath-Regular">
    <w:altName w:val="Microsoft YaHei"/>
    <w:panose1 w:val="00000000000000000000"/>
    <w:charset w:val="86"/>
    <w:family w:val="auto"/>
    <w:notTrueType/>
    <w:pitch w:val="default"/>
    <w:sig w:usb0="00000000" w:usb1="080E0000" w:usb2="00000010" w:usb3="00000000" w:csb0="00040000" w:csb1="00000000"/>
  </w:font>
  <w:font w:name="STIXMath-Italic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AF1B0E" w14:textId="77777777" w:rsidR="00217D62" w:rsidRDefault="00217D62" w:rsidP="00217D62">
      <w:pPr>
        <w:spacing w:after="0" w:line="240" w:lineRule="auto"/>
      </w:pPr>
      <w:r>
        <w:separator/>
      </w:r>
    </w:p>
  </w:footnote>
  <w:footnote w:type="continuationSeparator" w:id="0">
    <w:p w14:paraId="3A7A2F5A" w14:textId="77777777" w:rsidR="00217D62" w:rsidRDefault="00217D62" w:rsidP="00217D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6733BF" w14:textId="77777777" w:rsidR="00217D62" w:rsidRDefault="00217D62">
    <w:pPr>
      <w:pStyle w:val="En-tte"/>
    </w:pPr>
  </w:p>
  <w:p w14:paraId="373D095A" w14:textId="77777777" w:rsidR="00217D62" w:rsidRDefault="00217D62">
    <w:pPr>
      <w:pStyle w:val="En-tte"/>
    </w:pPr>
  </w:p>
  <w:p w14:paraId="3B9C8B5A" w14:textId="77777777" w:rsidR="00217D62" w:rsidRDefault="00217D6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0921" w:type="dxa"/>
      <w:tblInd w:w="-85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32"/>
      <w:gridCol w:w="8789"/>
    </w:tblGrid>
    <w:tr w:rsidR="003A3852" w14:paraId="36B39EEC" w14:textId="77777777" w:rsidTr="00C20802">
      <w:tc>
        <w:tcPr>
          <w:tcW w:w="2132" w:type="dxa"/>
        </w:tcPr>
        <w:p w14:paraId="7F66DA4E" w14:textId="77777777" w:rsidR="003A3852" w:rsidRDefault="003A3852" w:rsidP="003A3852">
          <w:pPr>
            <w:pStyle w:val="En-tte"/>
          </w:pPr>
          <w:r>
            <w:rPr>
              <w:noProof/>
              <w:lang w:eastAsia="fr-FR"/>
            </w:rPr>
            <w:drawing>
              <wp:inline distT="0" distB="0" distL="0" distR="0" wp14:anchorId="23E4969B" wp14:editId="13728E1B">
                <wp:extent cx="745236" cy="795528"/>
                <wp:effectExtent l="0" t="0" r="0" b="5080"/>
                <wp:docPr id="4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ole_formation_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5236" cy="7955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89" w:type="dxa"/>
        </w:tcPr>
        <w:p w14:paraId="27D1CD09" w14:textId="77777777" w:rsidR="003A3852" w:rsidRPr="00217D62" w:rsidRDefault="003A3852" w:rsidP="003A3852">
          <w:pPr>
            <w:pStyle w:val="En-tte"/>
            <w:rPr>
              <w:b/>
            </w:rPr>
          </w:pPr>
          <w:r w:rsidRPr="00217D62">
            <w:rPr>
              <w:b/>
            </w:rPr>
            <w:t>BACHELOR Tronc commun Module 5 : SPC</w:t>
          </w:r>
        </w:p>
      </w:tc>
    </w:tr>
  </w:tbl>
  <w:p w14:paraId="7E5C0155" w14:textId="77777777" w:rsidR="003A3852" w:rsidRDefault="003A3852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D62"/>
    <w:rsid w:val="00217D62"/>
    <w:rsid w:val="003A3852"/>
    <w:rsid w:val="00A63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28EB59"/>
  <w15:chartTrackingRefBased/>
  <w15:docId w15:val="{F3D705B1-AB85-45C1-B123-658015A4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17D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17D62"/>
  </w:style>
  <w:style w:type="paragraph" w:styleId="Pieddepage">
    <w:name w:val="footer"/>
    <w:basedOn w:val="Normal"/>
    <w:link w:val="PieddepageCar"/>
    <w:uiPriority w:val="99"/>
    <w:unhideWhenUsed/>
    <w:rsid w:val="00217D6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17D62"/>
  </w:style>
  <w:style w:type="table" w:styleId="Grilledutableau">
    <w:name w:val="Table Grid"/>
    <w:basedOn w:val="TableauNormal"/>
    <w:uiPriority w:val="39"/>
    <w:rsid w:val="00217D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A38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265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9F6BD97691634ABF15B90933A29D06" ma:contentTypeVersion="11" ma:contentTypeDescription="Crée un document." ma:contentTypeScope="" ma:versionID="adcf8953410b3eb5406f31c97c264427">
  <xsd:schema xmlns:xsd="http://www.w3.org/2001/XMLSchema" xmlns:xs="http://www.w3.org/2001/XMLSchema" xmlns:p="http://schemas.microsoft.com/office/2006/metadata/properties" xmlns:ns3="c1a4fa74-f9e6-42b2-bb3f-20c9ff9a6cd6" xmlns:ns4="54e526ca-e866-4d0b-8d82-779daef0e362" targetNamespace="http://schemas.microsoft.com/office/2006/metadata/properties" ma:root="true" ma:fieldsID="42b3f3b0ebcf6c869247a8bc3649d527" ns3:_="" ns4:_="">
    <xsd:import namespace="c1a4fa74-f9e6-42b2-bb3f-20c9ff9a6cd6"/>
    <xsd:import namespace="54e526ca-e866-4d0b-8d82-779daef0e36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MediaServiceLocation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a4fa74-f9e6-42b2-bb3f-20c9ff9a6cd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Partage du hachage d’indicateur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526ca-e866-4d0b-8d82-779daef0e3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2F6B17-6DD0-4BB6-867A-302E8E1DEB1D}">
  <ds:schemaRefs>
    <ds:schemaRef ds:uri="http://purl.org/dc/terms/"/>
    <ds:schemaRef ds:uri="http://schemas.microsoft.com/office/infopath/2007/PartnerControls"/>
    <ds:schemaRef ds:uri="http://purl.org/dc/elements/1.1/"/>
    <ds:schemaRef ds:uri="c1a4fa74-f9e6-42b2-bb3f-20c9ff9a6cd6"/>
    <ds:schemaRef ds:uri="http://www.w3.org/XML/1998/namespace"/>
    <ds:schemaRef ds:uri="54e526ca-e866-4d0b-8d82-779daef0e362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334E2165-03D4-4945-8635-F667F3EA2C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725231-4524-4DE4-AEA9-207FC685A7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a4fa74-f9e6-42b2-bb3f-20c9ff9a6cd6"/>
    <ds:schemaRef ds:uri="54e526ca-e866-4d0b-8d82-779daef0e3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1023</Words>
  <Characters>5632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Stéphane JAUBERT</dc:creator>
  <cp:keywords/>
  <dc:description/>
  <cp:lastModifiedBy>Stéphane JAUBERT</cp:lastModifiedBy>
  <cp:revision>2</cp:revision>
  <dcterms:created xsi:type="dcterms:W3CDTF">2019-10-21T10:53:00Z</dcterms:created>
  <dcterms:modified xsi:type="dcterms:W3CDTF">2019-10-21T16:59:00Z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0x010100959F6BD97691634ABF15B90933A29D06</vt:lpwstr>
  </property>
</Properties>
</file>