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DOSSIER FORMATEUR</w:t>
      </w:r>
    </w:p>
    <w:p w14:paraId="2DB25A4B" w14:textId="77777777" w:rsidR="00422E77" w:rsidRDefault="00F45FD7">
      <w:pPr>
        <w:spacing w:after="700"/>
        <w:jc w:val="center"/>
      </w:pPr>
      <w:r>
        <w:rPr>
          <w:color w:val="808080"/>
          <w:sz w:val="20"/>
          <w:szCs w:val="20"/>
        </w:rPr>
        <w:t>Journée du 16 septembre 2026</w:t>
      </w:r>
    </w:p>
    <w:p w14:paraId="2DB25A4C" w14:textId="77777777" w:rsidR="00422E77" w:rsidRDefault="00F45FD7">
      <w:pPr>
        <w:spacing w:after="100"/>
        <w:jc w:val="center"/>
      </w:pPr>
      <w:r>
        <w:rPr>
          <w:b/>
          <w:bCs/>
          <w:color w:val="1F3864"/>
          <w:sz w:val="54"/>
          <w:szCs w:val="54"/>
        </w:rPr>
        <w:t>Conduite de journée et corrigé de l'enquête</w:t>
      </w:r>
    </w:p>
    <w:p w14:paraId="2DB25A4D" w14:textId="77777777" w:rsidR="00422E77" w:rsidRDefault="00F45FD7">
      <w:pPr>
        <w:spacing w:after="400"/>
        <w:jc w:val="center"/>
      </w:pPr>
      <w:r>
        <w:rPr>
          <w:i/>
          <w:iCs/>
          <w:color w:val="2E5A9C"/>
          <w:sz w:val="26"/>
          <w:szCs w:val="26"/>
        </w:rPr>
        <w:t>Groupe TI18 TPFP Bourges, neuf stagiaires</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Sept séquences de A à G, une pochette apprenant par séquence</w:t>
      </w:r>
    </w:p>
    <w:p>
      <w:pPr>
        <w:pStyle w:val="Titre1"/>
      </w:pPr>
      <w:r>
        <w:rPr>
          <w:b w:val="0"/>
          <w:i w:val="0"/>
        </w:rPr>
        <w:t>Ce que tu tiens en main</w:t>
      </w:r>
    </w:p>
    <w:p>
      <w:pPr>
        <w:spacing w:after="120"/>
      </w:pPr>
      <w:r>
        <w:rPr>
          <w:b w:val="0"/>
          <w:i w:val="0"/>
        </w:rPr>
        <w:t>Ce dossier conduit la journée du 16 septembre 2026 avec le groupe TI18 TPFP de Bourges. Neuf stagiaires : cinq en chaudronnerie, deux en maintenance industrielle, un en usinage commande numérique, un en conduite d'équipements.</w:t>
      </w:r>
    </w:p>
    <w:p>
      <w:pPr>
        <w:spacing w:after="120"/>
      </w:pPr>
      <w:r>
        <w:rPr>
          <w:b w:val="0"/>
          <w:i w:val="0"/>
        </w:rPr>
        <w:t>Sept séquences, notées A à G. Recueil des situations de stage, 5 Pourquoi guidés, enquête industrielle inter-métiers le reste de la matinée, puis co-développement sur leurs propres cas et restitution en rituel debout.</w:t>
      </w:r>
    </w:p>
    <w:p>
      <w:pPr>
        <w:spacing w:after="120"/>
      </w:pPr>
      <w:r>
        <w:rPr>
          <w:b w:val="0"/>
          <w:i w:val="0"/>
        </w:rPr>
        <w:t>Chaque séquence a sa pochette apprenant, avec une mise en situation écrite qui pose le problème. Les trois du matin sont indépendantes les unes des autres. Celles de l'après-midi forment un bloc, mais ce bloc ne suppose rien du matin.</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Deux modifications de fond par rapport au scénario d'origine</w:t>
            </w:r>
          </w:p>
          <w:p>
            <w:pPr>
              <w:spacing w:after="40"/>
            </w:pPr>
            <w:r>
              <w:rPr>
                <w:b/>
                <w:sz w:val="21"/>
              </w:rPr>
              <w:t xml:space="preserve">1. La causalité de l'enquête a été refaite. </w:t>
            </w:r>
            <w:r>
              <w:rPr>
                <w:b w:val="0"/>
                <w:sz w:val="21"/>
              </w:rPr>
              <w:t>Le scénario d'origine attribuait la casse des fraises à une porosité de soudure. Une porosité est une bulle de gaz, donc un vide : elle est plus tendre que le métal, pas plus dure. Elle ne casse pas un outil. Tes chaudronniers l'auraient relevé.</w:t>
            </w:r>
          </w:p>
          <w:p>
            <w:pPr>
              <w:spacing w:after="0"/>
            </w:pPr>
            <w:r>
              <w:rPr>
                <w:b/>
                <w:sz w:val="21"/>
              </w:rPr>
              <w:t xml:space="preserve">2. Le dossier d'indices a été rendu triable. </w:t>
            </w:r>
            <w:r>
              <w:rPr>
                <w:b w:val="0"/>
                <w:sz w:val="21"/>
              </w:rPr>
              <w:t>Dans la version d'origine, chaque case des 5M contenait des faits tous vrais et tous contributifs. Il n'y avait rien à écarter. Ici, une seule cause explique les deux symptômes, et six fausses pistes sont réfutables par un fait daté.</w:t>
            </w:r>
          </w:p>
        </w:tc>
      </w:tr>
    </w:tbl>
    <w:p>
      <w:pPr>
        <w:spacing w:after="120"/>
      </w:pPr>
    </w:p>
    <w:p>
      <w:pPr>
        <w:pStyle w:val="Titre2"/>
      </w:pPr>
      <w:r>
        <w:rPr>
          <w:b w:val="0"/>
          <w:i w:val="0"/>
        </w:rPr>
        <w:t>La cause racine, en une phrase</w:t>
      </w:r>
    </w:p>
    <w:p>
      <w:pPr>
        <w:spacing w:after="120"/>
      </w:pPr>
      <w:r>
        <w:rPr>
          <w:b w:val="0"/>
          <w:i w:val="0"/>
        </w:rPr>
        <w:t>Un lot de tôles hors nuance est entré en production sans que personne ne compare le bon de livraison à la commande. Cet acier a un carbone équivalent de 0,58, au-dessus du seuil de 0,45 qui impose un préchauffage. Soudé sans préchauffage, il a trempé sous le cordon. La zone trempée a fissuré à froid, ce qui donne les fuites, et sa dureté a cassé les fraises à l'usinage.</w:t>
      </w:r>
    </w:p>
    <w:p>
      <w:pPr>
        <w:spacing w:after="120"/>
      </w:pPr>
      <w:r>
        <w:rPr>
          <w:b w:val="0"/>
          <w:i w:val="0"/>
        </w:rPr>
        <w:t>Une cause, deux symptômes. Elle est actionnable : il manque un point de contrôle à la réception matière.</w:t>
      </w:r>
    </w:p>
    <w:p>
      <w:pPr>
        <w:pStyle w:val="Titre1"/>
      </w:pPr>
      <w:r>
        <w:rPr>
          <w:b w:val="0"/>
          <w:i w:val="0"/>
        </w:rPr>
        <w:t>Déroulé de la journée</w:t>
      </w:r>
    </w:p>
    <w:p>
      <w:pPr>
        <w:spacing w:after="120"/>
      </w:pPr>
      <w:r>
        <w:rPr>
          <w:b w:val="0"/>
          <w:i w:val="0"/>
        </w:rPr>
        <w:t>Le découpage du scénario d'origine ne tenait pas : deux heures pour une enquête complète, sans restitution. Voici le découpage recalé, vérifié minute par minute : 390 minutes de travail effectif, hors pauses et déjeuner.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3061"/>
        <w:gridCol w:w="4309"/>
      </w:tblGrid>
      <w:tr>
        <w:trPr>
          <w:tblHeader w:val="true"/>
          <w:cantSplit/>
        </w:trPr>
        <w:tc>
          <w:tcPr>
            <w:tcW w:type="dxa" w:w="1701"/>
            <w:shd w:val="clear" w:color="auto" w:fill="1F3864"/>
          </w:tcPr>
          <w:p>
            <w:pPr>
              <w:spacing w:after="40"/>
            </w:pPr>
            <w:r>
              <w:rPr>
                <w:b/>
                <w:color w:val="FFFFFF"/>
                <w:sz w:val="20"/>
              </w:rPr>
              <w:t>Horaire</w:t>
            </w:r>
          </w:p>
        </w:tc>
        <w:tc>
          <w:tcPr>
            <w:tcW w:type="dxa" w:w="3061"/>
            <w:shd w:val="clear" w:color="auto" w:fill="1F3864"/>
          </w:tcPr>
          <w:p>
            <w:pPr>
              <w:spacing w:after="40"/>
            </w:pPr>
            <w:r>
              <w:rPr>
                <w:b/>
                <w:color w:val="FFFFFF"/>
                <w:sz w:val="20"/>
              </w:rPr>
              <w:t>Séquence</w:t>
            </w:r>
          </w:p>
        </w:tc>
        <w:tc>
          <w:tcPr>
            <w:tcW w:type="dxa" w:w="4309"/>
            <w:shd w:val="clear" w:color="auto" w:fill="1F3864"/>
          </w:tcPr>
          <w:p>
            <w:pPr>
              <w:spacing w:after="40"/>
            </w:pPr>
            <w:r>
              <w:rPr>
                <w:b/>
                <w:color w:val="FFFFFF"/>
                <w:sz w:val="20"/>
              </w:rPr>
              <w:t>Ce qui se passe</w:t>
            </w:r>
          </w:p>
        </w:tc>
      </w:tr>
      <w:tr>
        <w:trPr>
          <w:cantSplit/>
        </w:trPr>
        <w:tc>
          <w:tcPr>
            <w:tcW w:type="dxa" w:w="1701"/>
            <w:shd w:val="clear" w:color="auto" w:fill="FFFFFF"/>
          </w:tcPr>
          <w:p>
            <w:pPr>
              <w:spacing w:after="40"/>
            </w:pPr>
            <w:r>
              <w:rPr>
                <w:b w:val="0"/>
                <w:sz w:val="20"/>
              </w:rPr>
              <w:t>08h30 - 09h00</w:t>
            </w:r>
          </w:p>
        </w:tc>
        <w:tc>
          <w:tcPr>
            <w:tcW w:type="dxa" w:w="3061"/>
            <w:shd w:val="clear" w:color="auto" w:fill="FFFFFF"/>
          </w:tcPr>
          <w:p>
            <w:pPr>
              <w:spacing w:after="40"/>
            </w:pPr>
            <w:r>
              <w:rPr>
                <w:b w:val="0"/>
                <w:sz w:val="20"/>
              </w:rPr>
              <w:t>A. Le problème du jour</w:t>
            </w:r>
          </w:p>
        </w:tc>
        <w:tc>
          <w:tcPr>
            <w:tcW w:type="dxa" w:w="4309"/>
            <w:shd w:val="clear" w:color="auto" w:fill="FFFFFF"/>
          </w:tcPr>
          <w:p>
            <w:pPr>
              <w:spacing w:after="40"/>
            </w:pPr>
            <w:r>
              <w:rPr>
                <w:b w:val="0"/>
                <w:sz w:val="20"/>
              </w:rPr>
              <w:t>Tour de table, puis recueil des dysfonctionnements de stage sur post-its.</w:t>
            </w:r>
          </w:p>
        </w:tc>
      </w:tr>
      <w:tr>
        <w:trPr>
          <w:cantSplit/>
        </w:trPr>
        <w:tc>
          <w:tcPr>
            <w:tcW w:type="dxa" w:w="1701"/>
            <w:shd w:val="clear" w:color="auto" w:fill="F5F5F5"/>
          </w:tcPr>
          <w:p>
            <w:pPr>
              <w:spacing w:after="40"/>
            </w:pPr>
            <w:r>
              <w:rPr>
                <w:b w:val="0"/>
                <w:sz w:val="20"/>
              </w:rPr>
              <w:t>09h00 - 09h45</w:t>
            </w:r>
          </w:p>
        </w:tc>
        <w:tc>
          <w:tcPr>
            <w:tcW w:type="dxa" w:w="3061"/>
            <w:shd w:val="clear" w:color="auto" w:fill="F5F5F5"/>
          </w:tcPr>
          <w:p>
            <w:pPr>
              <w:spacing w:after="40"/>
            </w:pPr>
            <w:r>
              <w:rPr>
                <w:b w:val="0"/>
                <w:sz w:val="20"/>
              </w:rPr>
              <w:t>B. Les 5 Pourquoi guidés</w:t>
            </w:r>
          </w:p>
        </w:tc>
        <w:tc>
          <w:tcPr>
            <w:tcW w:type="dxa" w:w="4309"/>
            <w:shd w:val="clear" w:color="auto" w:fill="F5F5F5"/>
          </w:tcPr>
          <w:p>
            <w:pPr>
              <w:spacing w:after="40"/>
            </w:pPr>
            <w:r>
              <w:rPr>
                <w:b w:val="0"/>
                <w:sz w:val="20"/>
              </w:rPr>
              <w:t>L'arrêt d'une presse plieuse. Démonstration collective au tableau.</w:t>
            </w:r>
          </w:p>
        </w:tc>
      </w:tr>
      <w:tr>
        <w:trPr>
          <w:cantSplit/>
        </w:trPr>
        <w:tc>
          <w:tcPr>
            <w:tcW w:type="dxa" w:w="1701"/>
            <w:shd w:val="clear" w:color="auto" w:fill="FFFFFF"/>
          </w:tcPr>
          <w:p>
            <w:pPr>
              <w:spacing w:after="40"/>
            </w:pPr>
            <w:r>
              <w:rPr>
                <w:b w:val="0"/>
                <w:sz w:val="20"/>
              </w:rPr>
              <w:t>09h45 - 10h00</w:t>
            </w:r>
          </w:p>
        </w:tc>
        <w:tc>
          <w:tcPr>
            <w:tcW w:type="dxa" w:w="3061"/>
            <w:shd w:val="clear" w:color="auto" w:fill="FFFFFF"/>
          </w:tcPr>
          <w:p>
            <w:pPr>
              <w:spacing w:after="40"/>
            </w:pPr>
            <w:r>
              <w:rPr>
                <w:b w:val="0"/>
                <w:sz w:val="20"/>
              </w:rPr>
              <w:t>Pause</w:t>
            </w:r>
          </w:p>
        </w:tc>
        <w:tc>
          <w:tcPr>
            <w:tcW w:type="dxa" w:w="4309"/>
            <w:shd w:val="clear" w:color="auto" w:fill="FFFFFF"/>
          </w:tcPr>
          <w:p>
            <w:pPr>
              <w:spacing w:after="40"/>
            </w:pPr>
            <w:r>
              <w:rPr>
                <w:b w:val="0"/>
                <w:sz w:val="20"/>
              </w:rPr>
            </w:r>
          </w:p>
        </w:tc>
      </w:tr>
      <w:tr>
        <w:trPr>
          <w:cantSplit/>
        </w:trPr>
        <w:tc>
          <w:tcPr>
            <w:tcW w:type="dxa" w:w="1701"/>
            <w:shd w:val="clear" w:color="auto" w:fill="F5F5F5"/>
          </w:tcPr>
          <w:p>
            <w:pPr>
              <w:spacing w:after="40"/>
            </w:pPr>
            <w:r>
              <w:rPr>
                <w:b w:val="0"/>
                <w:sz w:val="20"/>
              </w:rPr>
              <w:t>10h00 - 10h15</w:t>
            </w:r>
          </w:p>
        </w:tc>
        <w:tc>
          <w:tcPr>
            <w:tcW w:type="dxa" w:w="3061"/>
            <w:shd w:val="clear" w:color="auto" w:fill="F5F5F5"/>
          </w:tcPr>
          <w:p>
            <w:pPr>
              <w:spacing w:after="40"/>
            </w:pPr>
            <w:r>
              <w:rPr>
                <w:b w:val="0"/>
                <w:sz w:val="20"/>
              </w:rPr>
              <w:t>C. Lancement de l'enquête</w:t>
            </w:r>
          </w:p>
        </w:tc>
        <w:tc>
          <w:tcPr>
            <w:tcW w:type="dxa" w:w="4309"/>
            <w:shd w:val="clear" w:color="auto" w:fill="F5F5F5"/>
          </w:tcPr>
          <w:p>
            <w:pPr>
              <w:spacing w:after="40"/>
            </w:pPr>
            <w:r>
              <w:rPr>
                <w:b w:val="0"/>
                <w:sz w:val="20"/>
              </w:rPr>
              <w:t>Constitution des trois cellules, remise du dossier de départ, règle du jeu.</w:t>
            </w:r>
          </w:p>
        </w:tc>
      </w:tr>
      <w:tr>
        <w:trPr>
          <w:cantSplit/>
        </w:trPr>
        <w:tc>
          <w:tcPr>
            <w:tcW w:type="dxa" w:w="1701"/>
            <w:shd w:val="clear" w:color="auto" w:fill="FFFFFF"/>
          </w:tcPr>
          <w:p>
            <w:pPr>
              <w:spacing w:after="40"/>
            </w:pPr>
            <w:r>
              <w:rPr>
                <w:b w:val="0"/>
                <w:sz w:val="20"/>
              </w:rPr>
              <w:t>10h15 - 10h45</w:t>
            </w:r>
          </w:p>
        </w:tc>
        <w:tc>
          <w:tcPr>
            <w:tcW w:type="dxa" w:w="3061"/>
            <w:shd w:val="clear" w:color="auto" w:fill="FFFFFF"/>
          </w:tcPr>
          <w:p>
            <w:pPr>
              <w:spacing w:after="40"/>
            </w:pPr>
            <w:r>
              <w:rPr>
                <w:b w:val="0"/>
                <w:sz w:val="20"/>
              </w:rPr>
              <w:t>C. Temps 1 : les faits et la chronologie</w:t>
            </w:r>
          </w:p>
        </w:tc>
        <w:tc>
          <w:tcPr>
            <w:tcW w:type="dxa" w:w="4309"/>
            <w:shd w:val="clear" w:color="auto" w:fill="FFFFFF"/>
          </w:tcPr>
          <w:p>
            <w:pPr>
              <w:spacing w:after="40"/>
            </w:pPr>
            <w:r>
              <w:rPr>
                <w:b w:val="0"/>
                <w:sz w:val="20"/>
              </w:rPr>
              <w:t>QQOQCP et frise. Aucune hypothèse autorisée à ce stade.</w:t>
            </w:r>
          </w:p>
        </w:tc>
      </w:tr>
      <w:tr>
        <w:trPr>
          <w:cantSplit/>
        </w:trPr>
        <w:tc>
          <w:tcPr>
            <w:tcW w:type="dxa" w:w="1701"/>
            <w:shd w:val="clear" w:color="auto" w:fill="F5F5F5"/>
          </w:tcPr>
          <w:p>
            <w:pPr>
              <w:spacing w:after="40"/>
            </w:pPr>
            <w:r>
              <w:rPr>
                <w:b w:val="0"/>
                <w:sz w:val="20"/>
              </w:rPr>
              <w:t>10h45 - 11h25</w:t>
            </w:r>
          </w:p>
        </w:tc>
        <w:tc>
          <w:tcPr>
            <w:tcW w:type="dxa" w:w="3061"/>
            <w:shd w:val="clear" w:color="auto" w:fill="F5F5F5"/>
          </w:tcPr>
          <w:p>
            <w:pPr>
              <w:spacing w:after="40"/>
            </w:pPr>
            <w:r>
              <w:rPr>
                <w:b w:val="0"/>
                <w:sz w:val="20"/>
              </w:rPr>
              <w:t>C. Temps 2 : hypothèses et demandes d'indices</w:t>
            </w:r>
          </w:p>
        </w:tc>
        <w:tc>
          <w:tcPr>
            <w:tcW w:type="dxa" w:w="4309"/>
            <w:shd w:val="clear" w:color="auto" w:fill="F5F5F5"/>
          </w:tcPr>
          <w:p>
            <w:pPr>
              <w:spacing w:after="40"/>
            </w:pPr>
            <w:r>
              <w:rPr>
                <w:b w:val="0"/>
                <w:sz w:val="20"/>
              </w:rPr>
              <w:t>Ishikawa 5M au mur. Chaque pièce demandée coûte une hypothèse écrite.</w:t>
            </w:r>
          </w:p>
        </w:tc>
      </w:tr>
      <w:tr>
        <w:trPr>
          <w:cantSplit/>
        </w:trPr>
        <w:tc>
          <w:tcPr>
            <w:tcW w:type="dxa" w:w="1701"/>
            <w:shd w:val="clear" w:color="auto" w:fill="FFFFFF"/>
          </w:tcPr>
          <w:p>
            <w:pPr>
              <w:spacing w:after="40"/>
            </w:pPr>
            <w:r>
              <w:rPr>
                <w:b w:val="0"/>
                <w:sz w:val="20"/>
              </w:rPr>
              <w:t>11h25 - 11h50</w:t>
            </w:r>
          </w:p>
        </w:tc>
        <w:tc>
          <w:tcPr>
            <w:tcW w:type="dxa" w:w="3061"/>
            <w:shd w:val="clear" w:color="auto" w:fill="FFFFFF"/>
          </w:tcPr>
          <w:p>
            <w:pPr>
              <w:spacing w:after="40"/>
            </w:pPr>
            <w:r>
              <w:rPr>
                <w:b w:val="0"/>
                <w:sz w:val="20"/>
              </w:rPr>
              <w:t>C. Temps 3 : le tri, est et n'est pas</w:t>
            </w:r>
          </w:p>
        </w:tc>
        <w:tc>
          <w:tcPr>
            <w:tcW w:type="dxa" w:w="4309"/>
            <w:shd w:val="clear" w:color="auto" w:fill="FFFFFF"/>
          </w:tcPr>
          <w:p>
            <w:pPr>
              <w:spacing w:after="40"/>
            </w:pPr>
            <w:r>
              <w:rPr>
                <w:b w:val="0"/>
                <w:sz w:val="20"/>
              </w:rPr>
              <w:t>Élimination des fausses pistes. Descente en 5 Pourquoi.</w:t>
            </w:r>
          </w:p>
        </w:tc>
      </w:tr>
      <w:tr>
        <w:trPr>
          <w:cantSplit/>
        </w:trPr>
        <w:tc>
          <w:tcPr>
            <w:tcW w:type="dxa" w:w="1701"/>
            <w:shd w:val="clear" w:color="auto" w:fill="F5F5F5"/>
          </w:tcPr>
          <w:p>
            <w:pPr>
              <w:spacing w:after="40"/>
            </w:pPr>
            <w:r>
              <w:rPr>
                <w:b w:val="0"/>
                <w:sz w:val="20"/>
              </w:rPr>
              <w:t>11h50 - 12h25</w:t>
            </w:r>
          </w:p>
        </w:tc>
        <w:tc>
          <w:tcPr>
            <w:tcW w:type="dxa" w:w="3061"/>
            <w:shd w:val="clear" w:color="auto" w:fill="F5F5F5"/>
          </w:tcPr>
          <w:p>
            <w:pPr>
              <w:spacing w:after="40"/>
            </w:pPr>
            <w:r>
              <w:rPr>
                <w:b w:val="0"/>
                <w:sz w:val="20"/>
              </w:rPr>
              <w:t>C. Temps 4 : restitution des trois cellules</w:t>
            </w:r>
          </w:p>
        </w:tc>
        <w:tc>
          <w:tcPr>
            <w:tcW w:type="dxa" w:w="4309"/>
            <w:shd w:val="clear" w:color="auto" w:fill="F5F5F5"/>
          </w:tcPr>
          <w:p>
            <w:pPr>
              <w:spacing w:after="40"/>
            </w:pPr>
            <w:r>
              <w:rPr>
                <w:b w:val="0"/>
                <w:sz w:val="20"/>
              </w:rPr>
              <w:t>Huit minutes par cellule, debout, devant leur affiche.</w:t>
            </w:r>
          </w:p>
        </w:tc>
      </w:tr>
      <w:tr>
        <w:trPr>
          <w:cantSplit/>
        </w:trPr>
        <w:tc>
          <w:tcPr>
            <w:tcW w:type="dxa" w:w="1701"/>
            <w:shd w:val="clear" w:color="auto" w:fill="FFFFFF"/>
          </w:tcPr>
          <w:p>
            <w:pPr>
              <w:spacing w:after="40"/>
            </w:pPr>
            <w:r>
              <w:rPr>
                <w:b w:val="0"/>
                <w:sz w:val="20"/>
              </w:rPr>
              <w:t>12h25 - 12h30</w:t>
            </w:r>
          </w:p>
        </w:tc>
        <w:tc>
          <w:tcPr>
            <w:tcW w:type="dxa" w:w="3061"/>
            <w:shd w:val="clear" w:color="auto" w:fill="FFFFFF"/>
          </w:tcPr>
          <w:p>
            <w:pPr>
              <w:spacing w:after="40"/>
            </w:pPr>
            <w:r>
              <w:rPr>
                <w:b w:val="0"/>
                <w:sz w:val="20"/>
              </w:rPr>
              <w:t>C. Révélation et clôture du matin</w:t>
            </w:r>
          </w:p>
        </w:tc>
        <w:tc>
          <w:tcPr>
            <w:tcW w:type="dxa" w:w="4309"/>
            <w:shd w:val="clear" w:color="auto" w:fill="FFFFFF"/>
          </w:tcPr>
          <w:p>
            <w:pPr>
              <w:spacing w:after="40"/>
            </w:pPr>
            <w:r>
              <w:rPr>
                <w:b w:val="0"/>
                <w:sz w:val="20"/>
              </w:rPr>
              <w:t>Tu donnes la réponse et le coût réel.</w:t>
            </w:r>
          </w:p>
        </w:tc>
      </w:tr>
      <w:tr>
        <w:trPr>
          <w:cantSplit/>
        </w:trPr>
        <w:tc>
          <w:tcPr>
            <w:tcW w:type="dxa" w:w="1701"/>
            <w:shd w:val="clear" w:color="auto" w:fill="F5F5F5"/>
          </w:tcPr>
          <w:p>
            <w:pPr>
              <w:spacing w:after="40"/>
            </w:pPr>
            <w:r>
              <w:rPr>
                <w:b w:val="0"/>
                <w:sz w:val="20"/>
              </w:rPr>
              <w:t>12h30 - 13h30</w:t>
            </w:r>
          </w:p>
        </w:tc>
        <w:tc>
          <w:tcPr>
            <w:tcW w:type="dxa" w:w="3061"/>
            <w:shd w:val="clear" w:color="auto" w:fill="F5F5F5"/>
          </w:tcPr>
          <w:p>
            <w:pPr>
              <w:spacing w:after="40"/>
            </w:pPr>
            <w:r>
              <w:rPr>
                <w:b w:val="0"/>
                <w:sz w:val="20"/>
              </w:rPr>
              <w:t>Déjeuner</w:t>
            </w:r>
          </w:p>
        </w:tc>
        <w:tc>
          <w:tcPr>
            <w:tcW w:type="dxa" w:w="4309"/>
            <w:shd w:val="clear" w:color="auto" w:fill="F5F5F5"/>
          </w:tcPr>
          <w:p>
            <w:pPr>
              <w:spacing w:after="40"/>
            </w:pPr>
            <w:r>
              <w:rPr>
                <w:b w:val="0"/>
                <w:sz w:val="20"/>
              </w:rPr>
            </w:r>
          </w:p>
        </w:tc>
      </w:tr>
      <w:tr>
        <w:trPr>
          <w:cantSplit/>
        </w:trPr>
        <w:tc>
          <w:tcPr>
            <w:tcW w:type="dxa" w:w="1701"/>
            <w:shd w:val="clear" w:color="auto" w:fill="FFFFFF"/>
          </w:tcPr>
          <w:p>
            <w:pPr>
              <w:spacing w:after="40"/>
            </w:pPr>
            <w:r>
              <w:rPr>
                <w:b w:val="0"/>
                <w:sz w:val="20"/>
              </w:rPr>
              <w:t>13h30 - 13h45</w:t>
            </w:r>
          </w:p>
        </w:tc>
        <w:tc>
          <w:tcPr>
            <w:tcW w:type="dxa" w:w="3061"/>
            <w:shd w:val="clear" w:color="auto" w:fill="FFFFFF"/>
          </w:tcPr>
          <w:p>
            <w:pPr>
              <w:spacing w:after="40"/>
            </w:pPr>
            <w:r>
              <w:rPr>
                <w:b w:val="0"/>
                <w:sz w:val="20"/>
              </w:rPr>
              <w:t>D. Le choix des trois cas</w:t>
            </w:r>
          </w:p>
        </w:tc>
        <w:tc>
          <w:tcPr>
            <w:tcW w:type="dxa" w:w="4309"/>
            <w:shd w:val="clear" w:color="auto" w:fill="FFFFFF"/>
          </w:tcPr>
          <w:p>
            <w:pPr>
              <w:spacing w:after="40"/>
            </w:pPr>
            <w:r>
              <w:rPr>
                <w:b w:val="0"/>
                <w:sz w:val="20"/>
              </w:rPr>
              <w:t>Regroupement des post-its du matin, vote aux gommettes, trois cas retenus.</w:t>
            </w:r>
          </w:p>
        </w:tc>
      </w:tr>
      <w:tr>
        <w:trPr>
          <w:cantSplit/>
        </w:trPr>
        <w:tc>
          <w:tcPr>
            <w:tcW w:type="dxa" w:w="1701"/>
            <w:shd w:val="clear" w:color="auto" w:fill="F5F5F5"/>
          </w:tcPr>
          <w:p>
            <w:pPr>
              <w:spacing w:after="40"/>
            </w:pPr>
            <w:r>
              <w:rPr>
                <w:b w:val="0"/>
                <w:sz w:val="20"/>
              </w:rPr>
              <w:t>13h45 - 14h50</w:t>
            </w:r>
          </w:p>
        </w:tc>
        <w:tc>
          <w:tcPr>
            <w:tcW w:type="dxa" w:w="3061"/>
            <w:shd w:val="clear" w:color="auto" w:fill="F5F5F5"/>
          </w:tcPr>
          <w:p>
            <w:pPr>
              <w:spacing w:after="40"/>
            </w:pPr>
            <w:r>
              <w:rPr>
                <w:b w:val="0"/>
                <w:sz w:val="20"/>
              </w:rPr>
              <w:t>E. Le co-développement</w:t>
            </w:r>
          </w:p>
        </w:tc>
        <w:tc>
          <w:tcPr>
            <w:tcW w:type="dxa" w:w="4309"/>
            <w:shd w:val="clear" w:color="auto" w:fill="F5F5F5"/>
          </w:tcPr>
          <w:p>
            <w:pPr>
              <w:spacing w:after="40"/>
            </w:pPr>
            <w:r>
              <w:rPr>
                <w:b w:val="0"/>
                <w:sz w:val="20"/>
              </w:rPr>
              <w:t>Trame A3 sur les cas réels. Le porteur du cas est le client, les deux autres sont facilitateurs.</w:t>
            </w:r>
          </w:p>
        </w:tc>
      </w:tr>
      <w:tr>
        <w:trPr>
          <w:cantSplit/>
        </w:trPr>
        <w:tc>
          <w:tcPr>
            <w:tcW w:type="dxa" w:w="1701"/>
            <w:shd w:val="clear" w:color="auto" w:fill="FFFFFF"/>
          </w:tcPr>
          <w:p>
            <w:pPr>
              <w:spacing w:after="40"/>
            </w:pPr>
            <w:r>
              <w:rPr>
                <w:b w:val="0"/>
                <w:sz w:val="20"/>
              </w:rPr>
              <w:t>14h50 - 15h05</w:t>
            </w:r>
          </w:p>
        </w:tc>
        <w:tc>
          <w:tcPr>
            <w:tcW w:type="dxa" w:w="3061"/>
            <w:shd w:val="clear" w:color="auto" w:fill="FFFFFF"/>
          </w:tcPr>
          <w:p>
            <w:pPr>
              <w:spacing w:after="40"/>
            </w:pPr>
            <w:r>
              <w:rPr>
                <w:b w:val="0"/>
                <w:sz w:val="20"/>
              </w:rPr>
              <w:t>Pause</w:t>
            </w:r>
          </w:p>
        </w:tc>
        <w:tc>
          <w:tcPr>
            <w:tcW w:type="dxa" w:w="4309"/>
            <w:shd w:val="clear" w:color="auto" w:fill="FFFFFF"/>
          </w:tcPr>
          <w:p>
            <w:pPr>
              <w:spacing w:after="40"/>
            </w:pPr>
            <w:r>
              <w:rPr>
                <w:b w:val="0"/>
                <w:sz w:val="20"/>
              </w:rPr>
            </w:r>
          </w:p>
        </w:tc>
      </w:tr>
      <w:tr>
        <w:trPr>
          <w:cantSplit/>
        </w:trPr>
        <w:tc>
          <w:tcPr>
            <w:tcW w:type="dxa" w:w="1701"/>
            <w:shd w:val="clear" w:color="auto" w:fill="F5F5F5"/>
          </w:tcPr>
          <w:p>
            <w:pPr>
              <w:spacing w:after="40"/>
            </w:pPr>
            <w:r>
              <w:rPr>
                <w:b w:val="0"/>
                <w:sz w:val="20"/>
              </w:rPr>
              <w:t>15h05 - 16h00</w:t>
            </w:r>
          </w:p>
        </w:tc>
        <w:tc>
          <w:tcPr>
            <w:tcW w:type="dxa" w:w="3061"/>
            <w:shd w:val="clear" w:color="auto" w:fill="F5F5F5"/>
          </w:tcPr>
          <w:p>
            <w:pPr>
              <w:spacing w:after="40"/>
            </w:pPr>
            <w:r>
              <w:rPr>
                <w:b w:val="0"/>
                <w:sz w:val="20"/>
              </w:rPr>
              <w:t>F. Le rituel debout</w:t>
            </w:r>
          </w:p>
        </w:tc>
        <w:tc>
          <w:tcPr>
            <w:tcW w:type="dxa" w:w="4309"/>
            <w:shd w:val="clear" w:color="auto" w:fill="F5F5F5"/>
          </w:tcPr>
          <w:p>
            <w:pPr>
              <w:spacing w:after="40"/>
            </w:pPr>
            <w:r>
              <w:rPr>
                <w:b w:val="0"/>
                <w:sz w:val="20"/>
              </w:rPr>
              <w:t>Cinq minutes par cellule, chronométrées. Le reste du groupe joue le comité.</w:t>
            </w:r>
          </w:p>
        </w:tc>
      </w:tr>
      <w:tr>
        <w:trPr>
          <w:cantSplit/>
        </w:trPr>
        <w:tc>
          <w:tcPr>
            <w:tcW w:type="dxa" w:w="1701"/>
            <w:shd w:val="clear" w:color="auto" w:fill="FFFFFF"/>
          </w:tcPr>
          <w:p>
            <w:pPr>
              <w:spacing w:after="40"/>
            </w:pPr>
            <w:r>
              <w:rPr>
                <w:b w:val="0"/>
                <w:sz w:val="20"/>
              </w:rPr>
              <w:t>16h00 - 16h30</w:t>
            </w:r>
          </w:p>
        </w:tc>
        <w:tc>
          <w:tcPr>
            <w:tcW w:type="dxa" w:w="3061"/>
            <w:shd w:val="clear" w:color="auto" w:fill="FFFFFF"/>
          </w:tcPr>
          <w:p>
            <w:pPr>
              <w:spacing w:after="40"/>
            </w:pPr>
            <w:r>
              <w:rPr>
                <w:b w:val="0"/>
                <w:sz w:val="20"/>
              </w:rPr>
              <w:t>G. Débriefing et remise de la fiche mémo</w:t>
            </w:r>
          </w:p>
        </w:tc>
        <w:tc>
          <w:tcPr>
            <w:tcW w:type="dxa" w:w="4309"/>
            <w:shd w:val="clear" w:color="auto" w:fill="FFFFFF"/>
          </w:tcPr>
          <w:p>
            <w:pPr>
              <w:spacing w:after="40"/>
            </w:pPr>
            <w:r>
              <w:rPr>
                <w:b w:val="0"/>
                <w:sz w:val="20"/>
              </w:rPr>
              <w:t>Les sept réflexes. Chacun écrit le problème qu'il traitera en entreprise.</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Chaque séquence tient debout seule</w:t>
            </w:r>
          </w:p>
          <w:p>
            <w:pPr>
              <w:spacing w:after="40"/>
            </w:pPr>
            <w:r>
              <w:rPr>
                <w:b w:val="0"/>
                <w:sz w:val="21"/>
              </w:rPr>
              <w:t>Les trois séquences du matin ont chacune leur propre mise en situation écrite. Aucune ne suppose d'avoir vécu la précédente. Tu peux en sauter une, en déplacer une, ou reprendre l'une d'elles seule dans une autre session.</w:t>
            </w:r>
          </w:p>
          <w:p>
            <w:pPr>
              <w:spacing w:after="40"/>
            </w:pPr>
            <w:r>
              <w:rPr>
                <w:b/>
                <w:sz w:val="21"/>
              </w:rPr>
              <w:t xml:space="preserve">L'après-midi est un bloc de trois temps liés. </w:t>
            </w:r>
            <w:r>
              <w:rPr>
                <w:b w:val="0"/>
                <w:sz w:val="21"/>
              </w:rPr>
              <w:t>Le choix des cas produit la matière du co-développement, qui produit les affiches du rituel debout. On ne peut pas les séparer sans les vider. En revanche, le bloc entier ne suppose rien du matin.</w:t>
            </w:r>
          </w:p>
          <w:p>
            <w:pPr>
              <w:spacing w:after="0"/>
            </w:pPr>
            <w:r>
              <w:rPr>
                <w:b w:val="0"/>
                <w:sz w:val="21"/>
              </w:rPr>
              <w:t>Le fil qui les relie tient en une question, la même partout : qu'est-ce qui a changé, et quand ? Tu peux la poser dans n'importe quel ordre.</w:t>
            </w:r>
          </w:p>
        </w:tc>
      </w:tr>
    </w:tbl>
    <w:p>
      <w:pPr>
        <w:spacing w:after="120"/>
      </w:pPr>
    </w:p>
    <w:p>
      <w:pPr>
        <w:pStyle w:val="Titre2"/>
      </w:pPr>
      <w:r>
        <w:rPr>
          <w:b w:val="0"/>
          <w:i w:val="0"/>
        </w:rPr>
        <w:t>Ce que reçoit l'apprenant, séquence par séquence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8"/>
        <w:gridCol w:w="4535"/>
        <w:gridCol w:w="2608"/>
      </w:tblGrid>
      <w:tr>
        <w:trPr>
          <w:tblHeader w:val="true"/>
          <w:cantSplit/>
        </w:trPr>
        <w:tc>
          <w:tcPr>
            <w:tcW w:type="dxa" w:w="1928"/>
            <w:shd w:val="clear" w:color="auto" w:fill="1F3864"/>
          </w:tcPr>
          <w:p>
            <w:pPr>
              <w:spacing w:after="40"/>
            </w:pPr>
            <w:r>
              <w:rPr>
                <w:b/>
                <w:color w:val="FFFFFF"/>
                <w:sz w:val="20"/>
              </w:rPr>
              <w:t>Séquence</w:t>
            </w:r>
          </w:p>
        </w:tc>
        <w:tc>
          <w:tcPr>
            <w:tcW w:type="dxa" w:w="4535"/>
            <w:shd w:val="clear" w:color="auto" w:fill="1F3864"/>
          </w:tcPr>
          <w:p>
            <w:pPr>
              <w:spacing w:after="40"/>
            </w:pPr>
            <w:r>
              <w:rPr>
                <w:b/>
                <w:color w:val="FFFFFF"/>
                <w:sz w:val="20"/>
              </w:rPr>
              <w:t>Ce que tu remets au début</w:t>
            </w:r>
          </w:p>
        </w:tc>
        <w:tc>
          <w:tcPr>
            <w:tcW w:type="dxa" w:w="2608"/>
            <w:shd w:val="clear" w:color="auto" w:fill="1F3864"/>
          </w:tcPr>
          <w:p>
            <w:pPr>
              <w:spacing w:after="40"/>
            </w:pPr>
            <w:r>
              <w:rPr>
                <w:b/>
                <w:color w:val="FFFFFF"/>
                <w:sz w:val="20"/>
              </w:rPr>
              <w:t>Ce que tu ramasses à la fin</w:t>
            </w:r>
          </w:p>
        </w:tc>
      </w:tr>
      <w:tr>
        <w:trPr>
          <w:cantSplit/>
        </w:trPr>
        <w:tc>
          <w:tcPr>
            <w:tcW w:type="dxa" w:w="1928"/>
            <w:shd w:val="clear" w:color="auto" w:fill="FFFFFF"/>
          </w:tcPr>
          <w:p>
            <w:pPr>
              <w:spacing w:after="40"/>
            </w:pPr>
            <w:r>
              <w:rPr>
                <w:b w:val="0"/>
                <w:sz w:val="20"/>
              </w:rPr>
              <w:t>A. Le problème du jour</w:t>
            </w:r>
          </w:p>
        </w:tc>
        <w:tc>
          <w:tcPr>
            <w:tcW w:type="dxa" w:w="4535"/>
            <w:shd w:val="clear" w:color="auto" w:fill="FFFFFF"/>
          </w:tcPr>
          <w:p>
            <w:pPr>
              <w:spacing w:after="40"/>
            </w:pPr>
            <w:r>
              <w:rPr>
                <w:b w:val="0"/>
                <w:sz w:val="20"/>
              </w:rPr>
              <w:t>Fiche A, page 2 des pochettes</w:t>
            </w:r>
          </w:p>
        </w:tc>
        <w:tc>
          <w:tcPr>
            <w:tcW w:type="dxa" w:w="2608"/>
            <w:shd w:val="clear" w:color="auto" w:fill="FFFFFF"/>
          </w:tcPr>
          <w:p>
            <w:pPr>
              <w:spacing w:after="40"/>
            </w:pPr>
            <w:r>
              <w:rPr>
                <w:b w:val="0"/>
                <w:sz w:val="20"/>
              </w:rPr>
              <w:t>La fiche A</w:t>
            </w:r>
          </w:p>
        </w:tc>
      </w:tr>
      <w:tr>
        <w:trPr>
          <w:cantSplit/>
        </w:trPr>
        <w:tc>
          <w:tcPr>
            <w:tcW w:type="dxa" w:w="1928"/>
            <w:shd w:val="clear" w:color="auto" w:fill="F5F5F5"/>
          </w:tcPr>
          <w:p>
            <w:pPr>
              <w:spacing w:after="40"/>
            </w:pPr>
            <w:r>
              <w:rPr>
                <w:b w:val="0"/>
                <w:sz w:val="20"/>
              </w:rPr>
              <w:t>B. Les 5 Pourquoi</w:t>
            </w:r>
          </w:p>
        </w:tc>
        <w:tc>
          <w:tcPr>
            <w:tcW w:type="dxa" w:w="4535"/>
            <w:shd w:val="clear" w:color="auto" w:fill="F5F5F5"/>
          </w:tcPr>
          <w:p>
            <w:pPr>
              <w:spacing w:after="40"/>
            </w:pPr>
            <w:r>
              <w:rPr>
                <w:b w:val="0"/>
                <w:sz w:val="20"/>
              </w:rPr>
              <w:t>Fiches B, pages 3 et 4 des pochettes</w:t>
            </w:r>
          </w:p>
        </w:tc>
        <w:tc>
          <w:tcPr>
            <w:tcW w:type="dxa" w:w="2608"/>
            <w:shd w:val="clear" w:color="auto" w:fill="F5F5F5"/>
          </w:tcPr>
          <w:p>
            <w:pPr>
              <w:spacing w:after="40"/>
            </w:pPr>
            <w:r>
              <w:rPr>
                <w:b w:val="0"/>
                <w:sz w:val="20"/>
              </w:rPr>
              <w:t>Rien, ils gardent</w:t>
            </w:r>
          </w:p>
        </w:tc>
      </w:tr>
      <w:tr>
        <w:trPr>
          <w:cantSplit/>
        </w:trPr>
        <w:tc>
          <w:tcPr>
            <w:tcW w:type="dxa" w:w="1928"/>
            <w:shd w:val="clear" w:color="auto" w:fill="FFFFFF"/>
          </w:tcPr>
          <w:p>
            <w:pPr>
              <w:spacing w:after="40"/>
            </w:pPr>
            <w:r>
              <w:rPr>
                <w:b w:val="0"/>
                <w:sz w:val="20"/>
              </w:rPr>
              <w:t>C. L'enquête</w:t>
            </w:r>
          </w:p>
        </w:tc>
        <w:tc>
          <w:tcPr>
            <w:tcW w:type="dxa" w:w="4535"/>
            <w:shd w:val="clear" w:color="auto" w:fill="FFFFFF"/>
          </w:tcPr>
          <w:p>
            <w:pPr>
              <w:spacing w:after="40"/>
            </w:pPr>
            <w:r>
              <w:rPr>
                <w:b w:val="0"/>
                <w:sz w:val="20"/>
              </w:rPr>
              <w:t>Dossier de départ P1 à P4, poster Ishikawa, trame A3. Les pièces P5 à P18 restent chez toi</w:t>
            </w:r>
          </w:p>
        </w:tc>
        <w:tc>
          <w:tcPr>
            <w:tcW w:type="dxa" w:w="2608"/>
            <w:shd w:val="clear" w:color="auto" w:fill="FFFFFF"/>
          </w:tcPr>
          <w:p>
            <w:pPr>
              <w:spacing w:after="40"/>
            </w:pPr>
            <w:r>
              <w:rPr>
                <w:b w:val="0"/>
                <w:sz w:val="20"/>
              </w:rPr>
              <w:t>Tout, dossier et pièces remises</w:t>
            </w:r>
          </w:p>
        </w:tc>
      </w:tr>
      <w:tr>
        <w:trPr>
          <w:cantSplit/>
        </w:trPr>
        <w:tc>
          <w:tcPr>
            <w:tcW w:type="dxa" w:w="1928"/>
            <w:shd w:val="clear" w:color="auto" w:fill="F5F5F5"/>
          </w:tcPr>
          <w:p>
            <w:pPr>
              <w:spacing w:after="40"/>
            </w:pPr>
            <w:r>
              <w:rPr>
                <w:b w:val="0"/>
                <w:sz w:val="20"/>
              </w:rPr>
              <w:t>D. Le choix des cas</w:t>
            </w:r>
          </w:p>
        </w:tc>
        <w:tc>
          <w:tcPr>
            <w:tcW w:type="dxa" w:w="4535"/>
            <w:shd w:val="clear" w:color="auto" w:fill="F5F5F5"/>
          </w:tcPr>
          <w:p>
            <w:pPr>
              <w:spacing w:after="40"/>
            </w:pPr>
            <w:r>
              <w:rPr>
                <w:b w:val="0"/>
                <w:sz w:val="20"/>
              </w:rPr>
              <w:t>Fiche D, page 5 des pochettes</w:t>
            </w:r>
          </w:p>
        </w:tc>
        <w:tc>
          <w:tcPr>
            <w:tcW w:type="dxa" w:w="2608"/>
            <w:shd w:val="clear" w:color="auto" w:fill="F5F5F5"/>
          </w:tcPr>
          <w:p>
            <w:pPr>
              <w:spacing w:after="40"/>
            </w:pPr>
            <w:r>
              <w:rPr>
                <w:b w:val="0"/>
                <w:sz w:val="20"/>
              </w:rPr>
              <w:t>La fiche D</w:t>
            </w:r>
          </w:p>
        </w:tc>
      </w:tr>
      <w:tr>
        <w:trPr>
          <w:cantSplit/>
        </w:trPr>
        <w:tc>
          <w:tcPr>
            <w:tcW w:type="dxa" w:w="1928"/>
            <w:shd w:val="clear" w:color="auto" w:fill="FFFFFF"/>
          </w:tcPr>
          <w:p>
            <w:pPr>
              <w:spacing w:after="40"/>
            </w:pPr>
            <w:r>
              <w:rPr>
                <w:b w:val="0"/>
                <w:sz w:val="20"/>
              </w:rPr>
              <w:t>E. Le co-développement</w:t>
            </w:r>
          </w:p>
        </w:tc>
        <w:tc>
          <w:tcPr>
            <w:tcW w:type="dxa" w:w="4535"/>
            <w:shd w:val="clear" w:color="auto" w:fill="FFFFFF"/>
          </w:tcPr>
          <w:p>
            <w:pPr>
              <w:spacing w:after="40"/>
            </w:pPr>
            <w:r>
              <w:rPr>
                <w:b w:val="0"/>
                <w:sz w:val="20"/>
              </w:rPr>
              <w:t>Fiche E page 6, trame A3, poster Ishikawa</w:t>
            </w:r>
          </w:p>
        </w:tc>
        <w:tc>
          <w:tcPr>
            <w:tcW w:type="dxa" w:w="2608"/>
            <w:shd w:val="clear" w:color="auto" w:fill="FFFFFF"/>
          </w:tcPr>
          <w:p>
            <w:pPr>
              <w:spacing w:after="40"/>
            </w:pPr>
            <w:r>
              <w:rPr>
                <w:b w:val="0"/>
                <w:sz w:val="20"/>
              </w:rPr>
              <w:t>Rien, l'affiche sert à 15h05</w:t>
            </w:r>
          </w:p>
        </w:tc>
      </w:tr>
      <w:tr>
        <w:trPr>
          <w:cantSplit/>
        </w:trPr>
        <w:tc>
          <w:tcPr>
            <w:tcW w:type="dxa" w:w="1928"/>
            <w:shd w:val="clear" w:color="auto" w:fill="F5F5F5"/>
          </w:tcPr>
          <w:p>
            <w:pPr>
              <w:spacing w:after="40"/>
            </w:pPr>
            <w:r>
              <w:rPr>
                <w:b w:val="0"/>
                <w:sz w:val="20"/>
              </w:rPr>
              <w:t>F. Le rituel debout</w:t>
            </w:r>
          </w:p>
        </w:tc>
        <w:tc>
          <w:tcPr>
            <w:tcW w:type="dxa" w:w="4535"/>
            <w:shd w:val="clear" w:color="auto" w:fill="F5F5F5"/>
          </w:tcPr>
          <w:p>
            <w:pPr>
              <w:spacing w:after="40"/>
            </w:pPr>
            <w:r>
              <w:rPr>
                <w:b w:val="0"/>
                <w:sz w:val="20"/>
              </w:rPr>
              <w:t>Fiche F page 7, plus une carte du comité par personne</w:t>
            </w:r>
          </w:p>
        </w:tc>
        <w:tc>
          <w:tcPr>
            <w:tcW w:type="dxa" w:w="2608"/>
            <w:shd w:val="clear" w:color="auto" w:fill="F5F5F5"/>
          </w:tcPr>
          <w:p>
            <w:pPr>
              <w:spacing w:after="40"/>
            </w:pPr>
            <w:r>
              <w:rPr>
                <w:b w:val="0"/>
                <w:sz w:val="20"/>
              </w:rPr>
              <w:t>Les cartes</w:t>
            </w:r>
          </w:p>
        </w:tc>
      </w:tr>
      <w:tr>
        <w:trPr>
          <w:cantSplit/>
        </w:trPr>
        <w:tc>
          <w:tcPr>
            <w:tcW w:type="dxa" w:w="1928"/>
            <w:shd w:val="clear" w:color="auto" w:fill="FFFFFF"/>
          </w:tcPr>
          <w:p>
            <w:pPr>
              <w:spacing w:after="40"/>
            </w:pPr>
            <w:r>
              <w:rPr>
                <w:b w:val="0"/>
                <w:sz w:val="20"/>
              </w:rPr>
              <w:t>G. Débriefing</w:t>
            </w:r>
          </w:p>
        </w:tc>
        <w:tc>
          <w:tcPr>
            <w:tcW w:type="dxa" w:w="4535"/>
            <w:shd w:val="clear" w:color="auto" w:fill="FFFFFF"/>
          </w:tcPr>
          <w:p>
            <w:pPr>
              <w:spacing w:after="40"/>
            </w:pPr>
            <w:r>
              <w:rPr>
                <w:b w:val="0"/>
                <w:sz w:val="20"/>
              </w:rPr>
              <w:t>Fiche mémo, page 1</w:t>
            </w:r>
          </w:p>
        </w:tc>
        <w:tc>
          <w:tcPr>
            <w:tcW w:type="dxa" w:w="2608"/>
            <w:shd w:val="clear" w:color="auto" w:fill="FFFFFF"/>
          </w:tcPr>
          <w:p>
            <w:pPr>
              <w:spacing w:after="40"/>
            </w:pPr>
            <w:r>
              <w:rPr>
                <w:b w:val="0"/>
                <w:sz w:val="20"/>
              </w:rPr>
              <w:t>Rien, ils l'emportent</w:t>
            </w:r>
          </w:p>
        </w:tc>
      </w:tr>
    </w:tbl>
    <w:p>
      <w:pPr>
        <w:spacing w:after="120"/>
      </w:pPr>
    </w:p>
    <w:p>
      <w:pPr>
        <w:pStyle w:val="Titre1"/>
      </w:pPr>
      <w:r>
        <w:rPr>
          <w:b w:val="0"/>
          <w:i w:val="0"/>
        </w:rPr>
        <w:t>Séquence A. Le problème du jour, 08h30 à 09h00</w:t>
      </w:r>
    </w:p>
    <w:p>
      <w:pPr>
        <w:spacing w:after="120"/>
      </w:pPr>
      <w:r>
        <w:rPr>
          <w:b w:val="0"/>
          <w:i w:val="0"/>
        </w:rPr>
        <w:t>Aucun matériel. Un paperboard, des post-its de trois couleurs, un marqueur.</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que fait cette séquence</w:t>
            </w:r>
          </w:p>
          <w:p>
            <w:pPr>
              <w:spacing w:after="40"/>
            </w:pPr>
            <w:r>
              <w:rPr>
                <w:b w:val="0"/>
                <w:sz w:val="21"/>
              </w:rPr>
              <w:t>Elle ouvre la journée sur eux, pas sur toi.</w:t>
            </w:r>
          </w:p>
          <w:p>
            <w:pPr>
              <w:spacing w:after="40"/>
            </w:pPr>
            <w:r>
              <w:rPr>
                <w:b w:val="0"/>
                <w:sz w:val="21"/>
              </w:rPr>
              <w:t>Elle produit la matière de l'après-midi : les cas de stage sont recueillis maintenant, pas à 13h30. Tu gagnes du temps après le déjeuner, quand le groupe est lourd.</w:t>
            </w:r>
          </w:p>
          <w:p>
            <w:pPr>
              <w:spacing w:after="0"/>
            </w:pPr>
            <w:r>
              <w:rPr>
                <w:b w:val="0"/>
                <w:sz w:val="21"/>
              </w:rPr>
              <w:t>Elle ne suppose rien. Un stagiaire qui arrive à 8h45 rattrape en deux phrases.</w:t>
            </w:r>
          </w:p>
        </w:tc>
      </w:tr>
    </w:tbl>
    <w:p>
      <w:pPr>
        <w:spacing w:after="120"/>
      </w:pPr>
    </w:p>
    <w:p>
      <w:pPr>
        <w:pStyle w:val="Titre2"/>
      </w:pPr>
      <w:r>
        <w:rPr>
          <w:b w:val="0"/>
          <w:i w:val="0"/>
        </w:rPr>
        <w:t>Déroulé</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1020"/>
        <w:gridCol w:w="6917"/>
      </w:tblGrid>
      <w:tr>
        <w:trPr>
          <w:tblHeader w:val="true"/>
          <w:cantSplit/>
        </w:trPr>
        <w:tc>
          <w:tcPr>
            <w:tcW w:type="dxa" w:w="1134"/>
            <w:shd w:val="clear" w:color="auto" w:fill="1F3864"/>
          </w:tcPr>
          <w:p>
            <w:pPr>
              <w:spacing w:after="40"/>
            </w:pPr>
            <w:r>
              <w:rPr>
                <w:b/>
                <w:color w:val="FFFFFF"/>
                <w:sz w:val="20"/>
              </w:rPr>
              <w:t>Heure</w:t>
            </w:r>
          </w:p>
        </w:tc>
        <w:tc>
          <w:tcPr>
            <w:tcW w:type="dxa" w:w="1020"/>
            <w:shd w:val="clear" w:color="auto" w:fill="1F3864"/>
          </w:tcPr>
          <w:p>
            <w:pPr>
              <w:spacing w:after="40"/>
            </w:pPr>
            <w:r>
              <w:rPr>
                <w:b/>
                <w:color w:val="FFFFFF"/>
                <w:sz w:val="20"/>
              </w:rPr>
              <w:t>Durée</w:t>
            </w:r>
          </w:p>
        </w:tc>
        <w:tc>
          <w:tcPr>
            <w:tcW w:type="dxa" w:w="6917"/>
            <w:shd w:val="clear" w:color="auto" w:fill="1F3864"/>
          </w:tcPr>
          <w:p>
            <w:pPr>
              <w:spacing w:after="40"/>
            </w:pPr>
            <w:r>
              <w:rPr>
                <w:b/>
                <w:color w:val="FFFFFF"/>
                <w:sz w:val="20"/>
              </w:rPr>
              <w:t>Ce qui se passe</w:t>
            </w:r>
          </w:p>
        </w:tc>
      </w:tr>
      <w:tr>
        <w:trPr>
          <w:cantSplit/>
        </w:trPr>
        <w:tc>
          <w:tcPr>
            <w:tcW w:type="dxa" w:w="1134"/>
            <w:shd w:val="clear" w:color="auto" w:fill="FFFFFF"/>
          </w:tcPr>
          <w:p>
            <w:pPr>
              <w:spacing w:after="40"/>
            </w:pPr>
            <w:r>
              <w:rPr>
                <w:b w:val="0"/>
                <w:sz w:val="20"/>
              </w:rPr>
              <w:t>08h30</w:t>
            </w:r>
          </w:p>
        </w:tc>
        <w:tc>
          <w:tcPr>
            <w:tcW w:type="dxa" w:w="1020"/>
            <w:shd w:val="clear" w:color="auto" w:fill="FFFFFF"/>
          </w:tcPr>
          <w:p>
            <w:pPr>
              <w:spacing w:after="40"/>
            </w:pPr>
            <w:r>
              <w:rPr>
                <w:b w:val="0"/>
                <w:sz w:val="20"/>
              </w:rPr>
              <w:t>5 min</w:t>
            </w:r>
          </w:p>
        </w:tc>
        <w:tc>
          <w:tcPr>
            <w:tcW w:type="dxa" w:w="6917"/>
            <w:shd w:val="clear" w:color="auto" w:fill="FFFFFF"/>
          </w:tcPr>
          <w:p>
            <w:pPr>
              <w:spacing w:after="40"/>
            </w:pPr>
            <w:r>
              <w:rPr>
                <w:b w:val="0"/>
                <w:sz w:val="20"/>
              </w:rPr>
              <w:t>Tour de table court. Une phrase chacun sur ce qu'ils ont fait en entreprise depuis la dernière fois. Tu ne commentes pas, tu écoutes.</w:t>
            </w:r>
          </w:p>
        </w:tc>
      </w:tr>
      <w:tr>
        <w:trPr>
          <w:cantSplit/>
        </w:trPr>
        <w:tc>
          <w:tcPr>
            <w:tcW w:type="dxa" w:w="1134"/>
            <w:shd w:val="clear" w:color="auto" w:fill="F5F5F5"/>
          </w:tcPr>
          <w:p>
            <w:pPr>
              <w:spacing w:after="40"/>
            </w:pPr>
            <w:r>
              <w:rPr>
                <w:b w:val="0"/>
                <w:sz w:val="20"/>
              </w:rPr>
              <w:t>08h35</w:t>
            </w:r>
          </w:p>
        </w:tc>
        <w:tc>
          <w:tcPr>
            <w:tcW w:type="dxa" w:w="1020"/>
            <w:shd w:val="clear" w:color="auto" w:fill="F5F5F5"/>
          </w:tcPr>
          <w:p>
            <w:pPr>
              <w:spacing w:after="40"/>
            </w:pPr>
            <w:r>
              <w:rPr>
                <w:b w:val="0"/>
                <w:sz w:val="20"/>
              </w:rPr>
              <w:t>5 min</w:t>
            </w:r>
          </w:p>
        </w:tc>
        <w:tc>
          <w:tcPr>
            <w:tcW w:type="dxa" w:w="6917"/>
            <w:shd w:val="clear" w:color="auto" w:fill="F5F5F5"/>
          </w:tcPr>
          <w:p>
            <w:pPr>
              <w:spacing w:after="40"/>
            </w:pPr>
            <w:r>
              <w:rPr>
                <w:b w:val="0"/>
                <w:sz w:val="20"/>
              </w:rPr>
              <w:t>Tu remets la fiche A et tu poses la question de la journée : quand quelque chose ne va pas dans un atelier, comment on trouve pourquoi.</w:t>
            </w:r>
          </w:p>
        </w:tc>
      </w:tr>
      <w:tr>
        <w:trPr>
          <w:cantSplit/>
        </w:trPr>
        <w:tc>
          <w:tcPr>
            <w:tcW w:type="dxa" w:w="1134"/>
            <w:shd w:val="clear" w:color="auto" w:fill="FFFFFF"/>
          </w:tcPr>
          <w:p>
            <w:pPr>
              <w:spacing w:after="40"/>
            </w:pPr>
            <w:r>
              <w:rPr>
                <w:b w:val="0"/>
                <w:sz w:val="20"/>
              </w:rPr>
              <w:t>08h40</w:t>
            </w:r>
          </w:p>
        </w:tc>
        <w:tc>
          <w:tcPr>
            <w:tcW w:type="dxa" w:w="1020"/>
            <w:shd w:val="clear" w:color="auto" w:fill="FFFFFF"/>
          </w:tcPr>
          <w:p>
            <w:pPr>
              <w:spacing w:after="40"/>
            </w:pPr>
            <w:r>
              <w:rPr>
                <w:b w:val="0"/>
                <w:sz w:val="20"/>
              </w:rPr>
              <w:t>10 min</w:t>
            </w:r>
          </w:p>
        </w:tc>
        <w:tc>
          <w:tcPr>
            <w:tcW w:type="dxa" w:w="6917"/>
            <w:shd w:val="clear" w:color="auto" w:fill="FFFFFF"/>
          </w:tcPr>
          <w:p>
            <w:pPr>
              <w:spacing w:after="40"/>
            </w:pPr>
            <w:r>
              <w:rPr>
                <w:b w:val="0"/>
                <w:sz w:val="20"/>
              </w:rPr>
              <w:t>Chacun écrit trois post-its, un dysfonctionnement par post-it. Silence. C'est individuel et anonyme.</w:t>
            </w:r>
          </w:p>
        </w:tc>
      </w:tr>
      <w:tr>
        <w:trPr>
          <w:cantSplit/>
        </w:trPr>
        <w:tc>
          <w:tcPr>
            <w:tcW w:type="dxa" w:w="1134"/>
            <w:shd w:val="clear" w:color="auto" w:fill="F5F5F5"/>
          </w:tcPr>
          <w:p>
            <w:pPr>
              <w:spacing w:after="40"/>
            </w:pPr>
            <w:r>
              <w:rPr>
                <w:b w:val="0"/>
                <w:sz w:val="20"/>
              </w:rPr>
              <w:t>08h50</w:t>
            </w:r>
          </w:p>
        </w:tc>
        <w:tc>
          <w:tcPr>
            <w:tcW w:type="dxa" w:w="1020"/>
            <w:shd w:val="clear" w:color="auto" w:fill="F5F5F5"/>
          </w:tcPr>
          <w:p>
            <w:pPr>
              <w:spacing w:after="40"/>
            </w:pPr>
            <w:r>
              <w:rPr>
                <w:b w:val="0"/>
                <w:sz w:val="20"/>
              </w:rPr>
              <w:t>8 min</w:t>
            </w:r>
          </w:p>
        </w:tc>
        <w:tc>
          <w:tcPr>
            <w:tcW w:type="dxa" w:w="6917"/>
            <w:shd w:val="clear" w:color="auto" w:fill="F5F5F5"/>
          </w:tcPr>
          <w:p>
            <w:pPr>
              <w:spacing w:after="40"/>
            </w:pPr>
            <w:r>
              <w:rPr>
                <w:b w:val="0"/>
                <w:sz w:val="20"/>
              </w:rPr>
              <w:t>Tout au tableau. Regroupement par famille, fait par le groupe debout, pas par toi.</w:t>
            </w:r>
          </w:p>
        </w:tc>
      </w:tr>
      <w:tr>
        <w:trPr>
          <w:cantSplit/>
        </w:trPr>
        <w:tc>
          <w:tcPr>
            <w:tcW w:type="dxa" w:w="1134"/>
            <w:shd w:val="clear" w:color="auto" w:fill="FFFFFF"/>
          </w:tcPr>
          <w:p>
            <w:pPr>
              <w:spacing w:after="40"/>
            </w:pPr>
            <w:r>
              <w:rPr>
                <w:b w:val="0"/>
                <w:sz w:val="20"/>
              </w:rPr>
              <w:t>08h58</w:t>
            </w:r>
          </w:p>
        </w:tc>
        <w:tc>
          <w:tcPr>
            <w:tcW w:type="dxa" w:w="1020"/>
            <w:shd w:val="clear" w:color="auto" w:fill="FFFFFF"/>
          </w:tcPr>
          <w:p>
            <w:pPr>
              <w:spacing w:after="40"/>
            </w:pPr>
            <w:r>
              <w:rPr>
                <w:b w:val="0"/>
                <w:sz w:val="20"/>
              </w:rPr>
              <w:t>2 min</w:t>
            </w:r>
          </w:p>
        </w:tc>
        <w:tc>
          <w:tcPr>
            <w:tcW w:type="dxa" w:w="6917"/>
            <w:shd w:val="clear" w:color="auto" w:fill="FFFFFF"/>
          </w:tcPr>
          <w:p>
            <w:pPr>
              <w:spacing w:after="40"/>
            </w:pPr>
            <w:r>
              <w:rPr>
                <w:b w:val="0"/>
                <w:sz w:val="20"/>
              </w:rPr>
              <w:t>Tu laisses les post-its affichés jusqu'à 13h30. Tu ramasses la fiche A.</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Les deux choses à tenir</w:t>
            </w:r>
          </w:p>
          <w:p>
            <w:pPr>
              <w:spacing w:after="40"/>
            </w:pPr>
            <w:r>
              <w:rPr>
                <w:b/>
                <w:sz w:val="21"/>
              </w:rPr>
              <w:t xml:space="preserve">Ne laisse personne écrire un nom de personne sur un post-it. </w:t>
            </w:r>
            <w:r>
              <w:rPr>
                <w:b w:val="0"/>
                <w:sz w:val="21"/>
              </w:rPr>
              <w:t>Si ça arrive, tu reformules devant tout le monde : le problème n'est pas la personne, c'est ce qui a permis la situation.</w:t>
            </w:r>
          </w:p>
          <w:p>
            <w:pPr>
              <w:spacing w:after="0"/>
            </w:pPr>
            <w:r>
              <w:rPr>
                <w:b/>
                <w:sz w:val="21"/>
              </w:rPr>
              <w:t xml:space="preserve">Exige un chiffre, une fréquence ou une date sur chaque post-it. </w:t>
            </w:r>
            <w:r>
              <w:rPr>
                <w:b w:val="0"/>
                <w:sz w:val="21"/>
              </w:rPr>
              <w:t>Un post-it sans repère chiffré ne tiendra pas une heure de travail cet après-midi. Renvoie-le à son auteur pour qu'il le complète.</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Si le groupe ne produit rien</w:t>
            </w:r>
          </w:p>
          <w:p>
            <w:pPr>
              <w:spacing w:after="40"/>
            </w:pPr>
            <w:r>
              <w:rPr>
                <w:b w:val="0"/>
                <w:sz w:val="21"/>
              </w:rPr>
              <w:t>C'est possible avec un public qui n'ose pas. Amorce toi-même avec deux exemples neutres écrits au tableau : « vingt minutes par jour à chercher un outil de serrage », « trois pièces reprises sur dix au pointage ».</w:t>
            </w:r>
          </w:p>
          <w:p>
            <w:pPr>
              <w:spacing w:after="0"/>
            </w:pPr>
            <w:r>
              <w:rPr>
                <w:b w:val="0"/>
                <w:sz w:val="21"/>
              </w:rPr>
              <w:t>Ne donne pas d'exemple tiré de leur entreprise, même si tu la connais.</w:t>
            </w:r>
          </w:p>
        </w:tc>
      </w:tr>
    </w:tbl>
    <w:p>
      <w:pPr>
        <w:spacing w:after="120"/>
      </w:pPr>
    </w:p>
    <w:p>
      <w:pPr>
        <w:pStyle w:val="Titre1"/>
      </w:pPr>
      <w:r>
        <w:rPr>
          <w:b w:val="0"/>
          <w:i w:val="0"/>
        </w:rPr>
        <w:t>Séquence B. Les 5 Pourquoi guidés, 09h00 à 09h45</w:t>
      </w:r>
    </w:p>
    <w:p>
      <w:pPr>
        <w:spacing w:after="120"/>
      </w:pPr>
      <w:r>
        <w:rPr>
          <w:b w:val="0"/>
          <w:i w:val="0"/>
        </w:rPr>
        <w:t>Démonstration collective au tableau blanc. Tu écris, ils parlent.</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qu'ils ont en main</w:t>
            </w:r>
          </w:p>
          <w:p>
            <w:pPr>
              <w:spacing w:after="40"/>
            </w:pPr>
            <w:r>
              <w:rPr>
                <w:b w:val="0"/>
                <w:sz w:val="21"/>
              </w:rPr>
              <w:t>Les fiches B, pages 3 et 4 des pochettes apprenant, remises à 09h00.</w:t>
            </w:r>
          </w:p>
          <w:p>
            <w:pPr>
              <w:spacing w:after="40"/>
            </w:pPr>
            <w:r>
              <w:rPr>
                <w:b w:val="0"/>
                <w:sz w:val="21"/>
              </w:rPr>
              <w:t>Page 3 : la mise en situation et les cinq faits établis. Ils la lisent seuls, trois minutes, avant qu'on commence.</w:t>
            </w:r>
          </w:p>
          <w:p>
            <w:pPr>
              <w:spacing w:after="40"/>
            </w:pPr>
            <w:r>
              <w:rPr>
                <w:b w:val="0"/>
                <w:sz w:val="21"/>
              </w:rPr>
              <w:t>Page 4 : la grille de descente, qu'ils remplissent en même temps que le tableau.</w:t>
            </w:r>
          </w:p>
          <w:p>
            <w:pPr>
              <w:spacing w:after="0"/>
            </w:pPr>
            <w:r>
              <w:rPr>
                <w:b w:val="0"/>
                <w:sz w:val="21"/>
              </w:rPr>
              <w:t>Cette séquence ne suppose rien de ce qui précède. Elle est utilisable seule.</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Les deux règles que tu poses avant de commencer</w:t>
            </w:r>
          </w:p>
          <w:p>
            <w:pPr>
              <w:spacing w:after="40"/>
            </w:pPr>
            <w:r>
              <w:rPr>
                <w:b/>
                <w:sz w:val="21"/>
              </w:rPr>
              <w:t xml:space="preserve">1. Chaque « pourquoi » porte sur le procédé, la machine ou l'organisation. </w:t>
            </w:r>
            <w:r>
              <w:rPr>
                <w:b w:val="0"/>
                <w:sz w:val="21"/>
              </w:rPr>
              <w:t>Aucun ne porte sur une personne. Si quelqu'un répond « parce que le technicien a oublié », tu reformules : « pourquoi le système permettait-il l'oubli ? »</w:t>
            </w:r>
          </w:p>
          <w:p>
            <w:pPr>
              <w:spacing w:after="40"/>
            </w:pPr>
            <w:r>
              <w:rPr>
                <w:b/>
                <w:sz w:val="21"/>
              </w:rPr>
              <w:t xml:space="preserve">2. À chaque niveau, ils doivent te demander : comment on le sait ? </w:t>
            </w:r>
            <w:r>
              <w:rPr>
                <w:b w:val="0"/>
                <w:sz w:val="21"/>
              </w:rPr>
              <w:t>Tu ne donnes l'information qu'à ce moment-là. Une réponse sans preuve reste au tableau entre parenthèses, comme une supposition à vérifier.</w:t>
            </w:r>
          </w:p>
          <w:p>
            <w:pPr>
              <w:spacing w:after="0"/>
            </w:pPr>
            <w:r>
              <w:rPr>
                <w:b w:val="0"/>
                <w:sz w:val="21"/>
              </w:rPr>
              <w:t>La colonne « sur quel fait on s'appuie » de leur grille sert à ça. Si elle reste vide sur une ligne, c'est que le groupe a deviné.</w:t>
            </w:r>
          </w:p>
        </w:tc>
      </w:tr>
    </w:tbl>
    <w:p>
      <w:pPr>
        <w:spacing w:after="120"/>
      </w:pPr>
    </w:p>
    <w:p>
      <w:pPr>
        <w:pStyle w:val="Titre2"/>
      </w:pPr>
      <w:r>
        <w:rPr>
          <w:b w:val="0"/>
          <w:i w:val="0"/>
        </w:rPr>
        <w:t>Le cas : la presse plieuse s'est arrêtée en pleine production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3628"/>
        <w:gridCol w:w="4535"/>
      </w:tblGrid>
      <w:tr>
        <w:trPr>
          <w:tblHeader w:val="true"/>
          <w:cantSplit/>
        </w:trPr>
        <w:tc>
          <w:tcPr>
            <w:tcW w:type="dxa" w:w="907"/>
            <w:shd w:val="clear" w:color="auto" w:fill="1F3864"/>
          </w:tcPr>
          <w:p>
            <w:pPr>
              <w:spacing w:after="40"/>
            </w:pPr>
            <w:r>
              <w:rPr>
                <w:b/>
                <w:color w:val="FFFFFF"/>
                <w:sz w:val="20"/>
              </w:rPr>
              <w:t>Niveau</w:t>
            </w:r>
          </w:p>
        </w:tc>
        <w:tc>
          <w:tcPr>
            <w:tcW w:type="dxa" w:w="3628"/>
            <w:shd w:val="clear" w:color="auto" w:fill="1F3864"/>
          </w:tcPr>
          <w:p>
            <w:pPr>
              <w:spacing w:after="40"/>
            </w:pPr>
            <w:r>
              <w:rPr>
                <w:b/>
                <w:color w:val="FFFFFF"/>
                <w:sz w:val="20"/>
              </w:rPr>
              <w:t>Question</w:t>
            </w:r>
          </w:p>
        </w:tc>
        <w:tc>
          <w:tcPr>
            <w:tcW w:type="dxa" w:w="4535"/>
            <w:shd w:val="clear" w:color="auto" w:fill="1F3864"/>
          </w:tcPr>
          <w:p>
            <w:pPr>
              <w:spacing w:after="40"/>
            </w:pPr>
            <w:r>
              <w:rPr>
                <w:b/>
                <w:color w:val="FFFFFF"/>
                <w:sz w:val="20"/>
              </w:rPr>
              <w:t>Réponse attendue du groupe</w:t>
            </w:r>
          </w:p>
        </w:tc>
      </w:tr>
      <w:tr>
        <w:trPr>
          <w:cantSplit/>
        </w:trPr>
        <w:tc>
          <w:tcPr>
            <w:tcW w:type="dxa" w:w="907"/>
            <w:shd w:val="clear" w:color="auto" w:fill="FFFFFF"/>
          </w:tcPr>
          <w:p>
            <w:pPr>
              <w:spacing w:after="40"/>
            </w:pPr>
            <w:r>
              <w:rPr>
                <w:b w:val="0"/>
                <w:sz w:val="20"/>
              </w:rPr>
              <w:t>1</w:t>
            </w:r>
          </w:p>
        </w:tc>
        <w:tc>
          <w:tcPr>
            <w:tcW w:type="dxa" w:w="3628"/>
            <w:shd w:val="clear" w:color="auto" w:fill="FFFFFF"/>
          </w:tcPr>
          <w:p>
            <w:pPr>
              <w:spacing w:after="40"/>
            </w:pPr>
            <w:r>
              <w:rPr>
                <w:b w:val="0"/>
                <w:sz w:val="20"/>
              </w:rPr>
              <w:t>Pourquoi la presse s'est-elle arrêtée ?</w:t>
            </w:r>
          </w:p>
        </w:tc>
        <w:tc>
          <w:tcPr>
            <w:tcW w:type="dxa" w:w="4535"/>
            <w:shd w:val="clear" w:color="auto" w:fill="FFFFFF"/>
          </w:tcPr>
          <w:p>
            <w:pPr>
              <w:spacing w:after="40"/>
            </w:pPr>
            <w:r>
              <w:rPr>
                <w:b w:val="0"/>
                <w:sz w:val="20"/>
              </w:rPr>
              <w:t>Le relais thermique du groupe hydraulique a déclenché.</w:t>
            </w:r>
          </w:p>
        </w:tc>
      </w:tr>
      <w:tr>
        <w:trPr>
          <w:cantSplit/>
        </w:trPr>
        <w:tc>
          <w:tcPr>
            <w:tcW w:type="dxa" w:w="907"/>
            <w:shd w:val="clear" w:color="auto" w:fill="F5F5F5"/>
          </w:tcPr>
          <w:p>
            <w:pPr>
              <w:spacing w:after="40"/>
            </w:pPr>
            <w:r>
              <w:rPr>
                <w:b w:val="0"/>
                <w:sz w:val="20"/>
              </w:rPr>
              <w:t>2</w:t>
            </w:r>
          </w:p>
        </w:tc>
        <w:tc>
          <w:tcPr>
            <w:tcW w:type="dxa" w:w="3628"/>
            <w:shd w:val="clear" w:color="auto" w:fill="F5F5F5"/>
          </w:tcPr>
          <w:p>
            <w:pPr>
              <w:spacing w:after="40"/>
            </w:pPr>
            <w:r>
              <w:rPr>
                <w:b w:val="0"/>
                <w:sz w:val="20"/>
              </w:rPr>
              <w:t>Pourquoi le relais a-t-il déclenché ?</w:t>
            </w:r>
          </w:p>
        </w:tc>
        <w:tc>
          <w:tcPr>
            <w:tcW w:type="dxa" w:w="4535"/>
            <w:shd w:val="clear" w:color="auto" w:fill="F5F5F5"/>
          </w:tcPr>
          <w:p>
            <w:pPr>
              <w:spacing w:after="40"/>
            </w:pPr>
            <w:r>
              <w:rPr>
                <w:b w:val="0"/>
                <w:sz w:val="20"/>
              </w:rPr>
              <w:t>La pompe forçait, le moteur a surchauffé.</w:t>
            </w:r>
          </w:p>
        </w:tc>
      </w:tr>
      <w:tr>
        <w:trPr>
          <w:cantSplit/>
        </w:trPr>
        <w:tc>
          <w:tcPr>
            <w:tcW w:type="dxa" w:w="907"/>
            <w:shd w:val="clear" w:color="auto" w:fill="FFFFFF"/>
          </w:tcPr>
          <w:p>
            <w:pPr>
              <w:spacing w:after="40"/>
            </w:pPr>
            <w:r>
              <w:rPr>
                <w:b w:val="0"/>
                <w:sz w:val="20"/>
              </w:rPr>
              <w:t>3</w:t>
            </w:r>
          </w:p>
        </w:tc>
        <w:tc>
          <w:tcPr>
            <w:tcW w:type="dxa" w:w="3628"/>
            <w:shd w:val="clear" w:color="auto" w:fill="FFFFFF"/>
          </w:tcPr>
          <w:p>
            <w:pPr>
              <w:spacing w:after="40"/>
            </w:pPr>
            <w:r>
              <w:rPr>
                <w:b w:val="0"/>
                <w:sz w:val="20"/>
              </w:rPr>
              <w:t>Pourquoi la pompe forçait-elle ?</w:t>
            </w:r>
          </w:p>
        </w:tc>
        <w:tc>
          <w:tcPr>
            <w:tcW w:type="dxa" w:w="4535"/>
            <w:shd w:val="clear" w:color="auto" w:fill="FFFFFF"/>
          </w:tcPr>
          <w:p>
            <w:pPr>
              <w:spacing w:after="40"/>
            </w:pPr>
            <w:r>
              <w:rPr>
                <w:b w:val="0"/>
                <w:sz w:val="20"/>
              </w:rPr>
              <w:t>Le filtre d'aspiration était colmaté.</w:t>
            </w:r>
          </w:p>
        </w:tc>
      </w:tr>
      <w:tr>
        <w:trPr>
          <w:cantSplit/>
        </w:trPr>
        <w:tc>
          <w:tcPr>
            <w:tcW w:type="dxa" w:w="907"/>
            <w:shd w:val="clear" w:color="auto" w:fill="F5F5F5"/>
          </w:tcPr>
          <w:p>
            <w:pPr>
              <w:spacing w:after="40"/>
            </w:pPr>
            <w:r>
              <w:rPr>
                <w:b w:val="0"/>
                <w:sz w:val="20"/>
              </w:rPr>
              <w:t>4</w:t>
            </w:r>
          </w:p>
        </w:tc>
        <w:tc>
          <w:tcPr>
            <w:tcW w:type="dxa" w:w="3628"/>
            <w:shd w:val="clear" w:color="auto" w:fill="F5F5F5"/>
          </w:tcPr>
          <w:p>
            <w:pPr>
              <w:spacing w:after="40"/>
            </w:pPr>
            <w:r>
              <w:rPr>
                <w:b w:val="0"/>
                <w:sz w:val="20"/>
              </w:rPr>
              <w:t>Pourquoi le filtre était-il colmaté ?</w:t>
            </w:r>
          </w:p>
        </w:tc>
        <w:tc>
          <w:tcPr>
            <w:tcW w:type="dxa" w:w="4535"/>
            <w:shd w:val="clear" w:color="auto" w:fill="F5F5F5"/>
          </w:tcPr>
          <w:p>
            <w:pPr>
              <w:spacing w:after="40"/>
            </w:pPr>
            <w:r>
              <w:rPr>
                <w:b w:val="0"/>
                <w:sz w:val="20"/>
              </w:rPr>
              <w:t>La cartouche n'a pas été remplacée à l'arrêt de maintenance du mois précédent.</w:t>
            </w:r>
          </w:p>
        </w:tc>
      </w:tr>
      <w:tr>
        <w:trPr>
          <w:cantSplit/>
        </w:trPr>
        <w:tc>
          <w:tcPr>
            <w:tcW w:type="dxa" w:w="907"/>
            <w:shd w:val="clear" w:color="auto" w:fill="FFFFFF"/>
          </w:tcPr>
          <w:p>
            <w:pPr>
              <w:spacing w:after="40"/>
            </w:pPr>
            <w:r>
              <w:rPr>
                <w:b w:val="0"/>
                <w:sz w:val="20"/>
              </w:rPr>
              <w:t>5</w:t>
            </w:r>
          </w:p>
        </w:tc>
        <w:tc>
          <w:tcPr>
            <w:tcW w:type="dxa" w:w="3628"/>
            <w:shd w:val="clear" w:color="auto" w:fill="FFFFFF"/>
          </w:tcPr>
          <w:p>
            <w:pPr>
              <w:spacing w:after="40"/>
            </w:pPr>
            <w:r>
              <w:rPr>
                <w:b w:val="0"/>
                <w:sz w:val="20"/>
              </w:rPr>
              <w:t>Pourquoi n'a-t-elle pas été remplacée ?</w:t>
            </w:r>
          </w:p>
        </w:tc>
        <w:tc>
          <w:tcPr>
            <w:tcW w:type="dxa" w:w="4535"/>
            <w:shd w:val="clear" w:color="auto" w:fill="FFFFFF"/>
          </w:tcPr>
          <w:p>
            <w:pPr>
              <w:spacing w:after="40"/>
            </w:pPr>
            <w:r>
              <w:rPr>
                <w:b w:val="0"/>
                <w:sz w:val="20"/>
              </w:rPr>
              <w:t>La cartouche n'était pas en magasin ce jour-là.</w:t>
            </w:r>
          </w:p>
        </w:tc>
      </w:tr>
      <w:tr>
        <w:trPr>
          <w:cantSplit/>
        </w:trPr>
        <w:tc>
          <w:tcPr>
            <w:tcW w:type="dxa" w:w="907"/>
            <w:shd w:val="clear" w:color="auto" w:fill="F5F5F5"/>
          </w:tcPr>
          <w:p>
            <w:pPr>
              <w:spacing w:after="40"/>
            </w:pPr>
            <w:r>
              <w:rPr>
                <w:b w:val="0"/>
                <w:sz w:val="20"/>
              </w:rPr>
              <w:t>6</w:t>
            </w:r>
          </w:p>
        </w:tc>
        <w:tc>
          <w:tcPr>
            <w:tcW w:type="dxa" w:w="3628"/>
            <w:shd w:val="clear" w:color="auto" w:fill="F5F5F5"/>
          </w:tcPr>
          <w:p>
            <w:pPr>
              <w:spacing w:after="40"/>
            </w:pPr>
            <w:r>
              <w:rPr>
                <w:b w:val="0"/>
                <w:sz w:val="20"/>
              </w:rPr>
              <w:t>Pourquoi n'était-elle pas en magasin ?</w:t>
            </w:r>
          </w:p>
        </w:tc>
        <w:tc>
          <w:tcPr>
            <w:tcW w:type="dxa" w:w="4535"/>
            <w:shd w:val="clear" w:color="auto" w:fill="F5F5F5"/>
          </w:tcPr>
          <w:p>
            <w:pPr>
              <w:spacing w:after="40"/>
            </w:pPr>
            <w:r>
              <w:rPr>
                <w:b w:val="0"/>
                <w:sz w:val="20"/>
              </w:rPr>
              <w:t>Aucun seuil de réapprovisionnement n'est paramétré sur cette référence.</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Les trois points à faire ressortir</w:t>
            </w:r>
          </w:p>
          <w:p>
            <w:pPr>
              <w:spacing w:after="40"/>
            </w:pPr>
            <w:r>
              <w:rPr>
                <w:b w:val="0"/>
                <w:sz w:val="21"/>
              </w:rPr>
              <w:t>On est parti d'une machine arrêtée et on arrive à un paramètre de gestion de stock. C'est normal, et c'est là que se trouve l'action durable.</w:t>
            </w:r>
          </w:p>
          <w:p>
            <w:pPr>
              <w:spacing w:after="40"/>
            </w:pPr>
            <w:r>
              <w:rPr>
                <w:b w:val="0"/>
                <w:sz w:val="21"/>
              </w:rPr>
              <w:t>La réaction non formée aurait été : le chaudronnier a plié une tôle trop dure. Fais-leur dire pourquoi cette explication ne tient pas.</w:t>
            </w:r>
          </w:p>
          <w:p>
            <w:pPr>
              <w:spacing w:after="0"/>
            </w:pPr>
            <w:r>
              <w:rPr>
                <w:b w:val="0"/>
                <w:sz w:val="21"/>
              </w:rPr>
              <w:t>Cinq n'est pas un nombre magique. On s'arrête quand on tient une cause sur laquelle l'atelier peut agir. Ici, il a fallu six niveaux.</w:t>
            </w:r>
          </w:p>
        </w:tc>
      </w:tr>
    </w:tbl>
    <w:p>
      <w:pPr>
        <w:spacing w:after="120"/>
      </w:pPr>
    </w:p>
    <w:p>
      <w:pPr>
        <w:spacing w:after="120"/>
      </w:pPr>
      <w:r>
        <w:rPr>
          <w:b w:val="0"/>
          <w:i/>
        </w:rPr>
        <w:t>Cette séquence reprend le cas du scénario d'origine. Sa chaîne causale est juste, je ne l'ai pas modifiée.</w:t>
      </w:r>
    </w:p>
    <w:p>
      <w:pPr>
        <w:pStyle w:val="Titre1"/>
      </w:pPr>
      <w:r>
        <w:rPr>
          <w:b w:val="0"/>
          <w:i w:val="0"/>
        </w:rPr>
        <w:t>Séquence C. L'enquête industrielle, 10h00 à 12h30</w:t>
      </w:r>
    </w:p>
    <w:p>
      <w:pPr>
        <w:pStyle w:val="Titre2"/>
      </w:pPr>
      <w:r>
        <w:rPr>
          <w:b w:val="0"/>
          <w:i w:val="0"/>
        </w:rPr>
        <w:t>Constitution des cellules</w:t>
      </w:r>
    </w:p>
    <w:p>
      <w:pPr>
        <w:spacing w:after="120"/>
      </w:pPr>
      <w:r>
        <w:rPr>
          <w:b w:val="0"/>
          <w:i w:val="0"/>
        </w:rPr>
        <w:t>Trois cellules de trois, chacune mélangeant les métiers. Constitue-les le matin même, en fonction des présents. Ne les fige pas dans un document qui circule.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7370"/>
      </w:tblGrid>
      <w:tr>
        <w:trPr>
          <w:tblHeader w:val="true"/>
          <w:cantSplit/>
        </w:trPr>
        <w:tc>
          <w:tcPr>
            <w:tcW w:type="dxa" w:w="1701"/>
            <w:shd w:val="clear" w:color="auto" w:fill="1F3864"/>
          </w:tcPr>
          <w:p>
            <w:pPr>
              <w:spacing w:after="40"/>
            </w:pPr>
            <w:r>
              <w:rPr>
                <w:b/>
                <w:color w:val="FFFFFF"/>
                <w:sz w:val="20"/>
              </w:rPr>
              <w:t>Cellule</w:t>
            </w:r>
          </w:p>
        </w:tc>
        <w:tc>
          <w:tcPr>
            <w:tcW w:type="dxa" w:w="7370"/>
            <w:shd w:val="clear" w:color="auto" w:fill="1F3864"/>
          </w:tcPr>
          <w:p>
            <w:pPr>
              <w:spacing w:after="40"/>
            </w:pPr>
            <w:r>
              <w:rPr>
                <w:b/>
                <w:color w:val="FFFFFF"/>
                <w:sz w:val="20"/>
              </w:rPr>
              <w:t>Composition à viser</w:t>
            </w:r>
          </w:p>
        </w:tc>
      </w:tr>
      <w:tr>
        <w:trPr>
          <w:cantSplit/>
        </w:trPr>
        <w:tc>
          <w:tcPr>
            <w:tcW w:type="dxa" w:w="1701"/>
            <w:shd w:val="clear" w:color="auto" w:fill="FFFFFF"/>
          </w:tcPr>
          <w:p>
            <w:pPr>
              <w:spacing w:after="40"/>
            </w:pPr>
            <w:r>
              <w:rPr>
                <w:b w:val="0"/>
                <w:sz w:val="20"/>
              </w:rPr>
              <w:t>Alpha</w:t>
            </w:r>
          </w:p>
        </w:tc>
        <w:tc>
          <w:tcPr>
            <w:tcW w:type="dxa" w:w="7370"/>
            <w:shd w:val="clear" w:color="auto" w:fill="FFFFFF"/>
          </w:tcPr>
          <w:p>
            <w:pPr>
              <w:spacing w:after="40"/>
            </w:pPr>
            <w:r>
              <w:rPr>
                <w:b w:val="0"/>
                <w:sz w:val="20"/>
              </w:rPr>
              <w:t>1 usinage ou conduite, 1 chaudronnerie, 1 maintenance</w:t>
            </w:r>
          </w:p>
        </w:tc>
      </w:tr>
      <w:tr>
        <w:trPr>
          <w:cantSplit/>
        </w:trPr>
        <w:tc>
          <w:tcPr>
            <w:tcW w:type="dxa" w:w="1701"/>
            <w:shd w:val="clear" w:color="auto" w:fill="F5F5F5"/>
          </w:tcPr>
          <w:p>
            <w:pPr>
              <w:spacing w:after="40"/>
            </w:pPr>
            <w:r>
              <w:rPr>
                <w:b w:val="0"/>
                <w:sz w:val="20"/>
              </w:rPr>
              <w:t>Bravo</w:t>
            </w:r>
          </w:p>
        </w:tc>
        <w:tc>
          <w:tcPr>
            <w:tcW w:type="dxa" w:w="7370"/>
            <w:shd w:val="clear" w:color="auto" w:fill="F5F5F5"/>
          </w:tcPr>
          <w:p>
            <w:pPr>
              <w:spacing w:after="40"/>
            </w:pPr>
            <w:r>
              <w:rPr>
                <w:b w:val="0"/>
                <w:sz w:val="20"/>
              </w:rPr>
              <w:t>1 usinage ou conduite, 1 chaudronnerie, 1 maintenance</w:t>
            </w:r>
          </w:p>
        </w:tc>
      </w:tr>
      <w:tr>
        <w:trPr>
          <w:cantSplit/>
        </w:trPr>
        <w:tc>
          <w:tcPr>
            <w:tcW w:type="dxa" w:w="1701"/>
            <w:shd w:val="clear" w:color="auto" w:fill="FFFFFF"/>
          </w:tcPr>
          <w:p>
            <w:pPr>
              <w:spacing w:after="40"/>
            </w:pPr>
            <w:r>
              <w:rPr>
                <w:b w:val="0"/>
                <w:sz w:val="20"/>
              </w:rPr>
              <w:t>Charlie</w:t>
            </w:r>
          </w:p>
        </w:tc>
        <w:tc>
          <w:tcPr>
            <w:tcW w:type="dxa" w:w="7370"/>
            <w:shd w:val="clear" w:color="auto" w:fill="FFFFFF"/>
          </w:tcPr>
          <w:p>
            <w:pPr>
              <w:spacing w:after="40"/>
            </w:pPr>
            <w:r>
              <w:rPr>
                <w:b w:val="0"/>
                <w:sz w:val="20"/>
              </w:rPr>
              <w:t>3 chaudronnerie, avec appui ponctuel d'un technicien de maintenance</w:t>
            </w:r>
          </w:p>
        </w:tc>
      </w:tr>
    </w:tbl>
    <w:p>
      <w:pPr>
        <w:spacing w:after="120"/>
      </w:pPr>
    </w:p>
    <w:p>
      <w:pPr>
        <w:pStyle w:val="Titre2"/>
      </w:pPr>
      <w:r>
        <w:rPr>
          <w:b w:val="0"/>
          <w:i w:val="0"/>
        </w:rPr>
        <w:t>Ce que tu remets au lancement</w:t>
      </w:r>
    </w:p>
    <w:p>
      <w:pPr>
        <w:pStyle w:val="Paragraphedeliste"/>
        <w:spacing w:after="80"/>
        <w:numPr>
          <w:ilvl w:val="0"/>
          <w:numId w:val="2"/>
        </w:numPr>
      </w:pPr>
      <w:r>
        <w:t>Un dossier de départ par cellule : pièces P1 à P4, la demande d'indice, le vocabulaire.</w:t>
      </w:r>
    </w:p>
    <w:p>
      <w:pPr>
        <w:pStyle w:val="Paragraphedeliste"/>
        <w:spacing w:after="80"/>
        <w:numPr>
          <w:ilvl w:val="0"/>
          <w:numId w:val="2"/>
        </w:numPr>
      </w:pPr>
      <w:r>
        <w:t>Un poster Ishikawa 5M vierge par cellule, format A3, à afficher au mur.</w:t>
      </w:r>
    </w:p>
    <w:p>
      <w:pPr>
        <w:pStyle w:val="Paragraphedeliste"/>
        <w:spacing w:after="80"/>
        <w:numPr>
          <w:ilvl w:val="0"/>
          <w:numId w:val="2"/>
        </w:numPr>
      </w:pPr>
      <w:r>
        <w:t>Une feuille de paperboard par cellule, des marqueurs, des post-its.</w:t>
      </w:r>
    </w:p>
    <w:p>
      <w:pPr>
        <w:pStyle w:val="Paragraphedeliste"/>
        <w:spacing w:after="80"/>
        <w:numPr>
          <w:ilvl w:val="0"/>
          <w:numId w:val="2"/>
        </w:numPr>
      </w:pPr>
      <w:r>
        <w:t>Rien d'autre. Les quatorze autres pièces restent dans ta chemise.</w:t>
      </w:r>
    </w:p>
    <w:p>
      <w:pPr>
        <w:pStyle w:val="Titre2"/>
      </w:pPr>
      <w:r>
        <w:rPr>
          <w:b w:val="0"/>
          <w:i w:val="0"/>
        </w:rPr>
        <w:t>La mécanique des indices</w:t>
      </w:r>
    </w:p>
    <w:p>
      <w:pPr>
        <w:spacing w:after="120"/>
      </w:pPr>
      <w:r>
        <w:rPr>
          <w:b w:val="0"/>
          <w:i w:val="0"/>
        </w:rPr>
        <w:t>Une cellule qui veut une pièce remplit une demande : ce qu'elle cherche, et pourquoi. Tu remets la pièce si l'hypothèse est formulée, même si elle est fausse. Tu refuses si la case « pourquoi » est vide.</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Trois réflexes d'animation</w:t>
            </w:r>
          </w:p>
          <w:p>
            <w:pPr>
              <w:spacing w:after="40"/>
            </w:pPr>
            <w:r>
              <w:rPr>
                <w:b w:val="0"/>
                <w:sz w:val="21"/>
              </w:rPr>
              <w:t>Ne donne jamais la pièce P5, la fiche suiveuse, sur une demande vague du type « on veut tout sur le lot ». Exige qu'ils disent ce qu'ils espèrent y trouver.</w:t>
            </w:r>
          </w:p>
          <w:p>
            <w:pPr>
              <w:spacing w:after="40"/>
            </w:pPr>
            <w:r>
              <w:rPr>
                <w:b w:val="0"/>
                <w:sz w:val="21"/>
              </w:rPr>
              <w:t>Si une cellule s'enferme sur le courant d'air, ne la contredis pas. Demande-lui : « quel document pourrait vous donner raison ? » Elle demandera P14, puis P9, et se réfutera elle-même.</w:t>
            </w:r>
          </w:p>
          <w:p>
            <w:pPr>
              <w:spacing w:after="0"/>
            </w:pPr>
            <w:r>
              <w:rPr>
                <w:b w:val="0"/>
                <w:sz w:val="21"/>
              </w:rPr>
              <w:t>Note l'heure de chaque demande. À la fin, le nombre de demandes par cellule est un indicateur : beaucoup de demandes veut dire qu'on cherche au hasard.</w:t>
            </w:r>
          </w:p>
        </w:tc>
      </w:tr>
    </w:tbl>
    <w:p>
      <w:pPr>
        <w:spacing w:after="120"/>
      </w:pPr>
    </w:p>
    <w:p>
      <w:pPr>
        <w:pStyle w:val="Titre2"/>
      </w:pPr>
      <w:r>
        <w:rPr>
          <w:b w:val="0"/>
          <w:i w:val="0"/>
        </w:rPr>
        <w:t>Le minutage interne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361"/>
        <w:gridCol w:w="3969"/>
        <w:gridCol w:w="3742"/>
      </w:tblGrid>
      <w:tr>
        <w:trPr>
          <w:tblHeader w:val="true"/>
          <w:cantSplit/>
        </w:trPr>
        <w:tc>
          <w:tcPr>
            <w:tcW w:type="dxa" w:w="1361"/>
            <w:shd w:val="clear" w:color="auto" w:fill="1F3864"/>
          </w:tcPr>
          <w:p>
            <w:pPr>
              <w:spacing w:after="40"/>
            </w:pPr>
            <w:r>
              <w:rPr>
                <w:b/>
                <w:color w:val="FFFFFF"/>
                <w:sz w:val="20"/>
              </w:rPr>
              <w:t>Horaire</w:t>
            </w:r>
          </w:p>
        </w:tc>
        <w:tc>
          <w:tcPr>
            <w:tcW w:type="dxa" w:w="3969"/>
            <w:shd w:val="clear" w:color="auto" w:fill="1F3864"/>
          </w:tcPr>
          <w:p>
            <w:pPr>
              <w:spacing w:after="40"/>
            </w:pPr>
            <w:r>
              <w:rPr>
                <w:b/>
                <w:color w:val="FFFFFF"/>
                <w:sz w:val="20"/>
              </w:rPr>
              <w:t>Ce que tu annonces</w:t>
            </w:r>
          </w:p>
        </w:tc>
        <w:tc>
          <w:tcPr>
            <w:tcW w:type="dxa" w:w="3742"/>
            <w:shd w:val="clear" w:color="auto" w:fill="1F3864"/>
          </w:tcPr>
          <w:p>
            <w:pPr>
              <w:spacing w:after="40"/>
            </w:pPr>
            <w:r>
              <w:rPr>
                <w:b/>
                <w:color w:val="FFFFFF"/>
                <w:sz w:val="20"/>
              </w:rPr>
              <w:t>Ce que tu surveilles</w:t>
            </w:r>
          </w:p>
        </w:tc>
      </w:tr>
      <w:tr>
        <w:trPr>
          <w:cantSplit/>
        </w:trPr>
        <w:tc>
          <w:tcPr>
            <w:tcW w:type="dxa" w:w="1361"/>
            <w:shd w:val="clear" w:color="auto" w:fill="FFFFFF"/>
          </w:tcPr>
          <w:p>
            <w:pPr>
              <w:spacing w:after="40"/>
            </w:pPr>
            <w:r>
              <w:rPr>
                <w:b w:val="0"/>
                <w:sz w:val="20"/>
              </w:rPr>
              <w:t>10h00</w:t>
            </w:r>
          </w:p>
        </w:tc>
        <w:tc>
          <w:tcPr>
            <w:tcW w:type="dxa" w:w="3969"/>
            <w:shd w:val="clear" w:color="auto" w:fill="FFFFFF"/>
          </w:tcPr>
          <w:p>
            <w:pPr>
              <w:spacing w:after="40"/>
            </w:pPr>
            <w:r>
              <w:rPr>
                <w:b w:val="0"/>
                <w:sz w:val="20"/>
              </w:rPr>
              <w:t>Lancement, lecture du dossier de départ</w:t>
            </w:r>
          </w:p>
        </w:tc>
        <w:tc>
          <w:tcPr>
            <w:tcW w:type="dxa" w:w="3742"/>
            <w:shd w:val="clear" w:color="auto" w:fill="FFFFFF"/>
          </w:tcPr>
          <w:p>
            <w:pPr>
              <w:spacing w:after="40"/>
            </w:pPr>
            <w:r>
              <w:rPr>
                <w:b w:val="0"/>
                <w:sz w:val="20"/>
              </w:rPr>
              <w:t>Qu'ils lisent la chronologie en entier</w:t>
            </w:r>
          </w:p>
        </w:tc>
      </w:tr>
      <w:tr>
        <w:trPr>
          <w:cantSplit/>
        </w:trPr>
        <w:tc>
          <w:tcPr>
            <w:tcW w:type="dxa" w:w="1361"/>
            <w:shd w:val="clear" w:color="auto" w:fill="F5F5F5"/>
          </w:tcPr>
          <w:p>
            <w:pPr>
              <w:spacing w:after="40"/>
            </w:pPr>
            <w:r>
              <w:rPr>
                <w:b w:val="0"/>
                <w:sz w:val="20"/>
              </w:rPr>
              <w:t>10h15</w:t>
            </w:r>
          </w:p>
        </w:tc>
        <w:tc>
          <w:tcPr>
            <w:tcW w:type="dxa" w:w="3969"/>
            <w:shd w:val="clear" w:color="auto" w:fill="F5F5F5"/>
          </w:tcPr>
          <w:p>
            <w:pPr>
              <w:spacing w:after="40"/>
            </w:pPr>
            <w:r>
              <w:rPr>
                <w:b w:val="0"/>
                <w:sz w:val="20"/>
              </w:rPr>
              <w:t>Temps 1 : les faits, sans hypothèse</w:t>
            </w:r>
          </w:p>
        </w:tc>
        <w:tc>
          <w:tcPr>
            <w:tcW w:type="dxa" w:w="3742"/>
            <w:shd w:val="clear" w:color="auto" w:fill="F5F5F5"/>
          </w:tcPr>
          <w:p>
            <w:pPr>
              <w:spacing w:after="40"/>
            </w:pPr>
            <w:r>
              <w:rPr>
                <w:b w:val="0"/>
                <w:sz w:val="20"/>
              </w:rPr>
              <w:t>Qu'ils écrivent des faits, pas des avis</w:t>
            </w:r>
          </w:p>
        </w:tc>
      </w:tr>
      <w:tr>
        <w:trPr>
          <w:cantSplit/>
        </w:trPr>
        <w:tc>
          <w:tcPr>
            <w:tcW w:type="dxa" w:w="1361"/>
            <w:shd w:val="clear" w:color="auto" w:fill="FFFFFF"/>
          </w:tcPr>
          <w:p>
            <w:pPr>
              <w:spacing w:after="40"/>
            </w:pPr>
            <w:r>
              <w:rPr>
                <w:b w:val="0"/>
                <w:sz w:val="20"/>
              </w:rPr>
              <w:t>10h45</w:t>
            </w:r>
          </w:p>
        </w:tc>
        <w:tc>
          <w:tcPr>
            <w:tcW w:type="dxa" w:w="3969"/>
            <w:shd w:val="clear" w:color="auto" w:fill="FFFFFF"/>
          </w:tcPr>
          <w:p>
            <w:pPr>
              <w:spacing w:after="40"/>
            </w:pPr>
            <w:r>
              <w:rPr>
                <w:b w:val="0"/>
                <w:sz w:val="20"/>
              </w:rPr>
              <w:t>Temps 2 : hypothèses et demandes</w:t>
            </w:r>
          </w:p>
        </w:tc>
        <w:tc>
          <w:tcPr>
            <w:tcW w:type="dxa" w:w="3742"/>
            <w:shd w:val="clear" w:color="auto" w:fill="FFFFFF"/>
          </w:tcPr>
          <w:p>
            <w:pPr>
              <w:spacing w:after="40"/>
            </w:pPr>
            <w:r>
              <w:rPr>
                <w:b w:val="0"/>
                <w:sz w:val="20"/>
              </w:rPr>
              <w:t>Que chaque demande soit argumentée</w:t>
            </w:r>
          </w:p>
        </w:tc>
      </w:tr>
      <w:tr>
        <w:trPr>
          <w:cantSplit/>
        </w:trPr>
        <w:tc>
          <w:tcPr>
            <w:tcW w:type="dxa" w:w="1361"/>
            <w:shd w:val="clear" w:color="auto" w:fill="F5F5F5"/>
          </w:tcPr>
          <w:p>
            <w:pPr>
              <w:spacing w:after="40"/>
            </w:pPr>
            <w:r>
              <w:rPr>
                <w:b w:val="0"/>
                <w:sz w:val="20"/>
              </w:rPr>
              <w:t>11h25</w:t>
            </w:r>
          </w:p>
        </w:tc>
        <w:tc>
          <w:tcPr>
            <w:tcW w:type="dxa" w:w="3969"/>
            <w:shd w:val="clear" w:color="auto" w:fill="F5F5F5"/>
          </w:tcPr>
          <w:p>
            <w:pPr>
              <w:spacing w:after="40"/>
            </w:pPr>
            <w:r>
              <w:rPr>
                <w:b w:val="0"/>
                <w:sz w:val="20"/>
              </w:rPr>
              <w:t>Temps 3 : le tri, est et n'est pas</w:t>
            </w:r>
          </w:p>
        </w:tc>
        <w:tc>
          <w:tcPr>
            <w:tcW w:type="dxa" w:w="3742"/>
            <w:shd w:val="clear" w:color="auto" w:fill="F5F5F5"/>
          </w:tcPr>
          <w:p>
            <w:pPr>
              <w:spacing w:after="40"/>
            </w:pPr>
            <w:r>
              <w:rPr>
                <w:b w:val="0"/>
                <w:sz w:val="20"/>
              </w:rPr>
              <w:t>Qu'ils écartent en citant un document</w:t>
            </w:r>
          </w:p>
        </w:tc>
      </w:tr>
      <w:tr>
        <w:trPr>
          <w:cantSplit/>
        </w:trPr>
        <w:tc>
          <w:tcPr>
            <w:tcW w:type="dxa" w:w="1361"/>
            <w:shd w:val="clear" w:color="auto" w:fill="FFFFFF"/>
          </w:tcPr>
          <w:p>
            <w:pPr>
              <w:spacing w:after="40"/>
            </w:pPr>
            <w:r>
              <w:rPr>
                <w:b w:val="0"/>
                <w:sz w:val="20"/>
              </w:rPr>
              <w:t>11h50</w:t>
            </w:r>
          </w:p>
        </w:tc>
        <w:tc>
          <w:tcPr>
            <w:tcW w:type="dxa" w:w="3969"/>
            <w:shd w:val="clear" w:color="auto" w:fill="FFFFFF"/>
          </w:tcPr>
          <w:p>
            <w:pPr>
              <w:spacing w:after="40"/>
            </w:pPr>
            <w:r>
              <w:rPr>
                <w:b w:val="0"/>
                <w:sz w:val="20"/>
              </w:rPr>
              <w:t>Temps 4 : restitution, 8 minutes par cellule</w:t>
            </w:r>
          </w:p>
        </w:tc>
        <w:tc>
          <w:tcPr>
            <w:tcW w:type="dxa" w:w="3742"/>
            <w:shd w:val="clear" w:color="auto" w:fill="FFFFFF"/>
          </w:tcPr>
          <w:p>
            <w:pPr>
              <w:spacing w:after="40"/>
            </w:pPr>
            <w:r>
              <w:rPr>
                <w:b w:val="0"/>
                <w:sz w:val="20"/>
              </w:rPr>
              <w:t>Le chrono, strictement</w:t>
            </w:r>
          </w:p>
        </w:tc>
      </w:tr>
      <w:tr>
        <w:trPr>
          <w:cantSplit/>
        </w:trPr>
        <w:tc>
          <w:tcPr>
            <w:tcW w:type="dxa" w:w="1361"/>
            <w:shd w:val="clear" w:color="auto" w:fill="F5F5F5"/>
          </w:tcPr>
          <w:p>
            <w:pPr>
              <w:spacing w:after="40"/>
            </w:pPr>
            <w:r>
              <w:rPr>
                <w:b w:val="0"/>
                <w:sz w:val="20"/>
              </w:rPr>
              <w:t>12h25</w:t>
            </w:r>
          </w:p>
        </w:tc>
        <w:tc>
          <w:tcPr>
            <w:tcW w:type="dxa" w:w="3969"/>
            <w:shd w:val="clear" w:color="auto" w:fill="F5F5F5"/>
          </w:tcPr>
          <w:p>
            <w:pPr>
              <w:spacing w:after="40"/>
            </w:pPr>
            <w:r>
              <w:rPr>
                <w:b w:val="0"/>
                <w:sz w:val="20"/>
              </w:rPr>
              <w:t>Révélation</w:t>
            </w:r>
          </w:p>
        </w:tc>
        <w:tc>
          <w:tcPr>
            <w:tcW w:type="dxa" w:w="3742"/>
            <w:shd w:val="clear" w:color="auto" w:fill="F5F5F5"/>
          </w:tcPr>
          <w:p>
            <w:pPr>
              <w:spacing w:after="40"/>
            </w:pPr>
            <w:r>
              <w:rPr>
                <w:b w:val="0"/>
                <w:sz w:val="20"/>
              </w:rPr>
              <w:t>Que personne ne parte avant la réponse</w:t>
            </w:r>
          </w:p>
        </w:tc>
      </w:tr>
    </w:tbl>
    <w:p>
      <w:r>
        <w:br w:type="page"/>
      </w:r>
    </w:p>
    <w:p>
      <w:pPr>
        <w:pStyle w:val="Titre1"/>
      </w:pPr>
      <w:r>
        <w:rPr>
          <w:b w:val="0"/>
          <w:i w:val="0"/>
        </w:rPr>
        <w:t>Corrigé de l'enquête</w:t>
      </w:r>
    </w:p>
    <w:p>
      <w:pPr>
        <w:spacing w:after="120"/>
      </w:pPr>
      <w:r>
        <w:rPr>
          <w:b w:val="0"/>
          <w:i/>
        </w:rPr>
        <w:t>Chaque réponse porte la référence de la pièce dont elle sort. Tu n'as rien à chercher.</w:t>
      </w:r>
    </w:p>
    <w:p>
      <w:pPr>
        <w:pStyle w:val="Titre2"/>
      </w:pPr>
      <w:r>
        <w:rPr>
          <w:b w:val="0"/>
          <w:i w:val="0"/>
        </w:rPr>
        <w:t>Temps 1. Les faits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5669"/>
        <w:gridCol w:w="1928"/>
      </w:tblGrid>
      <w:tr>
        <w:trPr>
          <w:tblHeader w:val="true"/>
          <w:cantSplit/>
        </w:trPr>
        <w:tc>
          <w:tcPr>
            <w:tcW w:type="dxa" w:w="1474"/>
            <w:shd w:val="clear" w:color="auto" w:fill="1F3864"/>
          </w:tcPr>
          <w:p>
            <w:pPr>
              <w:spacing w:after="40"/>
            </w:pPr>
            <w:r>
              <w:rPr>
                <w:b/>
                <w:color w:val="FFFFFF"/>
                <w:sz w:val="20"/>
              </w:rPr>
              <w:t>Question</w:t>
            </w:r>
          </w:p>
        </w:tc>
        <w:tc>
          <w:tcPr>
            <w:tcW w:type="dxa" w:w="5669"/>
            <w:shd w:val="clear" w:color="auto" w:fill="1F3864"/>
          </w:tcPr>
          <w:p>
            <w:pPr>
              <w:spacing w:after="40"/>
            </w:pPr>
            <w:r>
              <w:rPr>
                <w:b/>
                <w:color w:val="FFFFFF"/>
                <w:sz w:val="20"/>
              </w:rPr>
              <w:t>Réponse</w:t>
            </w:r>
          </w:p>
        </w:tc>
        <w:tc>
          <w:tcPr>
            <w:tcW w:type="dxa" w:w="1928"/>
            <w:shd w:val="clear" w:color="auto" w:fill="1F3864"/>
          </w:tcPr>
          <w:p>
            <w:pPr>
              <w:spacing w:after="40"/>
            </w:pPr>
            <w:r>
              <w:rPr>
                <w:b/>
                <w:color w:val="FFFFFF"/>
                <w:sz w:val="20"/>
              </w:rPr>
              <w:t>Source</w:t>
            </w:r>
          </w:p>
        </w:tc>
      </w:tr>
      <w:tr>
        <w:trPr>
          <w:cantSplit/>
        </w:trPr>
        <w:tc>
          <w:tcPr>
            <w:tcW w:type="dxa" w:w="1474"/>
            <w:shd w:val="clear" w:color="auto" w:fill="FFFFFF"/>
          </w:tcPr>
          <w:p>
            <w:pPr>
              <w:spacing w:after="40"/>
            </w:pPr>
            <w:r>
              <w:rPr>
                <w:b w:val="0"/>
                <w:sz w:val="20"/>
              </w:rPr>
              <w:t>Quoi</w:t>
            </w:r>
          </w:p>
        </w:tc>
        <w:tc>
          <w:tcPr>
            <w:tcW w:type="dxa" w:w="5669"/>
            <w:shd w:val="clear" w:color="auto" w:fill="FFFFFF"/>
          </w:tcPr>
          <w:p>
            <w:pPr>
              <w:spacing w:after="40"/>
            </w:pPr>
            <w:r>
              <w:rPr>
                <w:b w:val="0"/>
                <w:sz w:val="20"/>
              </w:rPr>
              <w:t>4 corps de vérin sur 10 fuient à l'épreuve hydrostatique à 250 bar. 2 fraises carbure Ø 16 cassées à l'usinage.</w:t>
            </w:r>
          </w:p>
        </w:tc>
        <w:tc>
          <w:tcPr>
            <w:tcW w:type="dxa" w:w="1928"/>
            <w:shd w:val="clear" w:color="auto" w:fill="FFFFFF"/>
          </w:tcPr>
          <w:p>
            <w:pPr>
              <w:spacing w:after="40"/>
            </w:pPr>
            <w:r>
              <w:rPr>
                <w:b w:val="0"/>
                <w:sz w:val="20"/>
              </w:rPr>
              <w:t>P1, P13</w:t>
            </w:r>
          </w:p>
        </w:tc>
      </w:tr>
      <w:tr>
        <w:trPr>
          <w:cantSplit/>
        </w:trPr>
        <w:tc>
          <w:tcPr>
            <w:tcW w:type="dxa" w:w="1474"/>
            <w:shd w:val="clear" w:color="auto" w:fill="F5F5F5"/>
          </w:tcPr>
          <w:p>
            <w:pPr>
              <w:spacing w:after="40"/>
            </w:pPr>
            <w:r>
              <w:rPr>
                <w:b w:val="0"/>
                <w:sz w:val="20"/>
              </w:rPr>
              <w:t>Qui constate</w:t>
            </w:r>
          </w:p>
        </w:tc>
        <w:tc>
          <w:tcPr>
            <w:tcW w:type="dxa" w:w="5669"/>
            <w:shd w:val="clear" w:color="auto" w:fill="F5F5F5"/>
          </w:tcPr>
          <w:p>
            <w:pPr>
              <w:spacing w:after="40"/>
            </w:pPr>
            <w:r>
              <w:rPr>
                <w:b w:val="0"/>
                <w:sz w:val="20"/>
              </w:rPr>
              <w:t>Le service qualité fournisseurs d'AGRIMAT pour les fuites. L'opérateur du centre CN pour les casses.</w:t>
            </w:r>
          </w:p>
        </w:tc>
        <w:tc>
          <w:tcPr>
            <w:tcW w:type="dxa" w:w="1928"/>
            <w:shd w:val="clear" w:color="auto" w:fill="F5F5F5"/>
          </w:tcPr>
          <w:p>
            <w:pPr>
              <w:spacing w:after="40"/>
            </w:pPr>
            <w:r>
              <w:rPr>
                <w:b w:val="0"/>
                <w:sz w:val="20"/>
              </w:rPr>
              <w:t>P1, P13</w:t>
            </w:r>
          </w:p>
        </w:tc>
      </w:tr>
      <w:tr>
        <w:trPr>
          <w:cantSplit/>
        </w:trPr>
        <w:tc>
          <w:tcPr>
            <w:tcW w:type="dxa" w:w="1474"/>
            <w:shd w:val="clear" w:color="auto" w:fill="FFFFFF"/>
          </w:tcPr>
          <w:p>
            <w:pPr>
              <w:spacing w:after="40"/>
            </w:pPr>
            <w:r>
              <w:rPr>
                <w:b w:val="0"/>
                <w:sz w:val="20"/>
              </w:rPr>
              <w:t>Où</w:t>
            </w:r>
          </w:p>
        </w:tc>
        <w:tc>
          <w:tcPr>
            <w:tcW w:type="dxa" w:w="5669"/>
            <w:shd w:val="clear" w:color="auto" w:fill="FFFFFF"/>
          </w:tcPr>
          <w:p>
            <w:pPr>
              <w:spacing w:after="40"/>
            </w:pPr>
            <w:r>
              <w:rPr>
                <w:b w:val="0"/>
                <w:sz w:val="20"/>
              </w:rPr>
              <w:t>Fuites constatées chez le client. Casses constatées chez CMS, centre CN n° 2.</w:t>
            </w:r>
          </w:p>
        </w:tc>
        <w:tc>
          <w:tcPr>
            <w:tcW w:type="dxa" w:w="1928"/>
            <w:shd w:val="clear" w:color="auto" w:fill="FFFFFF"/>
          </w:tcPr>
          <w:p>
            <w:pPr>
              <w:spacing w:after="40"/>
            </w:pPr>
            <w:r>
              <w:rPr>
                <w:b w:val="0"/>
                <w:sz w:val="20"/>
              </w:rPr>
              <w:t>P1, P13</w:t>
            </w:r>
          </w:p>
        </w:tc>
      </w:tr>
      <w:tr>
        <w:trPr>
          <w:cantSplit/>
        </w:trPr>
        <w:tc>
          <w:tcPr>
            <w:tcW w:type="dxa" w:w="1474"/>
            <w:shd w:val="clear" w:color="auto" w:fill="F5F5F5"/>
          </w:tcPr>
          <w:p>
            <w:pPr>
              <w:spacing w:after="40"/>
            </w:pPr>
            <w:r>
              <w:rPr>
                <w:b w:val="0"/>
                <w:sz w:val="20"/>
              </w:rPr>
              <w:t>Quand</w:t>
            </w:r>
          </w:p>
        </w:tc>
        <w:tc>
          <w:tcPr>
            <w:tcW w:type="dxa" w:w="5669"/>
            <w:shd w:val="clear" w:color="auto" w:fill="F5F5F5"/>
          </w:tcPr>
          <w:p>
            <w:pPr>
              <w:spacing w:after="40"/>
            </w:pPr>
            <w:r>
              <w:rPr>
                <w:b w:val="0"/>
                <w:sz w:val="20"/>
              </w:rPr>
              <w:t>Soudage les 18 et 19 juin. Casses le 22 juin. Épreuve le 25 juin. Réclamation le 26 juin.</w:t>
            </w:r>
          </w:p>
        </w:tc>
        <w:tc>
          <w:tcPr>
            <w:tcW w:type="dxa" w:w="1928"/>
            <w:shd w:val="clear" w:color="auto" w:fill="F5F5F5"/>
          </w:tcPr>
          <w:p>
            <w:pPr>
              <w:spacing w:after="40"/>
            </w:pPr>
            <w:r>
              <w:rPr>
                <w:b w:val="0"/>
                <w:sz w:val="20"/>
              </w:rPr>
              <w:t>P4</w:t>
            </w:r>
          </w:p>
        </w:tc>
      </w:tr>
      <w:tr>
        <w:trPr>
          <w:cantSplit/>
        </w:trPr>
        <w:tc>
          <w:tcPr>
            <w:tcW w:type="dxa" w:w="1474"/>
            <w:shd w:val="clear" w:color="auto" w:fill="FFFFFF"/>
          </w:tcPr>
          <w:p>
            <w:pPr>
              <w:spacing w:after="40"/>
            </w:pPr>
            <w:r>
              <w:rPr>
                <w:b w:val="0"/>
                <w:sz w:val="20"/>
              </w:rPr>
              <w:t>Combien</w:t>
            </w:r>
          </w:p>
        </w:tc>
        <w:tc>
          <w:tcPr>
            <w:tcW w:type="dxa" w:w="5669"/>
            <w:shd w:val="clear" w:color="auto" w:fill="FFFFFF"/>
          </w:tcPr>
          <w:p>
            <w:pPr>
              <w:spacing w:after="40"/>
            </w:pPr>
            <w:r>
              <w:rPr>
                <w:b w:val="0"/>
                <w:sz w:val="20"/>
              </w:rPr>
              <w:t>4 corps, 2 outils, 4 925,00 € au total.</w:t>
            </w:r>
          </w:p>
        </w:tc>
        <w:tc>
          <w:tcPr>
            <w:tcW w:type="dxa" w:w="1928"/>
            <w:shd w:val="clear" w:color="auto" w:fill="FFFFFF"/>
          </w:tcPr>
          <w:p>
            <w:pPr>
              <w:spacing w:after="40"/>
            </w:pPr>
            <w:r>
              <w:rPr>
                <w:b w:val="0"/>
                <w:sz w:val="20"/>
              </w:rPr>
              <w:t>P1</w:t>
            </w:r>
          </w:p>
        </w:tc>
      </w:tr>
      <w:tr>
        <w:trPr>
          <w:cantSplit/>
        </w:trPr>
        <w:tc>
          <w:tcPr>
            <w:tcW w:type="dxa" w:w="1474"/>
            <w:shd w:val="clear" w:color="auto" w:fill="F5F5F5"/>
          </w:tcPr>
          <w:p>
            <w:pPr>
              <w:spacing w:after="40"/>
            </w:pPr>
            <w:r>
              <w:rPr>
                <w:b w:val="0"/>
                <w:sz w:val="20"/>
              </w:rPr>
              <w:t>Comment détecté</w:t>
            </w:r>
          </w:p>
        </w:tc>
        <w:tc>
          <w:tcPr>
            <w:tcW w:type="dxa" w:w="5669"/>
            <w:shd w:val="clear" w:color="auto" w:fill="F5F5F5"/>
          </w:tcPr>
          <w:p>
            <w:pPr>
              <w:spacing w:after="40"/>
            </w:pPr>
            <w:r>
              <w:rPr>
                <w:b w:val="0"/>
                <w:sz w:val="20"/>
              </w:rPr>
              <w:t>Par l'épreuve hydrostatique du client. CMS ne pratique aucune épreuve, son seul contrôle après soudage est visuel.</w:t>
            </w:r>
          </w:p>
        </w:tc>
        <w:tc>
          <w:tcPr>
            <w:tcW w:type="dxa" w:w="1928"/>
            <w:shd w:val="clear" w:color="auto" w:fill="F5F5F5"/>
          </w:tcPr>
          <w:p>
            <w:pPr>
              <w:spacing w:after="40"/>
            </w:pPr>
            <w:r>
              <w:rPr>
                <w:b w:val="0"/>
                <w:sz w:val="20"/>
              </w:rPr>
              <w:t>P2, P3</w:t>
            </w:r>
          </w:p>
        </w:tc>
      </w:tr>
      <w:tr>
        <w:trPr>
          <w:cantSplit/>
        </w:trPr>
        <w:tc>
          <w:tcPr>
            <w:tcW w:type="dxa" w:w="1474"/>
            <w:shd w:val="clear" w:color="auto" w:fill="FFFFFF"/>
          </w:tcPr>
          <w:p>
            <w:pPr>
              <w:spacing w:after="40"/>
            </w:pPr>
            <w:r>
              <w:rPr>
                <w:b w:val="0"/>
                <w:sz w:val="20"/>
              </w:rPr>
              <w:t>Quels repères</w:t>
            </w:r>
          </w:p>
        </w:tc>
        <w:tc>
          <w:tcPr>
            <w:tcW w:type="dxa" w:w="5669"/>
            <w:shd w:val="clear" w:color="auto" w:fill="FFFFFF"/>
          </w:tcPr>
          <w:p>
            <w:pPr>
              <w:spacing w:after="40"/>
            </w:pPr>
            <w:r>
              <w:rPr>
                <w:b w:val="0"/>
                <w:sz w:val="20"/>
              </w:rPr>
              <w:t>Fuites sur les repères 7, 8, 9 et 10. Casses sur les repères 8 et 10. Usure anormale sur les repères 7 et 9.</w:t>
            </w:r>
          </w:p>
        </w:tc>
        <w:tc>
          <w:tcPr>
            <w:tcW w:type="dxa" w:w="1928"/>
            <w:shd w:val="clear" w:color="auto" w:fill="FFFFFF"/>
          </w:tcPr>
          <w:p>
            <w:pPr>
              <w:spacing w:after="40"/>
            </w:pPr>
            <w:r>
              <w:rPr>
                <w:b w:val="0"/>
                <w:sz w:val="20"/>
              </w:rPr>
              <w:t>P1, P13</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 fait que les cellules oublient presque toujours</w:t>
            </w:r>
          </w:p>
          <w:p>
            <w:pPr>
              <w:spacing w:after="40"/>
            </w:pPr>
            <w:r>
              <w:rPr>
                <w:b w:val="0"/>
                <w:sz w:val="21"/>
              </w:rPr>
              <w:t>Les quatre repères qui fuient sont les quatre derniers du lot. Ils se suivent.</w:t>
            </w:r>
          </w:p>
          <w:p>
            <w:pPr>
              <w:spacing w:after="0"/>
            </w:pPr>
            <w:r>
              <w:rPr>
                <w:b w:val="0"/>
                <w:sz w:val="21"/>
              </w:rPr>
              <w:t>Ce n'est pas une dispersion, c'est une coupure. Une dispersion viendrait d'un réglage. Une coupure vient d'un changement.</w:t>
            </w:r>
          </w:p>
        </w:tc>
      </w:tr>
    </w:tbl>
    <w:p>
      <w:pPr>
        <w:spacing w:after="120"/>
      </w:pPr>
    </w:p>
    <w:p>
      <w:pPr>
        <w:pStyle w:val="Titre2"/>
      </w:pPr>
      <w:r>
        <w:rPr>
          <w:b w:val="0"/>
          <w:i w:val="0"/>
        </w:rPr>
        <w:t>Temps 2. La chronologie, et ce qui a changé</w:t>
      </w:r>
    </w:p>
    <w:p>
      <w:pPr>
        <w:spacing w:after="80"/>
      </w:pPr>
      <w:r>
        <w:rPr>
          <w:b w:val="0"/>
          <w:i w:val="0"/>
        </w:rPr>
        <w:t>Un seul fait est nouveau à la semaine du lot L-1206 :</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fait nouveau</w:t>
            </w:r>
          </w:p>
          <w:p>
            <w:pPr>
              <w:spacing w:after="40"/>
            </w:pPr>
            <w:r>
              <w:rPr>
                <w:b/>
                <w:sz w:val="21"/>
              </w:rPr>
              <w:t>Réception le lundi 15 juin 2026 de 24 tôles, bon de livraison n° 8842, coulée B-7719, rangées à l'emplacement B12, celui des tôles habituelles.</w:t>
            </w:r>
          </w:p>
          <w:p>
            <w:pPr>
              <w:spacing w:after="0"/>
            </w:pPr>
            <w:r>
              <w:rPr>
                <w:b w:val="0"/>
                <w:sz w:val="21"/>
              </w:rPr>
              <w:t>Sources : P4 pour la date, P6 pour le bon de livraison.</w:t>
            </w:r>
          </w:p>
        </w:tc>
      </w:tr>
    </w:tbl>
    <w:p>
      <w:pPr>
        <w:spacing w:after="120"/>
      </w:pPr>
    </w:p>
    <w:p>
      <w:pPr>
        <w:spacing w:after="80"/>
      </w:pPr>
      <w:r>
        <w:rPr>
          <w:b w:val="0"/>
          <w:i w:val="0"/>
        </w:rPr>
        <w:t>Tout le reste était déjà en place quand la production était bonne :</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1701"/>
        <w:gridCol w:w="3742"/>
        <w:gridCol w:w="1361"/>
      </w:tblGrid>
      <w:tr>
        <w:trPr>
          <w:tblHeader w:val="true"/>
          <w:cantSplit/>
        </w:trPr>
        <w:tc>
          <w:tcPr>
            <w:tcW w:type="dxa" w:w="2268"/>
            <w:shd w:val="clear" w:color="auto" w:fill="1F3864"/>
          </w:tcPr>
          <w:p>
            <w:pPr>
              <w:spacing w:after="40"/>
            </w:pPr>
            <w:r>
              <w:rPr>
                <w:b/>
                <w:color w:val="FFFFFF"/>
                <w:sz w:val="20"/>
              </w:rPr>
              <w:t>Ce qui était déjà là</w:t>
            </w:r>
          </w:p>
        </w:tc>
        <w:tc>
          <w:tcPr>
            <w:tcW w:type="dxa" w:w="1701"/>
            <w:shd w:val="clear" w:color="auto" w:fill="1F3864"/>
          </w:tcPr>
          <w:p>
            <w:pPr>
              <w:spacing w:after="40"/>
            </w:pPr>
            <w:r>
              <w:rPr>
                <w:b/>
                <w:color w:val="FFFFFF"/>
                <w:sz w:val="20"/>
              </w:rPr>
              <w:t>Depuis quand</w:t>
            </w:r>
          </w:p>
        </w:tc>
        <w:tc>
          <w:tcPr>
            <w:tcW w:type="dxa" w:w="3742"/>
            <w:shd w:val="clear" w:color="auto" w:fill="1F3864"/>
          </w:tcPr>
          <w:p>
            <w:pPr>
              <w:spacing w:after="40"/>
            </w:pPr>
            <w:r>
              <w:rPr>
                <w:b/>
                <w:color w:val="FFFFFF"/>
                <w:sz w:val="20"/>
              </w:rPr>
              <w:t>Preuve que ce n'est pas la cause</w:t>
            </w:r>
          </w:p>
        </w:tc>
        <w:tc>
          <w:tcPr>
            <w:tcW w:type="dxa" w:w="1361"/>
            <w:shd w:val="clear" w:color="auto" w:fill="1F3864"/>
          </w:tcPr>
          <w:p>
            <w:pPr>
              <w:spacing w:after="40"/>
            </w:pPr>
            <w:r>
              <w:rPr>
                <w:b/>
                <w:color w:val="FFFFFF"/>
                <w:sz w:val="20"/>
              </w:rPr>
              <w:t>Source</w:t>
            </w:r>
          </w:p>
        </w:tc>
      </w:tr>
      <w:tr>
        <w:trPr>
          <w:cantSplit/>
        </w:trPr>
        <w:tc>
          <w:tcPr>
            <w:tcW w:type="dxa" w:w="2268"/>
            <w:shd w:val="clear" w:color="auto" w:fill="FFFFFF"/>
          </w:tcPr>
          <w:p>
            <w:pPr>
              <w:spacing w:after="40"/>
            </w:pPr>
            <w:r>
              <w:rPr>
                <w:b w:val="0"/>
                <w:sz w:val="20"/>
              </w:rPr>
              <w:t>Portes du quai ouvertes, courant d'air</w:t>
            </w:r>
          </w:p>
        </w:tc>
        <w:tc>
          <w:tcPr>
            <w:tcW w:type="dxa" w:w="1701"/>
            <w:shd w:val="clear" w:color="auto" w:fill="FFFFFF"/>
          </w:tcPr>
          <w:p>
            <w:pPr>
              <w:spacing w:after="40"/>
            </w:pPr>
            <w:r>
              <w:rPr>
                <w:b w:val="0"/>
                <w:sz w:val="20"/>
              </w:rPr>
              <w:t>avril</w:t>
            </w:r>
          </w:p>
        </w:tc>
        <w:tc>
          <w:tcPr>
            <w:tcW w:type="dxa" w:w="3742"/>
            <w:shd w:val="clear" w:color="auto" w:fill="FFFFFF"/>
          </w:tcPr>
          <w:p>
            <w:pPr>
              <w:spacing w:after="40"/>
            </w:pPr>
            <w:r>
              <w:rPr>
                <w:b w:val="0"/>
                <w:sz w:val="20"/>
              </w:rPr>
              <w:t>Six lots conformes produits depuis, dans les mêmes conditions</w:t>
            </w:r>
          </w:p>
        </w:tc>
        <w:tc>
          <w:tcPr>
            <w:tcW w:type="dxa" w:w="1361"/>
            <w:shd w:val="clear" w:color="auto" w:fill="FFFFFF"/>
          </w:tcPr>
          <w:p>
            <w:pPr>
              <w:spacing w:after="40"/>
            </w:pPr>
            <w:r>
              <w:rPr>
                <w:b w:val="0"/>
                <w:sz w:val="20"/>
              </w:rPr>
              <w:t>P16, P18</w:t>
            </w:r>
          </w:p>
        </w:tc>
      </w:tr>
      <w:tr>
        <w:trPr>
          <w:cantSplit/>
        </w:trPr>
        <w:tc>
          <w:tcPr>
            <w:tcW w:type="dxa" w:w="2268"/>
            <w:shd w:val="clear" w:color="auto" w:fill="F5F5F5"/>
          </w:tcPr>
          <w:p>
            <w:pPr>
              <w:spacing w:after="40"/>
            </w:pPr>
            <w:r>
              <w:rPr>
                <w:b w:val="0"/>
                <w:sz w:val="20"/>
              </w:rPr>
              <w:t>Deux soudeurs intérimaires</w:t>
            </w:r>
          </w:p>
        </w:tc>
        <w:tc>
          <w:tcPr>
            <w:tcW w:type="dxa" w:w="1701"/>
            <w:shd w:val="clear" w:color="auto" w:fill="F5F5F5"/>
          </w:tcPr>
          <w:p>
            <w:pPr>
              <w:spacing w:after="40"/>
            </w:pPr>
            <w:r>
              <w:rPr>
                <w:b w:val="0"/>
                <w:sz w:val="20"/>
              </w:rPr>
              <w:t>30 mars</w:t>
            </w:r>
          </w:p>
        </w:tc>
        <w:tc>
          <w:tcPr>
            <w:tcW w:type="dxa" w:w="3742"/>
            <w:shd w:val="clear" w:color="auto" w:fill="F5F5F5"/>
          </w:tcPr>
          <w:p>
            <w:pPr>
              <w:spacing w:after="40"/>
            </w:pPr>
            <w:r>
              <w:rPr>
                <w:b w:val="0"/>
                <w:sz w:val="20"/>
              </w:rPr>
              <w:t>Ils ont soudé les lots L-1203, L-1204 et L-1205, tous acceptés</w:t>
            </w:r>
          </w:p>
        </w:tc>
        <w:tc>
          <w:tcPr>
            <w:tcW w:type="dxa" w:w="1361"/>
            <w:shd w:val="clear" w:color="auto" w:fill="F5F5F5"/>
          </w:tcPr>
          <w:p>
            <w:pPr>
              <w:spacing w:after="40"/>
            </w:pPr>
            <w:r>
              <w:rPr>
                <w:b w:val="0"/>
                <w:sz w:val="20"/>
              </w:rPr>
              <w:t>P15, P18</w:t>
            </w:r>
          </w:p>
        </w:tc>
      </w:tr>
      <w:tr>
        <w:trPr>
          <w:cantSplit/>
        </w:trPr>
        <w:tc>
          <w:tcPr>
            <w:tcW w:type="dxa" w:w="2268"/>
            <w:shd w:val="clear" w:color="auto" w:fill="FFFFFF"/>
          </w:tcPr>
          <w:p>
            <w:pPr>
              <w:spacing w:after="40"/>
            </w:pPr>
            <w:r>
              <w:rPr>
                <w:b w:val="0"/>
                <w:sz w:val="20"/>
              </w:rPr>
              <w:t>Jeu de broche de 0,07 mm sur le centre CN</w:t>
            </w:r>
          </w:p>
        </w:tc>
        <w:tc>
          <w:tcPr>
            <w:tcW w:type="dxa" w:w="1701"/>
            <w:shd w:val="clear" w:color="auto" w:fill="FFFFFF"/>
          </w:tcPr>
          <w:p>
            <w:pPr>
              <w:spacing w:after="40"/>
            </w:pPr>
            <w:r>
              <w:rPr>
                <w:b w:val="0"/>
                <w:sz w:val="20"/>
              </w:rPr>
              <w:t>9 juin</w:t>
            </w:r>
          </w:p>
        </w:tc>
        <w:tc>
          <w:tcPr>
            <w:tcW w:type="dxa" w:w="3742"/>
            <w:shd w:val="clear" w:color="auto" w:fill="FFFFFF"/>
          </w:tcPr>
          <w:p>
            <w:pPr>
              <w:spacing w:after="40"/>
            </w:pPr>
            <w:r>
              <w:rPr>
                <w:b w:val="0"/>
                <w:sz w:val="20"/>
              </w:rPr>
              <w:t>40 brides usinées sur cette machine le 10 juin, sans incident ni usure</w:t>
            </w:r>
          </w:p>
        </w:tc>
        <w:tc>
          <w:tcPr>
            <w:tcW w:type="dxa" w:w="1361"/>
            <w:shd w:val="clear" w:color="auto" w:fill="FFFFFF"/>
          </w:tcPr>
          <w:p>
            <w:pPr>
              <w:spacing w:after="40"/>
            </w:pPr>
            <w:r>
              <w:rPr>
                <w:b w:val="0"/>
                <w:sz w:val="20"/>
              </w:rPr>
              <w:t>P12</w:t>
            </w:r>
          </w:p>
        </w:tc>
      </w:tr>
      <w:tr>
        <w:trPr>
          <w:cantSplit/>
        </w:trPr>
        <w:tc>
          <w:tcPr>
            <w:tcW w:type="dxa" w:w="2268"/>
            <w:shd w:val="clear" w:color="auto" w:fill="F5F5F5"/>
          </w:tcPr>
          <w:p>
            <w:pPr>
              <w:spacing w:after="40"/>
            </w:pPr>
            <w:r>
              <w:rPr>
                <w:b w:val="0"/>
                <w:sz w:val="20"/>
              </w:rPr>
              <w:t>Débitmètre du poste MAG fissuré</w:t>
            </w:r>
          </w:p>
        </w:tc>
        <w:tc>
          <w:tcPr>
            <w:tcW w:type="dxa" w:w="1701"/>
            <w:shd w:val="clear" w:color="auto" w:fill="F5F5F5"/>
          </w:tcPr>
          <w:p>
            <w:pPr>
              <w:spacing w:after="40"/>
            </w:pPr>
            <w:r>
              <w:rPr>
                <w:b w:val="0"/>
                <w:sz w:val="20"/>
              </w:rPr>
              <w:t>date inconnue, avant le 30 juin</w:t>
            </w:r>
          </w:p>
        </w:tc>
        <w:tc>
          <w:tcPr>
            <w:tcW w:type="dxa" w:w="3742"/>
            <w:shd w:val="clear" w:color="auto" w:fill="F5F5F5"/>
          </w:tcPr>
          <w:p>
            <w:pPr>
              <w:spacing w:after="40"/>
            </w:pPr>
            <w:r>
              <w:rPr>
                <w:b w:val="0"/>
                <w:sz w:val="20"/>
              </w:rPr>
              <w:t>Poste unique : les repères 1 à 6, bons, ont été soudés dessus</w:t>
            </w:r>
          </w:p>
        </w:tc>
        <w:tc>
          <w:tcPr>
            <w:tcW w:type="dxa" w:w="1361"/>
            <w:shd w:val="clear" w:color="auto" w:fill="F5F5F5"/>
          </w:tcPr>
          <w:p>
            <w:pPr>
              <w:spacing w:after="40"/>
            </w:pPr>
            <w:r>
              <w:rPr>
                <w:b w:val="0"/>
                <w:sz w:val="20"/>
              </w:rPr>
              <w:t>P14, P5</w:t>
            </w:r>
          </w:p>
        </w:tc>
      </w:tr>
    </w:tbl>
    <w:p>
      <w:pPr>
        <w:spacing w:after="120"/>
      </w:pPr>
    </w:p>
    <w:p>
      <w:pPr>
        <w:pStyle w:val="Titre2"/>
      </w:pPr>
      <w:r>
        <w:rPr>
          <w:b w:val="0"/>
          <w:i w:val="0"/>
        </w:rPr>
        <w:t>Temps 3. Le tri, est et n'est pas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54"/>
        <w:gridCol w:w="2154"/>
        <w:gridCol w:w="3175"/>
        <w:gridCol w:w="1587"/>
      </w:tblGrid>
      <w:tr>
        <w:trPr>
          <w:tblHeader w:val="true"/>
          <w:cantSplit/>
        </w:trPr>
        <w:tc>
          <w:tcPr>
            <w:tcW w:type="dxa" w:w="2154"/>
            <w:shd w:val="clear" w:color="auto" w:fill="1F3864"/>
          </w:tcPr>
          <w:p>
            <w:pPr>
              <w:spacing w:after="40"/>
            </w:pPr>
            <w:r>
              <w:rPr>
                <w:b/>
                <w:color w:val="FFFFFF"/>
                <w:sz w:val="20"/>
              </w:rPr>
              <w:t>Le défaut EST</w:t>
            </w:r>
          </w:p>
        </w:tc>
        <w:tc>
          <w:tcPr>
            <w:tcW w:type="dxa" w:w="2154"/>
            <w:shd w:val="clear" w:color="auto" w:fill="1F3864"/>
          </w:tcPr>
          <w:p>
            <w:pPr>
              <w:spacing w:after="40"/>
            </w:pPr>
            <w:r>
              <w:rPr>
                <w:b/>
                <w:color w:val="FFFFFF"/>
                <w:sz w:val="20"/>
              </w:rPr>
              <w:t>Le défaut N'EST PAS</w:t>
            </w:r>
          </w:p>
        </w:tc>
        <w:tc>
          <w:tcPr>
            <w:tcW w:type="dxa" w:w="3175"/>
            <w:shd w:val="clear" w:color="auto" w:fill="1F3864"/>
          </w:tcPr>
          <w:p>
            <w:pPr>
              <w:spacing w:after="40"/>
            </w:pPr>
            <w:r>
              <w:rPr>
                <w:b/>
                <w:color w:val="FFFFFF"/>
                <w:sz w:val="20"/>
              </w:rPr>
              <w:t>Ce que ça élimine</w:t>
            </w:r>
          </w:p>
        </w:tc>
        <w:tc>
          <w:tcPr>
            <w:tcW w:type="dxa" w:w="1587"/>
            <w:shd w:val="clear" w:color="auto" w:fill="1F3864"/>
          </w:tcPr>
          <w:p>
            <w:pPr>
              <w:spacing w:after="40"/>
            </w:pPr>
            <w:r>
              <w:rPr>
                <w:b/>
                <w:color w:val="FFFFFF"/>
                <w:sz w:val="20"/>
              </w:rPr>
              <w:t>Source</w:t>
            </w:r>
          </w:p>
        </w:tc>
      </w:tr>
      <w:tr>
        <w:trPr>
          <w:cantSplit/>
        </w:trPr>
        <w:tc>
          <w:tcPr>
            <w:tcW w:type="dxa" w:w="2154"/>
            <w:shd w:val="clear" w:color="auto" w:fill="FFFFFF"/>
          </w:tcPr>
          <w:p>
            <w:pPr>
              <w:spacing w:after="40"/>
            </w:pPr>
            <w:r>
              <w:rPr>
                <w:b w:val="0"/>
                <w:sz w:val="20"/>
              </w:rPr>
              <w:t>sur les repères 7 à 10</w:t>
            </w:r>
          </w:p>
        </w:tc>
        <w:tc>
          <w:tcPr>
            <w:tcW w:type="dxa" w:w="2154"/>
            <w:shd w:val="clear" w:color="auto" w:fill="FFFFFF"/>
          </w:tcPr>
          <w:p>
            <w:pPr>
              <w:spacing w:after="40"/>
            </w:pPr>
            <w:r>
              <w:rPr>
                <w:b w:val="0"/>
                <w:sz w:val="20"/>
              </w:rPr>
              <w:t>sur les repères 1 à 6, ni sur les 6 lots précédents</w:t>
            </w:r>
          </w:p>
        </w:tc>
        <w:tc>
          <w:tcPr>
            <w:tcW w:type="dxa" w:w="3175"/>
            <w:shd w:val="clear" w:color="auto" w:fill="FFFFFF"/>
          </w:tcPr>
          <w:p>
            <w:pPr>
              <w:spacing w:after="40"/>
            </w:pPr>
            <w:r>
              <w:rPr>
                <w:b w:val="0"/>
                <w:sz w:val="20"/>
              </w:rPr>
              <w:t>tout ce qui est commun aux dix repères : poste, gaz, soudeur, machine, atelier</w:t>
            </w:r>
          </w:p>
        </w:tc>
        <w:tc>
          <w:tcPr>
            <w:tcW w:type="dxa" w:w="1587"/>
            <w:shd w:val="clear" w:color="auto" w:fill="FFFFFF"/>
          </w:tcPr>
          <w:p>
            <w:pPr>
              <w:spacing w:after="40"/>
            </w:pPr>
            <w:r>
              <w:rPr>
                <w:b w:val="0"/>
                <w:sz w:val="20"/>
              </w:rPr>
              <w:t>P1, P5, P18</w:t>
            </w:r>
          </w:p>
        </w:tc>
      </w:tr>
      <w:tr>
        <w:trPr>
          <w:cantSplit/>
        </w:trPr>
        <w:tc>
          <w:tcPr>
            <w:tcW w:type="dxa" w:w="2154"/>
            <w:shd w:val="clear" w:color="auto" w:fill="F5F5F5"/>
          </w:tcPr>
          <w:p>
            <w:pPr>
              <w:spacing w:after="40"/>
            </w:pPr>
            <w:r>
              <w:rPr>
                <w:b w:val="0"/>
                <w:sz w:val="20"/>
              </w:rPr>
              <w:t>dans le métal de base, à 2 ou 3 mm du pied de cordon</w:t>
            </w:r>
          </w:p>
        </w:tc>
        <w:tc>
          <w:tcPr>
            <w:tcW w:type="dxa" w:w="2154"/>
            <w:shd w:val="clear" w:color="auto" w:fill="F5F5F5"/>
          </w:tcPr>
          <w:p>
            <w:pPr>
              <w:spacing w:after="40"/>
            </w:pPr>
            <w:r>
              <w:rPr>
                <w:b w:val="0"/>
                <w:sz w:val="20"/>
              </w:rPr>
              <w:t>dans le cordon lui-même</w:t>
            </w:r>
          </w:p>
        </w:tc>
        <w:tc>
          <w:tcPr>
            <w:tcW w:type="dxa" w:w="3175"/>
            <w:shd w:val="clear" w:color="auto" w:fill="F5F5F5"/>
          </w:tcPr>
          <w:p>
            <w:pPr>
              <w:spacing w:after="40"/>
            </w:pPr>
            <w:r>
              <w:rPr>
                <w:b w:val="0"/>
                <w:sz w:val="20"/>
              </w:rPr>
              <w:t>un défaut de soudage au sens strict : la fusion n'est pas en cause</w:t>
            </w:r>
          </w:p>
        </w:tc>
        <w:tc>
          <w:tcPr>
            <w:tcW w:type="dxa" w:w="1587"/>
            <w:shd w:val="clear" w:color="auto" w:fill="F5F5F5"/>
          </w:tcPr>
          <w:p>
            <w:pPr>
              <w:spacing w:after="40"/>
            </w:pPr>
            <w:r>
              <w:rPr>
                <w:b w:val="0"/>
                <w:sz w:val="20"/>
              </w:rPr>
              <w:t>P9</w:t>
            </w:r>
          </w:p>
        </w:tc>
      </w:tr>
      <w:tr>
        <w:trPr>
          <w:cantSplit/>
        </w:trPr>
        <w:tc>
          <w:tcPr>
            <w:tcW w:type="dxa" w:w="2154"/>
            <w:shd w:val="clear" w:color="auto" w:fill="FFFFFF"/>
          </w:tcPr>
          <w:p>
            <w:pPr>
              <w:spacing w:after="40"/>
            </w:pPr>
            <w:r>
              <w:rPr>
                <w:b w:val="0"/>
                <w:sz w:val="20"/>
              </w:rPr>
              <w:t>une indication linéaire au ressuage</w:t>
            </w:r>
          </w:p>
        </w:tc>
        <w:tc>
          <w:tcPr>
            <w:tcW w:type="dxa" w:w="2154"/>
            <w:shd w:val="clear" w:color="auto" w:fill="FFFFFF"/>
          </w:tcPr>
          <w:p>
            <w:pPr>
              <w:spacing w:after="40"/>
            </w:pPr>
            <w:r>
              <w:rPr>
                <w:b w:val="0"/>
                <w:sz w:val="20"/>
              </w:rPr>
              <w:t>une indication ponctuelle</w:t>
            </w:r>
          </w:p>
        </w:tc>
        <w:tc>
          <w:tcPr>
            <w:tcW w:type="dxa" w:w="3175"/>
            <w:shd w:val="clear" w:color="auto" w:fill="FFFFFF"/>
          </w:tcPr>
          <w:p>
            <w:pPr>
              <w:spacing w:after="40"/>
            </w:pPr>
            <w:r>
              <w:rPr>
                <w:b w:val="0"/>
                <w:sz w:val="20"/>
              </w:rPr>
              <w:t>la porosité, donc le courant d'air et le débit de gaz</w:t>
            </w:r>
          </w:p>
        </w:tc>
        <w:tc>
          <w:tcPr>
            <w:tcW w:type="dxa" w:w="1587"/>
            <w:shd w:val="clear" w:color="auto" w:fill="FFFFFF"/>
          </w:tcPr>
          <w:p>
            <w:pPr>
              <w:spacing w:after="40"/>
            </w:pPr>
            <w:r>
              <w:rPr>
                <w:b w:val="0"/>
                <w:sz w:val="20"/>
              </w:rPr>
              <w:t>P9, P14</w:t>
            </w:r>
          </w:p>
        </w:tc>
      </w:tr>
      <w:tr>
        <w:trPr>
          <w:cantSplit/>
        </w:trPr>
        <w:tc>
          <w:tcPr>
            <w:tcW w:type="dxa" w:w="2154"/>
            <w:shd w:val="clear" w:color="auto" w:fill="F5F5F5"/>
          </w:tcPr>
          <w:p>
            <w:pPr>
              <w:spacing w:after="40"/>
            </w:pPr>
            <w:r>
              <w:rPr>
                <w:b w:val="0"/>
                <w:sz w:val="20"/>
              </w:rPr>
              <w:t>détecté 6 jours après le soudage</w:t>
            </w:r>
          </w:p>
        </w:tc>
        <w:tc>
          <w:tcPr>
            <w:tcW w:type="dxa" w:w="2154"/>
            <w:shd w:val="clear" w:color="auto" w:fill="F5F5F5"/>
          </w:tcPr>
          <w:p>
            <w:pPr>
              <w:spacing w:after="40"/>
            </w:pPr>
            <w:r>
              <w:rPr>
                <w:b w:val="0"/>
                <w:sz w:val="20"/>
              </w:rPr>
              <w:t>visible au contrôle visuel de fin de poste</w:t>
            </w:r>
          </w:p>
        </w:tc>
        <w:tc>
          <w:tcPr>
            <w:tcW w:type="dxa" w:w="3175"/>
            <w:shd w:val="clear" w:color="auto" w:fill="F5F5F5"/>
          </w:tcPr>
          <w:p>
            <w:pPr>
              <w:spacing w:after="40"/>
            </w:pPr>
            <w:r>
              <w:rPr>
                <w:b w:val="0"/>
                <w:sz w:val="20"/>
              </w:rPr>
              <w:t>l'hypothèse d'un défaut que le soudeur aurait dû voir</w:t>
            </w:r>
          </w:p>
        </w:tc>
        <w:tc>
          <w:tcPr>
            <w:tcW w:type="dxa" w:w="1587"/>
            <w:shd w:val="clear" w:color="auto" w:fill="F5F5F5"/>
          </w:tcPr>
          <w:p>
            <w:pPr>
              <w:spacing w:after="40"/>
            </w:pPr>
            <w:r>
              <w:rPr>
                <w:b w:val="0"/>
                <w:sz w:val="20"/>
              </w:rPr>
              <w:t>P4, P5, P11</w:t>
            </w:r>
          </w:p>
        </w:tc>
      </w:tr>
      <w:tr>
        <w:trPr>
          <w:cantSplit/>
        </w:trPr>
        <w:tc>
          <w:tcPr>
            <w:tcW w:type="dxa" w:w="2154"/>
            <w:shd w:val="clear" w:color="auto" w:fill="FFFFFF"/>
          </w:tcPr>
          <w:p>
            <w:pPr>
              <w:spacing w:after="40"/>
            </w:pPr>
            <w:r>
              <w:rPr>
                <w:b w:val="0"/>
                <w:sz w:val="20"/>
              </w:rPr>
              <w:t>une casse au moment d'aborder la bande longeant le cordon</w:t>
            </w:r>
          </w:p>
        </w:tc>
        <w:tc>
          <w:tcPr>
            <w:tcW w:type="dxa" w:w="2154"/>
            <w:shd w:val="clear" w:color="auto" w:fill="FFFFFF"/>
          </w:tcPr>
          <w:p>
            <w:pPr>
              <w:spacing w:after="40"/>
            </w:pPr>
            <w:r>
              <w:rPr>
                <w:b w:val="0"/>
                <w:sz w:val="20"/>
              </w:rPr>
              <w:t>une casse ailleurs sur la pièce, ni sur les repères 1 à 6</w:t>
            </w:r>
          </w:p>
        </w:tc>
        <w:tc>
          <w:tcPr>
            <w:tcW w:type="dxa" w:w="3175"/>
            <w:shd w:val="clear" w:color="auto" w:fill="FFFFFF"/>
          </w:tcPr>
          <w:p>
            <w:pPr>
              <w:spacing w:after="40"/>
            </w:pPr>
            <w:r>
              <w:rPr>
                <w:b w:val="0"/>
                <w:sz w:val="20"/>
              </w:rPr>
              <w:t>l'usure d'outil, l'avance forcée, le jeu de broche comme cause</w:t>
            </w:r>
          </w:p>
        </w:tc>
        <w:tc>
          <w:tcPr>
            <w:tcW w:type="dxa" w:w="1587"/>
            <w:shd w:val="clear" w:color="auto" w:fill="FFFFFF"/>
          </w:tcPr>
          <w:p>
            <w:pPr>
              <w:spacing w:after="40"/>
            </w:pPr>
            <w:r>
              <w:rPr>
                <w:b w:val="0"/>
                <w:sz w:val="20"/>
              </w:rPr>
              <w:t>P13</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Comment introduire cet outil</w:t>
            </w:r>
          </w:p>
          <w:p>
            <w:pPr>
              <w:spacing w:after="40"/>
            </w:pPr>
            <w:r>
              <w:rPr>
                <w:b w:val="0"/>
                <w:sz w:val="21"/>
              </w:rPr>
              <w:t>L'outil « est / n'est pas » n'est pas dans le support UIMM que le groupe a reçu. C'est un apport de la journée.</w:t>
            </w:r>
          </w:p>
          <w:p>
            <w:pPr>
              <w:spacing w:after="40"/>
            </w:pPr>
            <w:r>
              <w:rPr>
                <w:b w:val="0"/>
                <w:sz w:val="21"/>
              </w:rPr>
              <w:t>Sa règle tient en une phrase : une cause doit expliquer à la fois pourquoi le défaut est là où il est, et pourquoi il n'est pas là où il n'est pas.</w:t>
            </w:r>
          </w:p>
          <w:p>
            <w:pPr>
              <w:spacing w:after="0"/>
            </w:pPr>
            <w:r>
              <w:rPr>
                <w:b w:val="0"/>
                <w:sz w:val="21"/>
              </w:rPr>
              <w:t>Une cause qui explique le défaut mais pas son absence ailleurs n'est pas la bonne.</w:t>
            </w:r>
          </w:p>
        </w:tc>
      </w:tr>
    </w:tbl>
    <w:p>
      <w:pPr>
        <w:spacing w:after="120"/>
      </w:pPr>
    </w:p>
    <w:p>
      <w:pPr>
        <w:pStyle w:val="Titre2"/>
      </w:pPr>
      <w:r>
        <w:rPr>
          <w:b w:val="0"/>
          <w:i w:val="0"/>
        </w:rPr>
        <w:t>Temps 4. La cause, établie pièce par pièce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020"/>
        <w:gridCol w:w="6236"/>
        <w:gridCol w:w="1814"/>
      </w:tblGrid>
      <w:tr>
        <w:trPr>
          <w:tblHeader w:val="true"/>
          <w:cantSplit/>
        </w:trPr>
        <w:tc>
          <w:tcPr>
            <w:tcW w:type="dxa" w:w="1020"/>
            <w:shd w:val="clear" w:color="auto" w:fill="1F3864"/>
          </w:tcPr>
          <w:p>
            <w:pPr>
              <w:spacing w:after="40"/>
            </w:pPr>
            <w:r>
              <w:rPr>
                <w:b/>
                <w:color w:val="FFFFFF"/>
                <w:sz w:val="20"/>
              </w:rPr>
              <w:t>Étape du raisonnement</w:t>
            </w:r>
          </w:p>
        </w:tc>
        <w:tc>
          <w:tcPr>
            <w:tcW w:type="dxa" w:w="6236"/>
            <w:shd w:val="clear" w:color="auto" w:fill="1F3864"/>
          </w:tcPr>
          <w:p>
            <w:pPr>
              <w:spacing w:after="40"/>
            </w:pPr>
            <w:r>
              <w:rPr>
                <w:b/>
                <w:color w:val="FFFFFF"/>
                <w:sz w:val="20"/>
              </w:rPr>
              <w:t>Ce qu'on établit</w:t>
            </w:r>
          </w:p>
        </w:tc>
        <w:tc>
          <w:tcPr>
            <w:tcW w:type="dxa" w:w="1814"/>
            <w:shd w:val="clear" w:color="auto" w:fill="1F3864"/>
          </w:tcPr>
          <w:p>
            <w:pPr>
              <w:spacing w:after="40"/>
            </w:pPr>
            <w:r>
              <w:rPr>
                <w:b/>
                <w:color w:val="FFFFFF"/>
                <w:sz w:val="20"/>
              </w:rPr>
              <w:t>Source</w:t>
            </w:r>
          </w:p>
        </w:tc>
      </w:tr>
      <w:tr>
        <w:trPr>
          <w:cantSplit/>
        </w:trPr>
        <w:tc>
          <w:tcPr>
            <w:tcW w:type="dxa" w:w="1020"/>
            <w:shd w:val="clear" w:color="auto" w:fill="FFFFFF"/>
          </w:tcPr>
          <w:p>
            <w:pPr>
              <w:spacing w:after="40"/>
            </w:pPr>
            <w:r>
              <w:rPr>
                <w:b w:val="0"/>
                <w:sz w:val="20"/>
              </w:rPr>
              <w:t>1</w:t>
            </w:r>
          </w:p>
        </w:tc>
        <w:tc>
          <w:tcPr>
            <w:tcW w:type="dxa" w:w="6236"/>
            <w:shd w:val="clear" w:color="auto" w:fill="FFFFFF"/>
          </w:tcPr>
          <w:p>
            <w:pPr>
              <w:spacing w:after="40"/>
            </w:pPr>
            <w:r>
              <w:rPr>
                <w:b w:val="0"/>
                <w:sz w:val="20"/>
              </w:rPr>
              <w:t>Les repères 1 à 6 sont issus de la coulée A-4471, les repères 7 à 10 de la coulée B-7719. La coupure du défaut coïncide exactement avec la coupure de coulée.</w:t>
            </w:r>
          </w:p>
        </w:tc>
        <w:tc>
          <w:tcPr>
            <w:tcW w:type="dxa" w:w="1814"/>
            <w:shd w:val="clear" w:color="auto" w:fill="FFFFFF"/>
          </w:tcPr>
          <w:p>
            <w:pPr>
              <w:spacing w:after="40"/>
            </w:pPr>
            <w:r>
              <w:rPr>
                <w:b w:val="0"/>
                <w:sz w:val="20"/>
              </w:rPr>
              <w:t>P5</w:t>
            </w:r>
          </w:p>
        </w:tc>
      </w:tr>
      <w:tr>
        <w:trPr>
          <w:cantSplit/>
        </w:trPr>
        <w:tc>
          <w:tcPr>
            <w:tcW w:type="dxa" w:w="1020"/>
            <w:shd w:val="clear" w:color="auto" w:fill="F5F5F5"/>
          </w:tcPr>
          <w:p>
            <w:pPr>
              <w:spacing w:after="40"/>
            </w:pPr>
            <w:r>
              <w:rPr>
                <w:b w:val="0"/>
                <w:sz w:val="20"/>
              </w:rPr>
              <w:t>2</w:t>
            </w:r>
          </w:p>
        </w:tc>
        <w:tc>
          <w:tcPr>
            <w:tcW w:type="dxa" w:w="6236"/>
            <w:shd w:val="clear" w:color="auto" w:fill="F5F5F5"/>
          </w:tcPr>
          <w:p>
            <w:pPr>
              <w:spacing w:after="40"/>
            </w:pPr>
            <w:r>
              <w:rPr>
                <w:b w:val="0"/>
                <w:sz w:val="20"/>
              </w:rPr>
              <w:t>La coulée B-7719 titre 0,31 % de carbone et 1,42 % de manganèse.</w:t>
            </w:r>
          </w:p>
        </w:tc>
        <w:tc>
          <w:tcPr>
            <w:tcW w:type="dxa" w:w="1814"/>
            <w:shd w:val="clear" w:color="auto" w:fill="F5F5F5"/>
          </w:tcPr>
          <w:p>
            <w:pPr>
              <w:spacing w:after="40"/>
            </w:pPr>
            <w:r>
              <w:rPr>
                <w:b w:val="0"/>
                <w:sz w:val="20"/>
              </w:rPr>
              <w:t>P7</w:t>
            </w:r>
          </w:p>
        </w:tc>
      </w:tr>
      <w:tr>
        <w:trPr>
          <w:cantSplit/>
        </w:trPr>
        <w:tc>
          <w:tcPr>
            <w:tcW w:type="dxa" w:w="1020"/>
            <w:shd w:val="clear" w:color="auto" w:fill="FFFFFF"/>
          </w:tcPr>
          <w:p>
            <w:pPr>
              <w:spacing w:after="40"/>
            </w:pPr>
            <w:r>
              <w:rPr>
                <w:b w:val="0"/>
                <w:sz w:val="20"/>
              </w:rPr>
              <w:t>3</w:t>
            </w:r>
          </w:p>
        </w:tc>
        <w:tc>
          <w:tcPr>
            <w:tcW w:type="dxa" w:w="6236"/>
            <w:shd w:val="clear" w:color="auto" w:fill="FFFFFF"/>
          </w:tcPr>
          <w:p>
            <w:pPr>
              <w:spacing w:after="40"/>
            </w:pPr>
            <w:r>
              <w:rPr>
                <w:b w:val="0"/>
                <w:sz w:val="20"/>
              </w:rPr>
              <w:t>Son carbone équivalent vaut 0,58. Le DMOS de l'entreprise impose un préchauffage à 150 °C au-delà de 0,45.</w:t>
            </w:r>
          </w:p>
        </w:tc>
        <w:tc>
          <w:tcPr>
            <w:tcW w:type="dxa" w:w="1814"/>
            <w:shd w:val="clear" w:color="auto" w:fill="FFFFFF"/>
          </w:tcPr>
          <w:p>
            <w:pPr>
              <w:spacing w:after="40"/>
            </w:pPr>
            <w:r>
              <w:rPr>
                <w:b w:val="0"/>
                <w:sz w:val="20"/>
              </w:rPr>
              <w:t>P7, P11</w:t>
            </w:r>
          </w:p>
        </w:tc>
      </w:tr>
      <w:tr>
        <w:trPr>
          <w:cantSplit/>
        </w:trPr>
        <w:tc>
          <w:tcPr>
            <w:tcW w:type="dxa" w:w="1020"/>
            <w:shd w:val="clear" w:color="auto" w:fill="F5F5F5"/>
          </w:tcPr>
          <w:p>
            <w:pPr>
              <w:spacing w:after="40"/>
            </w:pPr>
            <w:r>
              <w:rPr>
                <w:b w:val="0"/>
                <w:sz w:val="20"/>
              </w:rPr>
              <w:t>4</w:t>
            </w:r>
          </w:p>
        </w:tc>
        <w:tc>
          <w:tcPr>
            <w:tcW w:type="dxa" w:w="6236"/>
            <w:shd w:val="clear" w:color="auto" w:fill="F5F5F5"/>
          </w:tcPr>
          <w:p>
            <w:pPr>
              <w:spacing w:after="40"/>
            </w:pPr>
            <w:r>
              <w:rPr>
                <w:b w:val="0"/>
                <w:sz w:val="20"/>
              </w:rPr>
              <w:t>La coulée A-4471 titre 0,17 % de carbone. Son carbone équivalent vaut 0,42, donc en dessous du seuil. Elle ne demandait aucun préchauffage.</w:t>
            </w:r>
          </w:p>
        </w:tc>
        <w:tc>
          <w:tcPr>
            <w:tcW w:type="dxa" w:w="1814"/>
            <w:shd w:val="clear" w:color="auto" w:fill="F5F5F5"/>
          </w:tcPr>
          <w:p>
            <w:pPr>
              <w:spacing w:after="40"/>
            </w:pPr>
            <w:r>
              <w:rPr>
                <w:b w:val="0"/>
                <w:sz w:val="20"/>
              </w:rPr>
              <w:t>P8, P11</w:t>
            </w:r>
          </w:p>
        </w:tc>
      </w:tr>
      <w:tr>
        <w:trPr>
          <w:cantSplit/>
        </w:trPr>
        <w:tc>
          <w:tcPr>
            <w:tcW w:type="dxa" w:w="1020"/>
            <w:shd w:val="clear" w:color="auto" w:fill="FFFFFF"/>
          </w:tcPr>
          <w:p>
            <w:pPr>
              <w:spacing w:after="40"/>
            </w:pPr>
            <w:r>
              <w:rPr>
                <w:b w:val="0"/>
                <w:sz w:val="20"/>
              </w:rPr>
              <w:t>5</w:t>
            </w:r>
          </w:p>
        </w:tc>
        <w:tc>
          <w:tcPr>
            <w:tcW w:type="dxa" w:w="6236"/>
            <w:shd w:val="clear" w:color="auto" w:fill="FFFFFF"/>
          </w:tcPr>
          <w:p>
            <w:pPr>
              <w:spacing w:after="40"/>
            </w:pPr>
            <w:r>
              <w:rPr>
                <w:b w:val="0"/>
                <w:sz w:val="20"/>
              </w:rPr>
              <w:t>La gamme de fabrication ne prévoit aucun préchauffage, à aucune phase.</w:t>
            </w:r>
          </w:p>
        </w:tc>
        <w:tc>
          <w:tcPr>
            <w:tcW w:type="dxa" w:w="1814"/>
            <w:shd w:val="clear" w:color="auto" w:fill="FFFFFF"/>
          </w:tcPr>
          <w:p>
            <w:pPr>
              <w:spacing w:after="40"/>
            </w:pPr>
            <w:r>
              <w:rPr>
                <w:b w:val="0"/>
                <w:sz w:val="20"/>
              </w:rPr>
              <w:t>P3</w:t>
            </w:r>
          </w:p>
        </w:tc>
      </w:tr>
      <w:tr>
        <w:trPr>
          <w:cantSplit/>
        </w:trPr>
        <w:tc>
          <w:tcPr>
            <w:tcW w:type="dxa" w:w="1020"/>
            <w:shd w:val="clear" w:color="auto" w:fill="F5F5F5"/>
          </w:tcPr>
          <w:p>
            <w:pPr>
              <w:spacing w:after="40"/>
            </w:pPr>
            <w:r>
              <w:rPr>
                <w:b w:val="0"/>
                <w:sz w:val="20"/>
              </w:rPr>
              <w:t>6</w:t>
            </w:r>
          </w:p>
        </w:tc>
        <w:tc>
          <w:tcPr>
            <w:tcW w:type="dxa" w:w="6236"/>
            <w:shd w:val="clear" w:color="auto" w:fill="F5F5F5"/>
          </w:tcPr>
          <w:p>
            <w:pPr>
              <w:spacing w:after="40"/>
            </w:pPr>
            <w:r>
              <w:rPr>
                <w:b w:val="0"/>
                <w:sz w:val="20"/>
              </w:rPr>
              <w:t>La zone affectée de la coulée B-7719 mesure 478 HV contre 195 HV pour son métal de base. Celle de la coulée A-4471 reste à 265 HV. La trempe est établie.</w:t>
            </w:r>
          </w:p>
        </w:tc>
        <w:tc>
          <w:tcPr>
            <w:tcW w:type="dxa" w:w="1814"/>
            <w:shd w:val="clear" w:color="auto" w:fill="F5F5F5"/>
          </w:tcPr>
          <w:p>
            <w:pPr>
              <w:spacing w:after="40"/>
            </w:pPr>
            <w:r>
              <w:rPr>
                <w:b w:val="0"/>
                <w:sz w:val="20"/>
              </w:rPr>
              <w:t>P10</w:t>
            </w:r>
          </w:p>
        </w:tc>
      </w:tr>
      <w:tr>
        <w:trPr>
          <w:cantSplit/>
        </w:trPr>
        <w:tc>
          <w:tcPr>
            <w:tcW w:type="dxa" w:w="1020"/>
            <w:shd w:val="clear" w:color="auto" w:fill="FFFFFF"/>
          </w:tcPr>
          <w:p>
            <w:pPr>
              <w:spacing w:after="40"/>
            </w:pPr>
            <w:r>
              <w:rPr>
                <w:b w:val="0"/>
                <w:sz w:val="20"/>
              </w:rPr>
              <w:t>7</w:t>
            </w:r>
          </w:p>
        </w:tc>
        <w:tc>
          <w:tcPr>
            <w:tcW w:type="dxa" w:w="6236"/>
            <w:shd w:val="clear" w:color="auto" w:fill="FFFFFF"/>
          </w:tcPr>
          <w:p>
            <w:pPr>
              <w:spacing w:after="40"/>
            </w:pPr>
            <w:r>
              <w:rPr>
                <w:b w:val="0"/>
                <w:sz w:val="20"/>
              </w:rPr>
              <w:t>Le ressuage donne des indications linéaires en zone affectée, jamais dans le cordon, jamais ponctuelles. C'est une fissuration, pas une porosité.</w:t>
            </w:r>
          </w:p>
        </w:tc>
        <w:tc>
          <w:tcPr>
            <w:tcW w:type="dxa" w:w="1814"/>
            <w:shd w:val="clear" w:color="auto" w:fill="FFFFFF"/>
          </w:tcPr>
          <w:p>
            <w:pPr>
              <w:spacing w:after="40"/>
            </w:pPr>
            <w:r>
              <w:rPr>
                <w:b w:val="0"/>
                <w:sz w:val="20"/>
              </w:rPr>
              <w:t>P9</w:t>
            </w:r>
          </w:p>
        </w:tc>
      </w:tr>
      <w:tr>
        <w:trPr>
          <w:cantSplit/>
        </w:trPr>
        <w:tc>
          <w:tcPr>
            <w:tcW w:type="dxa" w:w="1020"/>
            <w:shd w:val="clear" w:color="auto" w:fill="F5F5F5"/>
          </w:tcPr>
          <w:p>
            <w:pPr>
              <w:spacing w:after="40"/>
            </w:pPr>
            <w:r>
              <w:rPr>
                <w:b w:val="0"/>
                <w:sz w:val="20"/>
              </w:rPr>
              <w:t>8</w:t>
            </w:r>
          </w:p>
        </w:tc>
        <w:tc>
          <w:tcPr>
            <w:tcW w:type="dxa" w:w="6236"/>
            <w:shd w:val="clear" w:color="auto" w:fill="F5F5F5"/>
          </w:tcPr>
          <w:p>
            <w:pPr>
              <w:spacing w:after="40"/>
            </w:pPr>
            <w:r>
              <w:rPr>
                <w:b w:val="0"/>
                <w:sz w:val="20"/>
              </w:rPr>
              <w:t>La fissuration à froid est différée jusqu'à 48 heures. Le contrôle visuel du 19 juin au soir ne pouvait rien voir.</w:t>
            </w:r>
          </w:p>
        </w:tc>
        <w:tc>
          <w:tcPr>
            <w:tcW w:type="dxa" w:w="1814"/>
            <w:shd w:val="clear" w:color="auto" w:fill="F5F5F5"/>
          </w:tcPr>
          <w:p>
            <w:pPr>
              <w:spacing w:after="40"/>
            </w:pPr>
            <w:r>
              <w:rPr>
                <w:b w:val="0"/>
                <w:sz w:val="20"/>
              </w:rPr>
              <w:t>P11, P4</w:t>
            </w:r>
          </w:p>
        </w:tc>
      </w:tr>
      <w:tr>
        <w:trPr>
          <w:cantSplit/>
        </w:trPr>
        <w:tc>
          <w:tcPr>
            <w:tcW w:type="dxa" w:w="1020"/>
            <w:shd w:val="clear" w:color="auto" w:fill="FFFFFF"/>
          </w:tcPr>
          <w:p>
            <w:pPr>
              <w:spacing w:after="40"/>
            </w:pPr>
            <w:r>
              <w:rPr>
                <w:b w:val="0"/>
                <w:sz w:val="20"/>
              </w:rPr>
              <w:t>9</w:t>
            </w:r>
          </w:p>
        </w:tc>
        <w:tc>
          <w:tcPr>
            <w:tcW w:type="dxa" w:w="6236"/>
            <w:shd w:val="clear" w:color="auto" w:fill="FFFFFF"/>
          </w:tcPr>
          <w:p>
            <w:pPr>
              <w:spacing w:after="40"/>
            </w:pPr>
            <w:r>
              <w:rPr>
                <w:b w:val="0"/>
                <w:sz w:val="20"/>
              </w:rPr>
              <w:t>Les deux casses d'outil ont lieu en abordant la bande qui longe le cordon, c'est-à-dire la zone trempée à 478 HV.</w:t>
            </w:r>
          </w:p>
        </w:tc>
        <w:tc>
          <w:tcPr>
            <w:tcW w:type="dxa" w:w="1814"/>
            <w:shd w:val="clear" w:color="auto" w:fill="FFFFFF"/>
          </w:tcPr>
          <w:p>
            <w:pPr>
              <w:spacing w:after="40"/>
            </w:pPr>
            <w:r>
              <w:rPr>
                <w:b w:val="0"/>
                <w:sz w:val="20"/>
              </w:rPr>
              <w:t>P13, P10</w:t>
            </w:r>
          </w:p>
        </w:tc>
      </w:tr>
      <w:tr>
        <w:trPr>
          <w:cantSplit/>
        </w:trPr>
        <w:tc>
          <w:tcPr>
            <w:tcW w:type="dxa" w:w="1020"/>
            <w:shd w:val="clear" w:color="auto" w:fill="F5F5F5"/>
          </w:tcPr>
          <w:p>
            <w:pPr>
              <w:spacing w:after="40"/>
            </w:pPr>
            <w:r>
              <w:rPr>
                <w:b w:val="0"/>
                <w:sz w:val="20"/>
              </w:rPr>
              <w:t>10</w:t>
            </w:r>
          </w:p>
        </w:tc>
        <w:tc>
          <w:tcPr>
            <w:tcW w:type="dxa" w:w="6236"/>
            <w:shd w:val="clear" w:color="auto" w:fill="F5F5F5"/>
          </w:tcPr>
          <w:p>
            <w:pPr>
              <w:spacing w:after="40"/>
            </w:pPr>
            <w:r>
              <w:rPr>
                <w:b w:val="0"/>
                <w:sz w:val="20"/>
              </w:rPr>
              <w:t>Le client avait imposé la nuance S355J2. Le bon de livraison porte E360. Personne n'a comparé les deux documents.</w:t>
            </w:r>
          </w:p>
        </w:tc>
        <w:tc>
          <w:tcPr>
            <w:tcW w:type="dxa" w:w="1814"/>
            <w:shd w:val="clear" w:color="auto" w:fill="F5F5F5"/>
          </w:tcPr>
          <w:p>
            <w:pPr>
              <w:spacing w:after="40"/>
            </w:pPr>
            <w:r>
              <w:rPr>
                <w:b w:val="0"/>
                <w:sz w:val="20"/>
              </w:rPr>
              <w:t>P2, P6</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 calcul à faire faire au tableau</w:t>
            </w:r>
          </w:p>
          <w:p>
            <w:pPr>
              <w:spacing w:after="40"/>
            </w:pPr>
            <w:r>
              <w:rPr>
                <w:b/>
                <w:sz w:val="21"/>
              </w:rPr>
              <w:t>CE = C + Mn/6 + (Cr + Mo + V)/5 + (Ni + Cu)/15</w:t>
            </w:r>
          </w:p>
          <w:p>
            <w:pPr>
              <w:spacing w:after="40"/>
            </w:pPr>
            <w:r>
              <w:rPr>
                <w:b w:val="0"/>
                <w:sz w:val="21"/>
              </w:rPr>
              <w:t>Coulée B-7719 : 0,31 + 1,42/6 + 0,11/5 + 0,17/15 = 0,58</w:t>
            </w:r>
          </w:p>
          <w:p>
            <w:pPr>
              <w:spacing w:after="40"/>
            </w:pPr>
            <w:r>
              <w:rPr>
                <w:b w:val="0"/>
                <w:sz w:val="21"/>
              </w:rPr>
              <w:t>Coulée A-4471 : 0,17 + 1,38/6 + 0,07/5 + 0,14/15 = 0,42</w:t>
            </w:r>
          </w:p>
          <w:p>
            <w:pPr>
              <w:spacing w:after="0"/>
            </w:pPr>
            <w:r>
              <w:rPr>
                <w:b w:val="0"/>
                <w:sz w:val="21"/>
              </w:rPr>
              <w:t>C'est une addition et trois divisions. Fais-le faire, pas au vidéoprojecteur, au tableau, par un stagiaire. C'est le seul calcul de la journée et il décide de tout.</w:t>
            </w:r>
          </w:p>
        </w:tc>
      </w:tr>
    </w:tbl>
    <w:p>
      <w:pPr>
        <w:spacing w:after="120"/>
      </w:pPr>
    </w:p>
    <w:p>
      <w:pPr>
        <w:pStyle w:val="Titre2"/>
      </w:pPr>
      <w:r>
        <w:rPr>
          <w:b w:val="0"/>
          <w:i w:val="0"/>
        </w:rPr>
        <w:t>Temps 5. Les cinq pourquoi</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7"/>
        <w:gridCol w:w="2494"/>
        <w:gridCol w:w="4309"/>
        <w:gridCol w:w="1361"/>
      </w:tblGrid>
      <w:tr>
        <w:trPr>
          <w:tblHeader w:val="true"/>
          <w:cantSplit/>
        </w:trPr>
        <w:tc>
          <w:tcPr>
            <w:tcW w:type="dxa" w:w="907"/>
            <w:shd w:val="clear" w:color="auto" w:fill="1F3864"/>
          </w:tcPr>
          <w:p>
            <w:pPr>
              <w:spacing w:after="40"/>
            </w:pPr>
            <w:r>
              <w:rPr>
                <w:b/>
                <w:color w:val="FFFFFF"/>
                <w:sz w:val="20"/>
              </w:rPr>
              <w:t>Niveau</w:t>
            </w:r>
          </w:p>
        </w:tc>
        <w:tc>
          <w:tcPr>
            <w:tcW w:type="dxa" w:w="2494"/>
            <w:shd w:val="clear" w:color="auto" w:fill="1F3864"/>
          </w:tcPr>
          <w:p>
            <w:pPr>
              <w:spacing w:after="40"/>
            </w:pPr>
            <w:r>
              <w:rPr>
                <w:b/>
                <w:color w:val="FFFFFF"/>
                <w:sz w:val="20"/>
              </w:rPr>
              <w:t>Question</w:t>
            </w:r>
          </w:p>
        </w:tc>
        <w:tc>
          <w:tcPr>
            <w:tcW w:type="dxa" w:w="4309"/>
            <w:shd w:val="clear" w:color="auto" w:fill="1F3864"/>
          </w:tcPr>
          <w:p>
            <w:pPr>
              <w:spacing w:after="40"/>
            </w:pPr>
            <w:r>
              <w:rPr>
                <w:b/>
                <w:color w:val="FFFFFF"/>
                <w:sz w:val="20"/>
              </w:rPr>
              <w:t>Réponse</w:t>
            </w:r>
          </w:p>
        </w:tc>
        <w:tc>
          <w:tcPr>
            <w:tcW w:type="dxa" w:w="1361"/>
            <w:shd w:val="clear" w:color="auto" w:fill="1F3864"/>
          </w:tcPr>
          <w:p>
            <w:pPr>
              <w:spacing w:after="40"/>
            </w:pPr>
            <w:r>
              <w:rPr>
                <w:b/>
                <w:color w:val="FFFFFF"/>
                <w:sz w:val="20"/>
              </w:rPr>
              <w:t>Source</w:t>
            </w:r>
          </w:p>
        </w:tc>
      </w:tr>
      <w:tr>
        <w:trPr>
          <w:cantSplit/>
        </w:trPr>
        <w:tc>
          <w:tcPr>
            <w:tcW w:type="dxa" w:w="907"/>
            <w:shd w:val="clear" w:color="auto" w:fill="FFFFFF"/>
          </w:tcPr>
          <w:p>
            <w:pPr>
              <w:spacing w:after="40"/>
            </w:pPr>
            <w:r>
              <w:rPr>
                <w:b w:val="0"/>
                <w:sz w:val="20"/>
              </w:rPr>
              <w:t>1</w:t>
            </w:r>
          </w:p>
        </w:tc>
        <w:tc>
          <w:tcPr>
            <w:tcW w:type="dxa" w:w="2494"/>
            <w:shd w:val="clear" w:color="auto" w:fill="FFFFFF"/>
          </w:tcPr>
          <w:p>
            <w:pPr>
              <w:spacing w:after="40"/>
            </w:pPr>
            <w:r>
              <w:rPr>
                <w:b w:val="0"/>
                <w:sz w:val="20"/>
              </w:rPr>
              <w:t>Pourquoi quatre corps fuient-ils à l'épreuve ?</w:t>
            </w:r>
          </w:p>
        </w:tc>
        <w:tc>
          <w:tcPr>
            <w:tcW w:type="dxa" w:w="4309"/>
            <w:shd w:val="clear" w:color="auto" w:fill="FFFFFF"/>
          </w:tcPr>
          <w:p>
            <w:pPr>
              <w:spacing w:after="40"/>
            </w:pPr>
            <w:r>
              <w:rPr>
                <w:b w:val="0"/>
                <w:sz w:val="20"/>
              </w:rPr>
              <w:t>Ils portent des fissures traversantes en zone affectée thermiquement.</w:t>
            </w:r>
          </w:p>
        </w:tc>
        <w:tc>
          <w:tcPr>
            <w:tcW w:type="dxa" w:w="1361"/>
            <w:shd w:val="clear" w:color="auto" w:fill="FFFFFF"/>
          </w:tcPr>
          <w:p>
            <w:pPr>
              <w:spacing w:after="40"/>
            </w:pPr>
            <w:r>
              <w:rPr>
                <w:b w:val="0"/>
                <w:sz w:val="20"/>
              </w:rPr>
              <w:t>P9</w:t>
            </w:r>
          </w:p>
        </w:tc>
      </w:tr>
      <w:tr>
        <w:trPr>
          <w:cantSplit/>
        </w:trPr>
        <w:tc>
          <w:tcPr>
            <w:tcW w:type="dxa" w:w="907"/>
            <w:shd w:val="clear" w:color="auto" w:fill="F5F5F5"/>
          </w:tcPr>
          <w:p>
            <w:pPr>
              <w:spacing w:after="40"/>
            </w:pPr>
            <w:r>
              <w:rPr>
                <w:b w:val="0"/>
                <w:sz w:val="20"/>
              </w:rPr>
              <w:t>2</w:t>
            </w:r>
          </w:p>
        </w:tc>
        <w:tc>
          <w:tcPr>
            <w:tcW w:type="dxa" w:w="2494"/>
            <w:shd w:val="clear" w:color="auto" w:fill="F5F5F5"/>
          </w:tcPr>
          <w:p>
            <w:pPr>
              <w:spacing w:after="40"/>
            </w:pPr>
            <w:r>
              <w:rPr>
                <w:b w:val="0"/>
                <w:sz w:val="20"/>
              </w:rPr>
              <w:t>Pourquoi des fissures en zone affectée ?</w:t>
            </w:r>
          </w:p>
        </w:tc>
        <w:tc>
          <w:tcPr>
            <w:tcW w:type="dxa" w:w="4309"/>
            <w:shd w:val="clear" w:color="auto" w:fill="F5F5F5"/>
          </w:tcPr>
          <w:p>
            <w:pPr>
              <w:spacing w:after="40"/>
            </w:pPr>
            <w:r>
              <w:rPr>
                <w:b w:val="0"/>
                <w:sz w:val="20"/>
              </w:rPr>
              <w:t>Cette zone est trempée à 478 HV. Une structure trempée fissure à froid.</w:t>
            </w:r>
          </w:p>
        </w:tc>
        <w:tc>
          <w:tcPr>
            <w:tcW w:type="dxa" w:w="1361"/>
            <w:shd w:val="clear" w:color="auto" w:fill="F5F5F5"/>
          </w:tcPr>
          <w:p>
            <w:pPr>
              <w:spacing w:after="40"/>
            </w:pPr>
            <w:r>
              <w:rPr>
                <w:b w:val="0"/>
                <w:sz w:val="20"/>
              </w:rPr>
              <w:t>P10, P11</w:t>
            </w:r>
          </w:p>
        </w:tc>
      </w:tr>
      <w:tr>
        <w:trPr>
          <w:cantSplit/>
        </w:trPr>
        <w:tc>
          <w:tcPr>
            <w:tcW w:type="dxa" w:w="907"/>
            <w:shd w:val="clear" w:color="auto" w:fill="FFFFFF"/>
          </w:tcPr>
          <w:p>
            <w:pPr>
              <w:spacing w:after="40"/>
            </w:pPr>
            <w:r>
              <w:rPr>
                <w:b w:val="0"/>
                <w:sz w:val="20"/>
              </w:rPr>
              <w:t>3</w:t>
            </w:r>
          </w:p>
        </w:tc>
        <w:tc>
          <w:tcPr>
            <w:tcW w:type="dxa" w:w="2494"/>
            <w:shd w:val="clear" w:color="auto" w:fill="FFFFFF"/>
          </w:tcPr>
          <w:p>
            <w:pPr>
              <w:spacing w:after="40"/>
            </w:pPr>
            <w:r>
              <w:rPr>
                <w:b w:val="0"/>
                <w:sz w:val="20"/>
              </w:rPr>
              <w:t>Pourquoi cette zone est-elle trempée ?</w:t>
            </w:r>
          </w:p>
        </w:tc>
        <w:tc>
          <w:tcPr>
            <w:tcW w:type="dxa" w:w="4309"/>
            <w:shd w:val="clear" w:color="auto" w:fill="FFFFFF"/>
          </w:tcPr>
          <w:p>
            <w:pPr>
              <w:spacing w:after="40"/>
            </w:pPr>
            <w:r>
              <w:rPr>
                <w:b w:val="0"/>
                <w:sz w:val="20"/>
              </w:rPr>
              <w:t>L'acier employé a un carbone équivalent de 0,58 et a été soudé sans préchauffage.</w:t>
            </w:r>
          </w:p>
        </w:tc>
        <w:tc>
          <w:tcPr>
            <w:tcW w:type="dxa" w:w="1361"/>
            <w:shd w:val="clear" w:color="auto" w:fill="FFFFFF"/>
          </w:tcPr>
          <w:p>
            <w:pPr>
              <w:spacing w:after="40"/>
            </w:pPr>
            <w:r>
              <w:rPr>
                <w:b w:val="0"/>
                <w:sz w:val="20"/>
              </w:rPr>
              <w:t>P7, P11</w:t>
            </w:r>
          </w:p>
        </w:tc>
      </w:tr>
      <w:tr>
        <w:trPr>
          <w:cantSplit/>
        </w:trPr>
        <w:tc>
          <w:tcPr>
            <w:tcW w:type="dxa" w:w="907"/>
            <w:shd w:val="clear" w:color="auto" w:fill="F5F5F5"/>
          </w:tcPr>
          <w:p>
            <w:pPr>
              <w:spacing w:after="40"/>
            </w:pPr>
            <w:r>
              <w:rPr>
                <w:b w:val="0"/>
                <w:sz w:val="20"/>
              </w:rPr>
              <w:t>4</w:t>
            </w:r>
          </w:p>
        </w:tc>
        <w:tc>
          <w:tcPr>
            <w:tcW w:type="dxa" w:w="2494"/>
            <w:shd w:val="clear" w:color="auto" w:fill="F5F5F5"/>
          </w:tcPr>
          <w:p>
            <w:pPr>
              <w:spacing w:after="40"/>
            </w:pPr>
            <w:r>
              <w:rPr>
                <w:b w:val="0"/>
                <w:sz w:val="20"/>
              </w:rPr>
              <w:t>Pourquoi a-t-on soudé sans préchauffage ?</w:t>
            </w:r>
          </w:p>
        </w:tc>
        <w:tc>
          <w:tcPr>
            <w:tcW w:type="dxa" w:w="4309"/>
            <w:shd w:val="clear" w:color="auto" w:fill="F5F5F5"/>
          </w:tcPr>
          <w:p>
            <w:pPr>
              <w:spacing w:after="40"/>
            </w:pPr>
            <w:r>
              <w:rPr>
                <w:b w:val="0"/>
                <w:sz w:val="20"/>
              </w:rPr>
              <w:t>Personne ne savait que la tôle n'était pas du S355J2. Le bon de livraison et le certificat n'ont pas été lus, et la palette a été rangée à l'emplacement habituel.</w:t>
            </w:r>
          </w:p>
        </w:tc>
        <w:tc>
          <w:tcPr>
            <w:tcW w:type="dxa" w:w="1361"/>
            <w:shd w:val="clear" w:color="auto" w:fill="F5F5F5"/>
          </w:tcPr>
          <w:p>
            <w:pPr>
              <w:spacing w:after="40"/>
            </w:pPr>
            <w:r>
              <w:rPr>
                <w:b w:val="0"/>
                <w:sz w:val="20"/>
              </w:rPr>
              <w:t>P5, P6</w:t>
            </w:r>
          </w:p>
        </w:tc>
      </w:tr>
      <w:tr>
        <w:trPr>
          <w:cantSplit/>
        </w:trPr>
        <w:tc>
          <w:tcPr>
            <w:tcW w:type="dxa" w:w="907"/>
            <w:shd w:val="clear" w:color="auto" w:fill="FFFFFF"/>
          </w:tcPr>
          <w:p>
            <w:pPr>
              <w:spacing w:after="40"/>
            </w:pPr>
            <w:r>
              <w:rPr>
                <w:b w:val="0"/>
                <w:sz w:val="20"/>
              </w:rPr>
              <w:t>5</w:t>
            </w:r>
          </w:p>
        </w:tc>
        <w:tc>
          <w:tcPr>
            <w:tcW w:type="dxa" w:w="2494"/>
            <w:shd w:val="clear" w:color="auto" w:fill="FFFFFF"/>
          </w:tcPr>
          <w:p>
            <w:pPr>
              <w:spacing w:after="40"/>
            </w:pPr>
            <w:r>
              <w:rPr>
                <w:b w:val="0"/>
                <w:sz w:val="20"/>
              </w:rPr>
              <w:t>Pourquoi le bon de livraison n'a-t-il pas été lu ?</w:t>
            </w:r>
          </w:p>
        </w:tc>
        <w:tc>
          <w:tcPr>
            <w:tcW w:type="dxa" w:w="4309"/>
            <w:shd w:val="clear" w:color="auto" w:fill="FFFFFF"/>
          </w:tcPr>
          <w:p>
            <w:pPr>
              <w:spacing w:after="40"/>
            </w:pPr>
            <w:r>
              <w:rPr>
                <w:b w:val="0"/>
                <w:sz w:val="20"/>
              </w:rPr>
              <w:t>La réception ne comporte aucun point de contrôle sur la nuance. Le paraphe porte sur la quantité seulement.</w:t>
            </w:r>
          </w:p>
        </w:tc>
        <w:tc>
          <w:tcPr>
            <w:tcW w:type="dxa" w:w="1361"/>
            <w:shd w:val="clear" w:color="auto" w:fill="FFFFFF"/>
          </w:tcPr>
          <w:p>
            <w:pPr>
              <w:spacing w:after="40"/>
            </w:pPr>
            <w:r>
              <w:rPr>
                <w:b w:val="0"/>
                <w:sz w:val="20"/>
              </w:rPr>
              <w:t>P6</w:t>
            </w:r>
          </w:p>
        </w:tc>
      </w:tr>
      <w:tr>
        <w:trPr>
          <w:cantSplit/>
        </w:trPr>
        <w:tc>
          <w:tcPr>
            <w:tcW w:type="dxa" w:w="907"/>
            <w:shd w:val="clear" w:color="auto" w:fill="F5F5F5"/>
          </w:tcPr>
          <w:p>
            <w:pPr>
              <w:spacing w:after="40"/>
            </w:pPr>
            <w:r>
              <w:rPr>
                <w:b w:val="0"/>
                <w:sz w:val="20"/>
              </w:rPr>
              <w:t>6</w:t>
            </w:r>
          </w:p>
        </w:tc>
        <w:tc>
          <w:tcPr>
            <w:tcW w:type="dxa" w:w="2494"/>
            <w:shd w:val="clear" w:color="auto" w:fill="F5F5F5"/>
          </w:tcPr>
          <w:p>
            <w:pPr>
              <w:spacing w:after="40"/>
            </w:pPr>
            <w:r>
              <w:rPr>
                <w:b w:val="0"/>
                <w:sz w:val="20"/>
              </w:rPr>
              <w:t>Pourquoi l'erreur n'a-t-elle pas été rattrapée en aval ?</w:t>
            </w:r>
          </w:p>
        </w:tc>
        <w:tc>
          <w:tcPr>
            <w:tcW w:type="dxa" w:w="4309"/>
            <w:shd w:val="clear" w:color="auto" w:fill="F5F5F5"/>
          </w:tcPr>
          <w:p>
            <w:pPr>
              <w:spacing w:after="40"/>
            </w:pPr>
            <w:r>
              <w:rPr>
                <w:b w:val="0"/>
                <w:sz w:val="20"/>
              </w:rPr>
              <w:t>L'identification de la nuance disparaît dès le débit : rien n'est reporté sur les flans.</w:t>
            </w:r>
          </w:p>
        </w:tc>
        <w:tc>
          <w:tcPr>
            <w:tcW w:type="dxa" w:w="1361"/>
            <w:shd w:val="clear" w:color="auto" w:fill="F5F5F5"/>
          </w:tcPr>
          <w:p>
            <w:pPr>
              <w:spacing w:after="40"/>
            </w:pPr>
            <w:r>
              <w:rPr>
                <w:b w:val="0"/>
                <w:sz w:val="20"/>
              </w:rPr>
              <w:t>P3, P5</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Cause racine à retenir</w:t>
            </w:r>
          </w:p>
          <w:p>
            <w:pPr>
              <w:spacing w:after="40"/>
            </w:pPr>
            <w:r>
              <w:rPr>
                <w:b/>
                <w:sz w:val="21"/>
              </w:rPr>
              <w:t>La réception matière ne vérifie pas la nuance, et l'identification de la nuance se perd au débit.</w:t>
            </w:r>
          </w:p>
          <w:p>
            <w:pPr>
              <w:spacing w:after="0"/>
            </w:pPr>
            <w:r>
              <w:rPr>
                <w:b w:val="0"/>
                <w:sz w:val="21"/>
              </w:rPr>
              <w:t>Formule-la ainsi, pas autrement. « Le magasinier s'est trompé » n'est pas une cause racine, c'est une conséquence de l'absence de contrôle.</w:t>
            </w:r>
          </w:p>
        </w:tc>
      </w:tr>
    </w:tbl>
    <w:p>
      <w:pPr>
        <w:spacing w:after="120"/>
      </w:pPr>
    </w:p>
    <w:p>
      <w:pPr>
        <w:pStyle w:val="Titre2"/>
      </w:pPr>
      <w:r>
        <w:rPr>
          <w:b w:val="0"/>
          <w:i w:val="0"/>
        </w:rPr>
        <w:t>Temps 6. Le plan d'action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14"/>
        <w:gridCol w:w="4195"/>
        <w:gridCol w:w="1474"/>
        <w:gridCol w:w="1587"/>
      </w:tblGrid>
      <w:tr>
        <w:trPr>
          <w:tblHeader w:val="true"/>
          <w:cantSplit/>
        </w:trPr>
        <w:tc>
          <w:tcPr>
            <w:tcW w:type="dxa" w:w="1814"/>
            <w:shd w:val="clear" w:color="auto" w:fill="1F3864"/>
          </w:tcPr>
          <w:p>
            <w:pPr>
              <w:spacing w:after="40"/>
            </w:pPr>
            <w:r>
              <w:rPr>
                <w:b/>
                <w:color w:val="FFFFFF"/>
                <w:sz w:val="20"/>
              </w:rPr>
              <w:t>Horizon</w:t>
            </w:r>
          </w:p>
        </w:tc>
        <w:tc>
          <w:tcPr>
            <w:tcW w:type="dxa" w:w="4195"/>
            <w:shd w:val="clear" w:color="auto" w:fill="1F3864"/>
          </w:tcPr>
          <w:p>
            <w:pPr>
              <w:spacing w:after="40"/>
            </w:pPr>
            <w:r>
              <w:rPr>
                <w:b/>
                <w:color w:val="FFFFFF"/>
                <w:sz w:val="20"/>
              </w:rPr>
              <w:t>Action</w:t>
            </w:r>
          </w:p>
        </w:tc>
        <w:tc>
          <w:tcPr>
            <w:tcW w:type="dxa" w:w="1474"/>
            <w:shd w:val="clear" w:color="auto" w:fill="1F3864"/>
          </w:tcPr>
          <w:p>
            <w:pPr>
              <w:spacing w:after="40"/>
            </w:pPr>
            <w:r>
              <w:rPr>
                <w:b/>
                <w:color w:val="FFFFFF"/>
                <w:sz w:val="20"/>
              </w:rPr>
              <w:t>Qui</w:t>
            </w:r>
          </w:p>
        </w:tc>
        <w:tc>
          <w:tcPr>
            <w:tcW w:type="dxa" w:w="1587"/>
            <w:shd w:val="clear" w:color="auto" w:fill="1F3864"/>
          </w:tcPr>
          <w:p>
            <w:pPr>
              <w:spacing w:after="40"/>
            </w:pPr>
            <w:r>
              <w:rPr>
                <w:b/>
                <w:color w:val="FFFFFF"/>
                <w:sz w:val="20"/>
              </w:rPr>
              <w:t>Vérification</w:t>
            </w:r>
          </w:p>
        </w:tc>
      </w:tr>
      <w:tr>
        <w:trPr>
          <w:cantSplit/>
        </w:trPr>
        <w:tc>
          <w:tcPr>
            <w:tcW w:type="dxa" w:w="1814"/>
            <w:shd w:val="clear" w:color="auto" w:fill="FFFFFF"/>
          </w:tcPr>
          <w:p>
            <w:pPr>
              <w:spacing w:after="40"/>
            </w:pPr>
            <w:r>
              <w:rPr>
                <w:b w:val="0"/>
                <w:sz w:val="20"/>
              </w:rPr>
              <w:t>Immédiat, sous 24 h</w:t>
            </w:r>
          </w:p>
        </w:tc>
        <w:tc>
          <w:tcPr>
            <w:tcW w:type="dxa" w:w="4195"/>
            <w:shd w:val="clear" w:color="auto" w:fill="FFFFFF"/>
          </w:tcPr>
          <w:p>
            <w:pPr>
              <w:spacing w:after="40"/>
            </w:pPr>
            <w:r>
              <w:rPr>
                <w:b w:val="0"/>
                <w:sz w:val="20"/>
              </w:rPr>
              <w:t>Bloquer les 20 tôles restantes de la palette B-7719 en zone rouge. Ressuage des six corps restés chez le client. Contrôle des encours du même arrivage.</w:t>
            </w:r>
          </w:p>
        </w:tc>
        <w:tc>
          <w:tcPr>
            <w:tcW w:type="dxa" w:w="1474"/>
            <w:shd w:val="clear" w:color="auto" w:fill="FFFFFF"/>
          </w:tcPr>
          <w:p>
            <w:pPr>
              <w:spacing w:after="40"/>
            </w:pPr>
            <w:r>
              <w:rPr>
                <w:b w:val="0"/>
                <w:sz w:val="20"/>
              </w:rPr>
              <w:t>Qualité et magasin</w:t>
            </w:r>
          </w:p>
        </w:tc>
        <w:tc>
          <w:tcPr>
            <w:tcW w:type="dxa" w:w="1587"/>
            <w:shd w:val="clear" w:color="auto" w:fill="FFFFFF"/>
          </w:tcPr>
          <w:p>
            <w:pPr>
              <w:spacing w:after="40"/>
            </w:pPr>
            <w:r>
              <w:rPr>
                <w:b w:val="0"/>
                <w:sz w:val="20"/>
              </w:rPr>
              <w:t>Étiquette de blocage posée, rapport de ressuage émis</w:t>
            </w:r>
          </w:p>
        </w:tc>
      </w:tr>
      <w:tr>
        <w:trPr>
          <w:cantSplit/>
        </w:trPr>
        <w:tc>
          <w:tcPr>
            <w:tcW w:type="dxa" w:w="1814"/>
            <w:shd w:val="clear" w:color="auto" w:fill="F5F5F5"/>
          </w:tcPr>
          <w:p>
            <w:pPr>
              <w:spacing w:after="40"/>
            </w:pPr>
            <w:r>
              <w:rPr>
                <w:b w:val="0"/>
                <w:sz w:val="20"/>
              </w:rPr>
              <w:t>Correctif</w:t>
            </w:r>
          </w:p>
        </w:tc>
        <w:tc>
          <w:tcPr>
            <w:tcW w:type="dxa" w:w="4195"/>
            <w:shd w:val="clear" w:color="auto" w:fill="F5F5F5"/>
          </w:tcPr>
          <w:p>
            <w:pPr>
              <w:spacing w:after="40"/>
            </w:pPr>
            <w:r>
              <w:rPr>
                <w:b w:val="0"/>
                <w:sz w:val="20"/>
              </w:rPr>
              <w:t>Si le stock B-7719 doit être utilisé, préchauffage à 150 °C tracé sur la fiche suiveuse. Sinon retour fournisseur avec réserve écrite.</w:t>
            </w:r>
          </w:p>
        </w:tc>
        <w:tc>
          <w:tcPr>
            <w:tcW w:type="dxa" w:w="1474"/>
            <w:shd w:val="clear" w:color="auto" w:fill="F5F5F5"/>
          </w:tcPr>
          <w:p>
            <w:pPr>
              <w:spacing w:after="40"/>
            </w:pPr>
            <w:r>
              <w:rPr>
                <w:b w:val="0"/>
                <w:sz w:val="20"/>
              </w:rPr>
              <w:t>Méthodes et soudage</w:t>
            </w:r>
          </w:p>
        </w:tc>
        <w:tc>
          <w:tcPr>
            <w:tcW w:type="dxa" w:w="1587"/>
            <w:shd w:val="clear" w:color="auto" w:fill="F5F5F5"/>
          </w:tcPr>
          <w:p>
            <w:pPr>
              <w:spacing w:after="40"/>
            </w:pPr>
            <w:r>
              <w:rPr>
                <w:b w:val="0"/>
                <w:sz w:val="20"/>
              </w:rPr>
              <w:t>Fiche suiveuse portant la mention de préchauffage</w:t>
            </w:r>
          </w:p>
        </w:tc>
      </w:tr>
      <w:tr>
        <w:trPr>
          <w:cantSplit/>
        </w:trPr>
        <w:tc>
          <w:tcPr>
            <w:tcW w:type="dxa" w:w="1814"/>
            <w:shd w:val="clear" w:color="auto" w:fill="FFFFFF"/>
          </w:tcPr>
          <w:p>
            <w:pPr>
              <w:spacing w:after="40"/>
            </w:pPr>
            <w:r>
              <w:rPr>
                <w:b w:val="0"/>
                <w:sz w:val="20"/>
              </w:rPr>
              <w:t>Préventif, sur la cause racine</w:t>
            </w:r>
          </w:p>
        </w:tc>
        <w:tc>
          <w:tcPr>
            <w:tcW w:type="dxa" w:w="4195"/>
            <w:shd w:val="clear" w:color="auto" w:fill="FFFFFF"/>
          </w:tcPr>
          <w:p>
            <w:pPr>
              <w:spacing w:after="40"/>
            </w:pPr>
            <w:r>
              <w:rPr>
                <w:b w:val="0"/>
                <w:sz w:val="20"/>
              </w:rPr>
              <w:t>Point d'arrêt à la réception : comparaison du bon de livraison, de la commande et du certificat avant rangement. Marquage de la nuance reporté à la peinture sur chaque flan après débit. Aucun flan non marqué n'entre au poste de soudage.</w:t>
            </w:r>
          </w:p>
        </w:tc>
        <w:tc>
          <w:tcPr>
            <w:tcW w:type="dxa" w:w="1474"/>
            <w:shd w:val="clear" w:color="auto" w:fill="FFFFFF"/>
          </w:tcPr>
          <w:p>
            <w:pPr>
              <w:spacing w:after="40"/>
            </w:pPr>
            <w:r>
              <w:rPr>
                <w:b w:val="0"/>
                <w:sz w:val="20"/>
              </w:rPr>
              <w:t>Logistique et méthodes</w:t>
            </w:r>
          </w:p>
        </w:tc>
        <w:tc>
          <w:tcPr>
            <w:tcW w:type="dxa" w:w="1587"/>
            <w:shd w:val="clear" w:color="auto" w:fill="FFFFFF"/>
          </w:tcPr>
          <w:p>
            <w:pPr>
              <w:spacing w:after="40"/>
            </w:pPr>
            <w:r>
              <w:rPr>
                <w:b w:val="0"/>
                <w:sz w:val="20"/>
              </w:rPr>
              <w:t>Audit à 30 jours</w:t>
            </w:r>
          </w:p>
        </w:tc>
      </w:tr>
      <w:tr>
        <w:trPr>
          <w:cantSplit/>
        </w:trPr>
        <w:tc>
          <w:tcPr>
            <w:tcW w:type="dxa" w:w="1814"/>
            <w:shd w:val="clear" w:color="auto" w:fill="F5F5F5"/>
          </w:tcPr>
          <w:p>
            <w:pPr>
              <w:spacing w:after="40"/>
            </w:pPr>
            <w:r>
              <w:rPr>
                <w:b w:val="0"/>
                <w:sz w:val="20"/>
              </w:rPr>
              <w:t>Vérification d'efficacité</w:t>
            </w:r>
          </w:p>
        </w:tc>
        <w:tc>
          <w:tcPr>
            <w:tcW w:type="dxa" w:w="4195"/>
            <w:shd w:val="clear" w:color="auto" w:fill="F5F5F5"/>
          </w:tcPr>
          <w:p>
            <w:pPr>
              <w:spacing w:after="40"/>
            </w:pPr>
            <w:r>
              <w:rPr>
                <w:b w:val="0"/>
                <w:sz w:val="20"/>
              </w:rPr>
              <w:t>Audit à 30 jours : 100 % des palettes reçues portent la validation de nuance, 100 % des flans en attente portent le marquage.</w:t>
            </w:r>
          </w:p>
        </w:tc>
        <w:tc>
          <w:tcPr>
            <w:tcW w:type="dxa" w:w="1474"/>
            <w:shd w:val="clear" w:color="auto" w:fill="F5F5F5"/>
          </w:tcPr>
          <w:p>
            <w:pPr>
              <w:spacing w:after="40"/>
            </w:pPr>
            <w:r>
              <w:rPr>
                <w:b w:val="0"/>
                <w:sz w:val="20"/>
              </w:rPr>
              <w:t>Qualité</w:t>
            </w:r>
          </w:p>
        </w:tc>
        <w:tc>
          <w:tcPr>
            <w:tcW w:type="dxa" w:w="1587"/>
            <w:shd w:val="clear" w:color="auto" w:fill="F5F5F5"/>
          </w:tcPr>
          <w:p>
            <w:pPr>
              <w:spacing w:after="40"/>
            </w:pPr>
            <w:r>
              <w:rPr>
                <w:b w:val="0"/>
                <w:sz w:val="20"/>
              </w:rPr>
              <w:t>Rapport d'audit, taux relevés</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mot de la fin sur cette affaire</w:t>
            </w:r>
          </w:p>
          <w:p>
            <w:pPr>
              <w:spacing w:after="40"/>
            </w:pPr>
            <w:r>
              <w:rPr>
                <w:b w:val="0"/>
                <w:sz w:val="21"/>
              </w:rPr>
              <w:t>L'action préventive est un détrompeur : un flan non marqué ne peut pas passer au poste suivant. Le magasinier n'a plus à se souvenir de rien, le système ne le laisse plus se tromper.</w:t>
            </w:r>
          </w:p>
          <w:p>
            <w:pPr>
              <w:spacing w:after="0"/>
            </w:pPr>
            <w:r>
              <w:rPr>
                <w:b w:val="0"/>
                <w:sz w:val="21"/>
              </w:rPr>
              <w:t>Fais-leur dire la différence avec « il faudra faire attention à la réception ».</w:t>
            </w:r>
          </w:p>
        </w:tc>
      </w:tr>
    </w:tbl>
    <w:p>
      <w:pPr>
        <w:spacing w:after="120"/>
      </w:pPr>
    </w:p>
    <w:p>
      <w:pPr>
        <w:pStyle w:val="Titre2"/>
      </w:pPr>
      <w:r>
        <w:rPr>
          <w:b w:val="0"/>
          <w:i w:val="0"/>
        </w:rPr>
        <w:t>Temps 7. Les fausses pistes et leur réfutation</w:t>
      </w:r>
    </w:p>
    <w:p>
      <w:pPr>
        <w:spacing w:after="120"/>
      </w:pPr>
      <w:r>
        <w:rPr>
          <w:b w:val="0"/>
          <w:i/>
        </w:rPr>
        <w:t>Tableau à garder sous la main. Chaque fausse piste est réfutée par un fait daté, jamais par ton autorité.</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835"/>
        <w:gridCol w:w="4876"/>
        <w:gridCol w:w="1361"/>
      </w:tblGrid>
      <w:tr>
        <w:trPr>
          <w:tblHeader w:val="true"/>
          <w:cantSplit/>
        </w:trPr>
        <w:tc>
          <w:tcPr>
            <w:tcW w:type="dxa" w:w="2835"/>
            <w:shd w:val="clear" w:color="auto" w:fill="1F3864"/>
          </w:tcPr>
          <w:p>
            <w:pPr>
              <w:spacing w:after="40"/>
            </w:pPr>
            <w:r>
              <w:rPr>
                <w:b/>
                <w:color w:val="FFFFFF"/>
                <w:sz w:val="20"/>
              </w:rPr>
              <w:t>Ce qu'une cellule va proposer</w:t>
            </w:r>
          </w:p>
        </w:tc>
        <w:tc>
          <w:tcPr>
            <w:tcW w:type="dxa" w:w="4876"/>
            <w:shd w:val="clear" w:color="auto" w:fill="1F3864"/>
          </w:tcPr>
          <w:p>
            <w:pPr>
              <w:spacing w:after="40"/>
            </w:pPr>
            <w:r>
              <w:rPr>
                <w:b/>
                <w:color w:val="FFFFFF"/>
                <w:sz w:val="20"/>
              </w:rPr>
              <w:t>Le fait qui l'écarte</w:t>
            </w:r>
          </w:p>
        </w:tc>
        <w:tc>
          <w:tcPr>
            <w:tcW w:type="dxa" w:w="1361"/>
            <w:shd w:val="clear" w:color="auto" w:fill="1F3864"/>
          </w:tcPr>
          <w:p>
            <w:pPr>
              <w:spacing w:after="40"/>
            </w:pPr>
            <w:r>
              <w:rPr>
                <w:b/>
                <w:color w:val="FFFFFF"/>
                <w:sz w:val="20"/>
              </w:rPr>
              <w:t>Source</w:t>
            </w:r>
          </w:p>
        </w:tc>
      </w:tr>
      <w:tr>
        <w:trPr>
          <w:cantSplit/>
        </w:trPr>
        <w:tc>
          <w:tcPr>
            <w:tcW w:type="dxa" w:w="2835"/>
            <w:shd w:val="clear" w:color="auto" w:fill="FFFFFF"/>
          </w:tcPr>
          <w:p>
            <w:pPr>
              <w:spacing w:after="40"/>
            </w:pPr>
            <w:r>
              <w:rPr>
                <w:b w:val="0"/>
                <w:sz w:val="20"/>
              </w:rPr>
              <w:t>Le courant d'air a détruit la protection gazeuse, d'où des porosités</w:t>
            </w:r>
          </w:p>
        </w:tc>
        <w:tc>
          <w:tcPr>
            <w:tcW w:type="dxa" w:w="4876"/>
            <w:shd w:val="clear" w:color="auto" w:fill="FFFFFF"/>
          </w:tcPr>
          <w:p>
            <w:pPr>
              <w:spacing w:after="40"/>
            </w:pPr>
            <w:r>
              <w:rPr>
                <w:b w:val="0"/>
                <w:sz w:val="20"/>
              </w:rPr>
              <w:t>Le ressuage ne donne aucune indication ponctuelle. Toutes sont linéaires et hors cordon. Et les portes sont ouvertes depuis avril, sur six lots conformes.</w:t>
            </w:r>
          </w:p>
        </w:tc>
        <w:tc>
          <w:tcPr>
            <w:tcW w:type="dxa" w:w="1361"/>
            <w:shd w:val="clear" w:color="auto" w:fill="FFFFFF"/>
          </w:tcPr>
          <w:p>
            <w:pPr>
              <w:spacing w:after="40"/>
            </w:pPr>
            <w:r>
              <w:rPr>
                <w:b w:val="0"/>
                <w:sz w:val="20"/>
              </w:rPr>
              <w:t>P9, P16, P18</w:t>
            </w:r>
          </w:p>
        </w:tc>
      </w:tr>
      <w:tr>
        <w:trPr>
          <w:cantSplit/>
        </w:trPr>
        <w:tc>
          <w:tcPr>
            <w:tcW w:type="dxa" w:w="2835"/>
            <w:shd w:val="clear" w:color="auto" w:fill="F5F5F5"/>
          </w:tcPr>
          <w:p>
            <w:pPr>
              <w:spacing w:after="40"/>
            </w:pPr>
            <w:r>
              <w:rPr>
                <w:b w:val="0"/>
                <w:sz w:val="20"/>
              </w:rPr>
              <w:t>Le débitmètre fissuré a fait chuter le débit de gaz</w:t>
            </w:r>
          </w:p>
        </w:tc>
        <w:tc>
          <w:tcPr>
            <w:tcW w:type="dxa" w:w="4876"/>
            <w:shd w:val="clear" w:color="auto" w:fill="F5F5F5"/>
          </w:tcPr>
          <w:p>
            <w:pPr>
              <w:spacing w:after="40"/>
            </w:pPr>
            <w:r>
              <w:rPr>
                <w:b w:val="0"/>
                <w:sz w:val="20"/>
              </w:rPr>
              <w:t>Le poste MAG n° 3 est unique. Les repères 1 à 6, conformes, ont été soudés dessus le même jour.</w:t>
            </w:r>
          </w:p>
        </w:tc>
        <w:tc>
          <w:tcPr>
            <w:tcW w:type="dxa" w:w="1361"/>
            <w:shd w:val="clear" w:color="auto" w:fill="F5F5F5"/>
          </w:tcPr>
          <w:p>
            <w:pPr>
              <w:spacing w:after="40"/>
            </w:pPr>
            <w:r>
              <w:rPr>
                <w:b w:val="0"/>
                <w:sz w:val="20"/>
              </w:rPr>
              <w:t>P14, P5</w:t>
            </w:r>
          </w:p>
        </w:tc>
      </w:tr>
      <w:tr>
        <w:trPr>
          <w:cantSplit/>
        </w:trPr>
        <w:tc>
          <w:tcPr>
            <w:tcW w:type="dxa" w:w="2835"/>
            <w:shd w:val="clear" w:color="auto" w:fill="FFFFFF"/>
          </w:tcPr>
          <w:p>
            <w:pPr>
              <w:spacing w:after="40"/>
            </w:pPr>
            <w:r>
              <w:rPr>
                <w:b w:val="0"/>
                <w:sz w:val="20"/>
              </w:rPr>
              <w:t>Le jeu de broche de 0,07 mm a cassé les fraises</w:t>
            </w:r>
          </w:p>
        </w:tc>
        <w:tc>
          <w:tcPr>
            <w:tcW w:type="dxa" w:w="4876"/>
            <w:shd w:val="clear" w:color="auto" w:fill="FFFFFF"/>
          </w:tcPr>
          <w:p>
            <w:pPr>
              <w:spacing w:after="40"/>
            </w:pPr>
            <w:r>
              <w:rPr>
                <w:b w:val="0"/>
                <w:sz w:val="20"/>
              </w:rPr>
              <w:t>Ce jeu existe depuis le 9 juin. Le 10 juin, 40 brides ont été usinées sur cette machine sans incident ni usure anormale.</w:t>
            </w:r>
          </w:p>
        </w:tc>
        <w:tc>
          <w:tcPr>
            <w:tcW w:type="dxa" w:w="1361"/>
            <w:shd w:val="clear" w:color="auto" w:fill="FFFFFF"/>
          </w:tcPr>
          <w:p>
            <w:pPr>
              <w:spacing w:after="40"/>
            </w:pPr>
            <w:r>
              <w:rPr>
                <w:b w:val="0"/>
                <w:sz w:val="20"/>
              </w:rPr>
              <w:t>P12</w:t>
            </w:r>
          </w:p>
        </w:tc>
      </w:tr>
      <w:tr>
        <w:trPr>
          <w:cantSplit/>
        </w:trPr>
        <w:tc>
          <w:tcPr>
            <w:tcW w:type="dxa" w:w="2835"/>
            <w:shd w:val="clear" w:color="auto" w:fill="F5F5F5"/>
          </w:tcPr>
          <w:p>
            <w:pPr>
              <w:spacing w:after="40"/>
            </w:pPr>
            <w:r>
              <w:rPr>
                <w:b w:val="0"/>
                <w:sz w:val="20"/>
              </w:rPr>
              <w:t>Les intérimaires ne sont pas qualifiés</w:t>
            </w:r>
          </w:p>
        </w:tc>
        <w:tc>
          <w:tcPr>
            <w:tcW w:type="dxa" w:w="4876"/>
            <w:shd w:val="clear" w:color="auto" w:fill="F5F5F5"/>
          </w:tcPr>
          <w:p>
            <w:pPr>
              <w:spacing w:after="40"/>
            </w:pPr>
            <w:r>
              <w:rPr>
                <w:b w:val="0"/>
                <w:sz w:val="20"/>
              </w:rPr>
              <w:t>Les deux sont titulaires d'une QMOS 135 à jour et ont soudé trois lots acceptés sans réserve.</w:t>
            </w:r>
          </w:p>
        </w:tc>
        <w:tc>
          <w:tcPr>
            <w:tcW w:type="dxa" w:w="1361"/>
            <w:shd w:val="clear" w:color="auto" w:fill="F5F5F5"/>
          </w:tcPr>
          <w:p>
            <w:pPr>
              <w:spacing w:after="40"/>
            </w:pPr>
            <w:r>
              <w:rPr>
                <w:b w:val="0"/>
                <w:sz w:val="20"/>
              </w:rPr>
              <w:t>P15, P18</w:t>
            </w:r>
          </w:p>
        </w:tc>
      </w:tr>
      <w:tr>
        <w:trPr>
          <w:cantSplit/>
        </w:trPr>
        <w:tc>
          <w:tcPr>
            <w:tcW w:type="dxa" w:w="2835"/>
            <w:shd w:val="clear" w:color="auto" w:fill="FFFFFF"/>
          </w:tcPr>
          <w:p>
            <w:pPr>
              <w:spacing w:after="40"/>
            </w:pPr>
            <w:r>
              <w:rPr>
                <w:b w:val="0"/>
                <w:sz w:val="20"/>
              </w:rPr>
              <w:t>L'avance a été forcée pour rattraper le retard</w:t>
            </w:r>
          </w:p>
        </w:tc>
        <w:tc>
          <w:tcPr>
            <w:tcW w:type="dxa" w:w="4876"/>
            <w:shd w:val="clear" w:color="auto" w:fill="FFFFFF"/>
          </w:tcPr>
          <w:p>
            <w:pPr>
              <w:spacing w:after="40"/>
            </w:pPr>
            <w:r>
              <w:rPr>
                <w:b w:val="0"/>
                <w:sz w:val="20"/>
              </w:rPr>
              <w:t>Le relevé de la commande numérique donne un correcteur d'avance à 100 % sur les quatre repères, y compris au moment des deux casses.</w:t>
            </w:r>
          </w:p>
        </w:tc>
        <w:tc>
          <w:tcPr>
            <w:tcW w:type="dxa" w:w="1361"/>
            <w:shd w:val="clear" w:color="auto" w:fill="FFFFFF"/>
          </w:tcPr>
          <w:p>
            <w:pPr>
              <w:spacing w:after="40"/>
            </w:pPr>
            <w:r>
              <w:rPr>
                <w:b w:val="0"/>
                <w:sz w:val="20"/>
              </w:rPr>
              <w:t>P13</w:t>
            </w:r>
          </w:p>
        </w:tc>
      </w:tr>
      <w:tr>
        <w:trPr>
          <w:cantSplit/>
        </w:trPr>
        <w:tc>
          <w:tcPr>
            <w:tcW w:type="dxa" w:w="2835"/>
            <w:shd w:val="clear" w:color="auto" w:fill="F5F5F5"/>
          </w:tcPr>
          <w:p>
            <w:pPr>
              <w:spacing w:after="40"/>
            </w:pPr>
            <w:r>
              <w:rPr>
                <w:b w:val="0"/>
                <w:sz w:val="20"/>
              </w:rPr>
              <w:t>L'atelier était trop froid</w:t>
            </w:r>
          </w:p>
        </w:tc>
        <w:tc>
          <w:tcPr>
            <w:tcW w:type="dxa" w:w="4876"/>
            <w:shd w:val="clear" w:color="auto" w:fill="F5F5F5"/>
          </w:tcPr>
          <w:p>
            <w:pPr>
              <w:spacing w:after="40"/>
            </w:pPr>
            <w:r>
              <w:rPr>
                <w:b w:val="0"/>
                <w:sz w:val="20"/>
              </w:rPr>
              <w:t>Minimum relevé 17 °C la semaine du soudage. Aucune production de nuit depuis février. Le lot L-1205, conforme, a été soudé par 14 °C.</w:t>
            </w:r>
          </w:p>
        </w:tc>
        <w:tc>
          <w:tcPr>
            <w:tcW w:type="dxa" w:w="1361"/>
            <w:shd w:val="clear" w:color="auto" w:fill="F5F5F5"/>
          </w:tcPr>
          <w:p>
            <w:pPr>
              <w:spacing w:after="40"/>
            </w:pPr>
            <w:r>
              <w:rPr>
                <w:b w:val="0"/>
                <w:sz w:val="20"/>
              </w:rPr>
              <w:t>P16, P18</w:t>
            </w:r>
          </w:p>
        </w:tc>
      </w:tr>
      <w:tr>
        <w:trPr>
          <w:cantSplit/>
        </w:trPr>
        <w:tc>
          <w:tcPr>
            <w:tcW w:type="dxa" w:w="2835"/>
            <w:shd w:val="clear" w:color="auto" w:fill="FFFFFF"/>
          </w:tcPr>
          <w:p>
            <w:pPr>
              <w:spacing w:after="40"/>
            </w:pPr>
            <w:r>
              <w:rPr>
                <w:b w:val="0"/>
                <w:sz w:val="20"/>
              </w:rPr>
              <w:t>Le chanfrein n'a pas été fait</w:t>
            </w:r>
          </w:p>
        </w:tc>
        <w:tc>
          <w:tcPr>
            <w:tcW w:type="dxa" w:w="4876"/>
            <w:shd w:val="clear" w:color="auto" w:fill="FFFFFF"/>
          </w:tcPr>
          <w:p>
            <w:pPr>
              <w:spacing w:after="40"/>
            </w:pPr>
            <w:r>
              <w:rPr>
                <w:b w:val="0"/>
                <w:sz w:val="20"/>
              </w:rPr>
              <w:t>La gamme le prévoit en phase 30 et la fiche suiveuse le porte comme fait sur les dix repères.</w:t>
            </w:r>
          </w:p>
        </w:tc>
        <w:tc>
          <w:tcPr>
            <w:tcW w:type="dxa" w:w="1361"/>
            <w:shd w:val="clear" w:color="auto" w:fill="FFFFFF"/>
          </w:tcPr>
          <w:p>
            <w:pPr>
              <w:spacing w:after="40"/>
            </w:pPr>
            <w:r>
              <w:rPr>
                <w:b w:val="0"/>
                <w:sz w:val="20"/>
              </w:rPr>
              <w:t>P3, P5</w:t>
            </w:r>
          </w:p>
        </w:tc>
      </w:tr>
      <w:tr>
        <w:trPr>
          <w:cantSplit/>
        </w:trPr>
        <w:tc>
          <w:tcPr>
            <w:tcW w:type="dxa" w:w="2835"/>
            <w:shd w:val="clear" w:color="auto" w:fill="F5F5F5"/>
          </w:tcPr>
          <w:p>
            <w:pPr>
              <w:spacing w:after="40"/>
            </w:pPr>
            <w:r>
              <w:rPr>
                <w:b w:val="0"/>
                <w:sz w:val="20"/>
              </w:rPr>
              <w:t>Le fournisseur a triché sur la nuance</w:t>
            </w:r>
          </w:p>
        </w:tc>
        <w:tc>
          <w:tcPr>
            <w:tcW w:type="dxa" w:w="4876"/>
            <w:shd w:val="clear" w:color="auto" w:fill="F5F5F5"/>
          </w:tcPr>
          <w:p>
            <w:pPr>
              <w:spacing w:after="40"/>
            </w:pPr>
            <w:r>
              <w:rPr>
                <w:b w:val="0"/>
                <w:sz w:val="20"/>
              </w:rPr>
              <w:t>Le bon de livraison porte honnêtement la désignation E360, et le certificat donne l'analyse réelle. L'erreur est à la réception, pas à l'expédition.</w:t>
            </w:r>
          </w:p>
        </w:tc>
        <w:tc>
          <w:tcPr>
            <w:tcW w:type="dxa" w:w="1361"/>
            <w:shd w:val="clear" w:color="auto" w:fill="F5F5F5"/>
          </w:tcPr>
          <w:p>
            <w:pPr>
              <w:spacing w:after="40"/>
            </w:pPr>
            <w:r>
              <w:rPr>
                <w:b w:val="0"/>
                <w:sz w:val="20"/>
              </w:rPr>
              <w:t>P6, P7</w:t>
            </w:r>
          </w:p>
        </w:tc>
      </w:tr>
      <w:tr>
        <w:trPr>
          <w:cantSplit/>
        </w:trPr>
        <w:tc>
          <w:tcPr>
            <w:tcW w:type="dxa" w:w="2835"/>
            <w:shd w:val="clear" w:color="auto" w:fill="FFFFFF"/>
          </w:tcPr>
          <w:p>
            <w:pPr>
              <w:spacing w:after="40"/>
            </w:pPr>
            <w:r>
              <w:rPr>
                <w:b w:val="0"/>
                <w:sz w:val="20"/>
              </w:rPr>
              <w:t>Le client cherche un prétexte pour renégocier</w:t>
            </w:r>
          </w:p>
        </w:tc>
        <w:tc>
          <w:tcPr>
            <w:tcW w:type="dxa" w:w="4876"/>
            <w:shd w:val="clear" w:color="auto" w:fill="FFFFFF"/>
          </w:tcPr>
          <w:p>
            <w:pPr>
              <w:spacing w:after="40"/>
            </w:pPr>
            <w:r>
              <w:rPr>
                <w:b w:val="0"/>
                <w:sz w:val="20"/>
              </w:rPr>
              <w:t>Propos d'atelier rapporté sans aucun document. Les quatre corps fuient réellement, l'épreuve est contractuelle, et le défaut est établi par le ressuage.</w:t>
            </w:r>
          </w:p>
        </w:tc>
        <w:tc>
          <w:tcPr>
            <w:tcW w:type="dxa" w:w="1361"/>
            <w:shd w:val="clear" w:color="auto" w:fill="FFFFFF"/>
          </w:tcPr>
          <w:p>
            <w:pPr>
              <w:spacing w:after="40"/>
            </w:pPr>
            <w:r>
              <w:rPr>
                <w:b w:val="0"/>
                <w:sz w:val="20"/>
              </w:rPr>
              <w:t>P17, P2, P9</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Ce qu'il faut faire de la pièce P17</w:t>
            </w:r>
          </w:p>
          <w:p>
            <w:pPr>
              <w:spacing w:after="40"/>
            </w:pPr>
            <w:r>
              <w:rPr>
                <w:b w:val="0"/>
                <w:sz w:val="21"/>
              </w:rPr>
              <w:t>Cette pièce ne contient que des propos de couloir. Aucun n'est étayé.</w:t>
            </w:r>
          </w:p>
          <w:p>
            <w:pPr>
              <w:spacing w:after="40"/>
            </w:pPr>
            <w:r>
              <w:rPr>
                <w:b w:val="0"/>
                <w:sz w:val="21"/>
              </w:rPr>
              <w:t>Remets-la volontiers, elle est utile : chacune de ces cinq phrases correspond à une des fausses pistes ci-dessus. C'est la pièce qui montre à quoi ressemble une explication d'atelier avant vérification.</w:t>
            </w:r>
          </w:p>
          <w:p>
            <w:pPr>
              <w:spacing w:after="0"/>
            </w:pPr>
            <w:r>
              <w:rPr>
                <w:b w:val="0"/>
                <w:sz w:val="21"/>
              </w:rPr>
              <w:t>Fais-leur associer chaque phrase de P17 au document qui la confirme ou l'écarte. C'est un exercice de cinq minutes et il vaut tout un discours sur la différence entre un fait et une opinion.</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Si une cellule trouve une cause que tu n'avais pas prévue</w:t>
            </w:r>
          </w:p>
          <w:p>
            <w:pPr>
              <w:spacing w:after="40"/>
            </w:pPr>
            <w:r>
              <w:rPr>
                <w:b w:val="0"/>
                <w:sz w:val="21"/>
              </w:rPr>
              <w:t>Applique-lui le même test que ci-dessus : quel fait daté du dossier la confirme, et quel fait daté l'écarterait ?</w:t>
            </w:r>
          </w:p>
          <w:p>
            <w:pPr>
              <w:spacing w:after="0"/>
            </w:pPr>
            <w:r>
              <w:rPr>
                <w:b w:val="0"/>
                <w:sz w:val="21"/>
              </w:rPr>
              <w:t>Si elle passe le test, elle est recevable. Dis-le. Le dossier a été construit pour qu'une seule cause explique les deux symptômes, mais tu n'es pas propriétaire de la vérité.</w:t>
            </w:r>
          </w:p>
        </w:tc>
      </w:tr>
    </w:tbl>
    <w:p>
      <w:pPr>
        <w:spacing w:after="120"/>
      </w:pPr>
    </w:p>
    <w:p>
      <w:pPr>
        <w:pStyle w:val="Titre1"/>
      </w:pPr>
      <w:r>
        <w:rPr>
          <w:b w:val="0"/>
          <w:i w:val="0"/>
        </w:rPr>
        <w:t>Séquence D. Le choix des trois cas, 13h30 à 13h45</w:t>
      </w:r>
    </w:p>
    <w:p>
      <w:pPr>
        <w:spacing w:after="120"/>
      </w:pPr>
      <w:r>
        <w:rPr>
          <w:b w:val="0"/>
          <w:i w:val="0"/>
        </w:rPr>
        <w:t>Les post-its sont au tableau depuis ce matin. Il ne reste qu'à choisir. Quinze minutes suffisent.</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qu'ils ont en main</w:t>
            </w:r>
          </w:p>
          <w:p>
            <w:pPr>
              <w:spacing w:after="40"/>
            </w:pPr>
            <w:r>
              <w:rPr>
                <w:b w:val="0"/>
                <w:sz w:val="21"/>
              </w:rPr>
              <w:t>La fiche D, page 5 des pochettes, remise à 13h30 et ramassée à 13h45.</w:t>
            </w:r>
          </w:p>
          <w:p>
            <w:pPr>
              <w:spacing w:after="0"/>
            </w:pPr>
            <w:r>
              <w:rPr>
                <w:b w:val="0"/>
                <w:sz w:val="21"/>
              </w:rPr>
              <w:t>Elle porte les quatre critères qui font qu'un cas est traitable. Fais-la lire avant le vote, sinon ils votent au sentiment.</w:t>
            </w:r>
          </w:p>
        </w:tc>
      </w:tr>
    </w:tbl>
    <w:p>
      <w:pPr>
        <w:spacing w:after="120"/>
      </w:pPr>
    </w:p>
    <w:p>
      <w:pPr>
        <w:pStyle w:val="Paragraphedeliste"/>
        <w:spacing w:after="80"/>
        <w:numPr>
          <w:ilvl w:val="0"/>
          <w:numId w:val="3"/>
        </w:numPr>
      </w:pPr>
      <w:r>
        <w:t>Regroupement des post-its par famille, fait par le groupe debout. Cinq minutes.</w:t>
      </w:r>
    </w:p>
    <w:p>
      <w:pPr>
        <w:pStyle w:val="Paragraphedeliste"/>
        <w:spacing w:after="80"/>
        <w:numPr>
          <w:ilvl w:val="0"/>
          <w:numId w:val="3"/>
        </w:numPr>
      </w:pPr>
      <w:r>
        <w:t>Trois gommettes par personne. Vote silencieux, tout le monde en même temps.</w:t>
      </w:r>
    </w:p>
    <w:p>
      <w:pPr>
        <w:pStyle w:val="Paragraphedeliste"/>
        <w:spacing w:after="80"/>
        <w:numPr>
          <w:ilvl w:val="0"/>
          <w:numId w:val="3"/>
        </w:numPr>
      </w:pPr>
      <w:r>
        <w:t>Dépouillement à voix haute. Les trois cas les plus votés sont retenus.</w:t>
      </w:r>
    </w:p>
    <w:p>
      <w:pPr>
        <w:pStyle w:val="Paragraphedeliste"/>
        <w:spacing w:after="80"/>
        <w:numPr>
          <w:ilvl w:val="0"/>
          <w:numId w:val="3"/>
        </w:numPr>
      </w:pPr>
      <w:r>
        <w:t>Celui qui a apporté un cas retenu rejoint la cellule qui le traitera.</w:t>
      </w: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seul arbitrage que tu gardes</w:t>
            </w:r>
          </w:p>
          <w:p>
            <w:pPr>
              <w:spacing w:after="40"/>
            </w:pPr>
            <w:r>
              <w:rPr>
                <w:b w:val="0"/>
                <w:sz w:val="21"/>
              </w:rPr>
              <w:t>Vérifie que les trois cas retenus couvrent trois métiers différents. Si le vote donne trois cas de chaudronnerie, prends les deux premiers et repêche le mieux placé des autres métiers.</w:t>
            </w:r>
          </w:p>
          <w:p>
            <w:pPr>
              <w:spacing w:after="0"/>
            </w:pPr>
            <w:r>
              <w:rPr>
                <w:b w:val="0"/>
                <w:sz w:val="21"/>
              </w:rPr>
              <w:t>Un cas est recevable s'il a des faits : une fréquence, une quantité, une date. « L'ambiance est mauvaise » n'est pas un cas.</w:t>
            </w:r>
          </w:p>
        </w:tc>
      </w:tr>
    </w:tbl>
    <w:p>
      <w:pPr>
        <w:spacing w:after="120"/>
      </w:pPr>
    </w:p>
    <w:p>
      <w:pPr>
        <w:pStyle w:val="Titre1"/>
      </w:pPr>
      <w:r>
        <w:rPr>
          <w:b w:val="0"/>
          <w:i w:val="0"/>
        </w:rPr>
        <w:t>Séquence E. Le co-développement, 13h45 à 14h50</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qu'ils ont en main</w:t>
            </w:r>
          </w:p>
          <w:p>
            <w:pPr>
              <w:spacing w:after="40"/>
            </w:pPr>
            <w:r>
              <w:rPr>
                <w:b w:val="0"/>
                <w:sz w:val="21"/>
              </w:rPr>
              <w:t>La fiche E, page 6 des pochettes : les rôles, le déroulé en quatre temps et les quatre contrôles qu'ils font eux-mêmes.</w:t>
            </w:r>
          </w:p>
          <w:p>
            <w:pPr>
              <w:spacing w:after="0"/>
            </w:pPr>
            <w:r>
              <w:rPr>
                <w:b w:val="0"/>
                <w:sz w:val="21"/>
              </w:rPr>
              <w:t>Une trame A3 et un poster Ishikawa par cellule.</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2608"/>
        <w:gridCol w:w="4762"/>
      </w:tblGrid>
      <w:tr>
        <w:trPr>
          <w:tblHeader w:val="true"/>
          <w:cantSplit/>
        </w:trPr>
        <w:tc>
          <w:tcPr>
            <w:tcW w:type="dxa" w:w="1701"/>
            <w:shd w:val="clear" w:color="auto" w:fill="1F3864"/>
          </w:tcPr>
          <w:p>
            <w:pPr>
              <w:spacing w:after="40"/>
            </w:pPr>
            <w:r>
              <w:rPr>
                <w:b/>
                <w:color w:val="FFFFFF"/>
                <w:sz w:val="20"/>
              </w:rPr>
              <w:t>Rôle</w:t>
            </w:r>
          </w:p>
        </w:tc>
        <w:tc>
          <w:tcPr>
            <w:tcW w:type="dxa" w:w="2608"/>
            <w:shd w:val="clear" w:color="auto" w:fill="1F3864"/>
          </w:tcPr>
          <w:p>
            <w:pPr>
              <w:spacing w:after="40"/>
            </w:pPr>
            <w:r>
              <w:rPr>
                <w:b/>
                <w:color w:val="FFFFFF"/>
                <w:sz w:val="20"/>
              </w:rPr>
              <w:t>Qui</w:t>
            </w:r>
          </w:p>
        </w:tc>
        <w:tc>
          <w:tcPr>
            <w:tcW w:type="dxa" w:w="4762"/>
            <w:shd w:val="clear" w:color="auto" w:fill="1F3864"/>
          </w:tcPr>
          <w:p>
            <w:pPr>
              <w:spacing w:after="40"/>
            </w:pPr>
            <w:r>
              <w:rPr>
                <w:b/>
                <w:color w:val="FFFFFF"/>
                <w:sz w:val="20"/>
              </w:rPr>
              <w:t>Ce qu'il fait</w:t>
            </w:r>
          </w:p>
        </w:tc>
      </w:tr>
      <w:tr>
        <w:trPr>
          <w:cantSplit/>
        </w:trPr>
        <w:tc>
          <w:tcPr>
            <w:tcW w:type="dxa" w:w="1701"/>
            <w:shd w:val="clear" w:color="auto" w:fill="FFFFFF"/>
          </w:tcPr>
          <w:p>
            <w:pPr>
              <w:spacing w:after="40"/>
            </w:pPr>
            <w:r>
              <w:rPr>
                <w:b w:val="0"/>
                <w:sz w:val="20"/>
              </w:rPr>
              <w:t>Le client</w:t>
            </w:r>
          </w:p>
        </w:tc>
        <w:tc>
          <w:tcPr>
            <w:tcW w:type="dxa" w:w="2608"/>
            <w:shd w:val="clear" w:color="auto" w:fill="FFFFFF"/>
          </w:tcPr>
          <w:p>
            <w:pPr>
              <w:spacing w:after="40"/>
            </w:pPr>
            <w:r>
              <w:rPr>
                <w:b w:val="0"/>
                <w:sz w:val="20"/>
              </w:rPr>
              <w:t>Celui qui a apporté le cas</w:t>
            </w:r>
          </w:p>
        </w:tc>
        <w:tc>
          <w:tcPr>
            <w:tcW w:type="dxa" w:w="4762"/>
            <w:shd w:val="clear" w:color="auto" w:fill="FFFFFF"/>
          </w:tcPr>
          <w:p>
            <w:pPr>
              <w:spacing w:after="40"/>
            </w:pPr>
            <w:r>
              <w:rPr>
                <w:b w:val="0"/>
                <w:sz w:val="20"/>
              </w:rPr>
              <w:t>Décrit la situation, répond aux questions, ne propose pas de solution avant la fin</w:t>
            </w:r>
          </w:p>
        </w:tc>
      </w:tr>
      <w:tr>
        <w:trPr>
          <w:cantSplit/>
        </w:trPr>
        <w:tc>
          <w:tcPr>
            <w:tcW w:type="dxa" w:w="1701"/>
            <w:shd w:val="clear" w:color="auto" w:fill="F5F5F5"/>
          </w:tcPr>
          <w:p>
            <w:pPr>
              <w:spacing w:after="40"/>
            </w:pPr>
            <w:r>
              <w:rPr>
                <w:b w:val="0"/>
                <w:sz w:val="20"/>
              </w:rPr>
              <w:t>Les facilitateurs</w:t>
            </w:r>
          </w:p>
        </w:tc>
        <w:tc>
          <w:tcPr>
            <w:tcW w:type="dxa" w:w="2608"/>
            <w:shd w:val="clear" w:color="auto" w:fill="F5F5F5"/>
          </w:tcPr>
          <w:p>
            <w:pPr>
              <w:spacing w:after="40"/>
            </w:pPr>
            <w:r>
              <w:rPr>
                <w:b w:val="0"/>
                <w:sz w:val="20"/>
              </w:rPr>
              <w:t>Les deux autres</w:t>
            </w:r>
          </w:p>
        </w:tc>
        <w:tc>
          <w:tcPr>
            <w:tcW w:type="dxa" w:w="4762"/>
            <w:shd w:val="clear" w:color="auto" w:fill="F5F5F5"/>
          </w:tcPr>
          <w:p>
            <w:pPr>
              <w:spacing w:after="40"/>
            </w:pPr>
            <w:r>
              <w:rPr>
                <w:b w:val="0"/>
                <w:sz w:val="20"/>
              </w:rPr>
              <w:t>Posent des questions de clarification factuelles, remplissent la trame A3, n'ont pas le droit de donner une solution avant d'avoir posé cinq questions</w:t>
            </w:r>
          </w:p>
        </w:tc>
      </w:tr>
    </w:tbl>
    <w:p>
      <w:pPr>
        <w:spacing w:after="120"/>
      </w:pPr>
    </w:p>
    <w:p>
      <w:pPr>
        <w:pStyle w:val="Titre2"/>
      </w:pPr>
      <w:r>
        <w:rPr>
          <w:b w:val="0"/>
          <w:i w:val="0"/>
        </w:rPr>
        <w:t>Ce que tu contrôles en circulant</w:t>
      </w:r>
    </w:p>
    <w:p>
      <w:pPr>
        <w:pStyle w:val="Paragraphedeliste"/>
        <w:spacing w:after="80"/>
        <w:numPr>
          <w:ilvl w:val="0"/>
          <w:numId w:val="2"/>
        </w:numPr>
      </w:pPr>
      <w:r>
        <w:t>Le problème est-il décrit avec des mesures, ou avec des jugements d'humeur ?</w:t>
      </w:r>
    </w:p>
    <w:p>
      <w:pPr>
        <w:pStyle w:val="Paragraphedeliste"/>
        <w:spacing w:after="80"/>
        <w:numPr>
          <w:ilvl w:val="0"/>
          <w:numId w:val="2"/>
        </w:numPr>
      </w:pPr>
      <w:r>
        <w:t>Le 5M a-t-il exploré l'état du matériel et la matière, ou seulement la main d'œuvre ?</w:t>
      </w:r>
    </w:p>
    <w:p>
      <w:pPr>
        <w:pStyle w:val="Paragraphedeliste"/>
        <w:spacing w:after="80"/>
        <w:numPr>
          <w:ilvl w:val="0"/>
          <w:numId w:val="2"/>
        </w:numPr>
      </w:pPr>
      <w:r>
        <w:t>La chaîne des pourquoi s'arrête-t-elle sur une cause actionnable par l'atelier ?</w:t>
      </w:r>
    </w:p>
    <w:p>
      <w:pPr>
        <w:pStyle w:val="Paragraphedeliste"/>
        <w:spacing w:after="80"/>
        <w:numPr>
          <w:ilvl w:val="0"/>
          <w:numId w:val="2"/>
        </w:numPr>
      </w:pPr>
      <w:r>
        <w:t>La solution proposée est-elle à coût nul ou faible : organisation du poste, gabarit, marquage, standard de réglage ?</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La question qui débloque une cellule en panne</w:t>
            </w:r>
          </w:p>
          <w:p>
            <w:pPr>
              <w:spacing w:after="40"/>
            </w:pPr>
            <w:r>
              <w:rPr>
                <w:b w:val="0"/>
                <w:sz w:val="21"/>
              </w:rPr>
              <w:t>« Depuis quand ça arrive ? Et qu'est-ce qui a changé à ce moment-là ? »</w:t>
            </w:r>
          </w:p>
          <w:p>
            <w:pPr>
              <w:spacing w:after="0"/>
            </w:pPr>
            <w:r>
              <w:rPr>
                <w:b w:val="0"/>
                <w:sz w:val="21"/>
              </w:rPr>
              <w:t>Elle est sur leur fiche. Renvoie-les-y plutôt que de répondre à leur place.</w:t>
            </w:r>
          </w:p>
        </w:tc>
      </w:tr>
    </w:tbl>
    <w:p>
      <w:pPr>
        <w:spacing w:after="120"/>
      </w:pPr>
    </w:p>
    <w:p>
      <w:pPr>
        <w:pStyle w:val="Titre1"/>
      </w:pPr>
      <w:r>
        <w:rPr>
          <w:b w:val="0"/>
          <w:i w:val="0"/>
        </w:rPr>
        <w:t>Séquence F. Le rituel debout, 15h05 à 16h00</w:t>
      </w:r>
    </w:p>
    <w:p>
      <w:pPr>
        <w:spacing w:after="120"/>
      </w:pPr>
      <w:r>
        <w:rPr>
          <w:b w:val="0"/>
          <w:i w:val="0"/>
        </w:rPr>
        <w:t>Tables écartées, tout le monde debout en cercle devant les affiches. Cinq minutes par cellule, chronométrées à la seconde.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qu'ils ont en main</w:t>
            </w:r>
          </w:p>
          <w:p>
            <w:pPr>
              <w:spacing w:after="40"/>
            </w:pPr>
            <w:r>
              <w:rPr>
                <w:b w:val="0"/>
                <w:sz w:val="21"/>
              </w:rPr>
              <w:t>La fiche F, page 7 des pochettes, remise à 14h40, dix minutes avant la fin du co-développement. Ils préparent leur passage avec.</w:t>
            </w:r>
          </w:p>
          <w:p>
            <w:pPr>
              <w:spacing w:after="40"/>
            </w:pPr>
            <w:r>
              <w:rPr>
                <w:b w:val="0"/>
                <w:sz w:val="21"/>
              </w:rPr>
              <w:t>Elle donne le format imposé et les trois questions du comité, en clair. Les questions ne sont pas une surprise : le but est qu'ils y répondent bien, pas qu'ils se fassent piéger.</w:t>
            </w:r>
          </w:p>
          <w:p>
            <w:pPr>
              <w:spacing w:after="0"/>
            </w:pPr>
            <w:r>
              <w:rPr>
                <w:b w:val="0"/>
                <w:sz w:val="21"/>
              </w:rPr>
              <w:t>Une carte du comité par personne, distribuée à 15h05.</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7597"/>
      </w:tblGrid>
      <w:tr>
        <w:trPr>
          <w:tblHeader w:val="true"/>
          <w:cantSplit/>
        </w:trPr>
        <w:tc>
          <w:tcPr>
            <w:tcW w:type="dxa" w:w="1474"/>
            <w:shd w:val="clear" w:color="auto" w:fill="1F3864"/>
          </w:tcPr>
          <w:p>
            <w:pPr>
              <w:spacing w:after="40"/>
            </w:pPr>
            <w:r>
              <w:rPr>
                <w:b/>
                <w:color w:val="FFFFFF"/>
                <w:sz w:val="20"/>
              </w:rPr>
              <w:t>Durée</w:t>
            </w:r>
          </w:p>
        </w:tc>
        <w:tc>
          <w:tcPr>
            <w:tcW w:type="dxa" w:w="7597"/>
            <w:shd w:val="clear" w:color="auto" w:fill="1F3864"/>
          </w:tcPr>
          <w:p>
            <w:pPr>
              <w:spacing w:after="40"/>
            </w:pPr>
            <w:r>
              <w:rPr>
                <w:b/>
                <w:color w:val="FFFFFF"/>
                <w:sz w:val="20"/>
              </w:rPr>
              <w:t>Contenu imposé</w:t>
            </w:r>
          </w:p>
        </w:tc>
      </w:tr>
      <w:tr>
        <w:trPr>
          <w:cantSplit/>
        </w:trPr>
        <w:tc>
          <w:tcPr>
            <w:tcW w:type="dxa" w:w="1474"/>
            <w:shd w:val="clear" w:color="auto" w:fill="FFFFFF"/>
          </w:tcPr>
          <w:p>
            <w:pPr>
              <w:spacing w:after="40"/>
            </w:pPr>
            <w:r>
              <w:rPr>
                <w:b w:val="0"/>
                <w:sz w:val="20"/>
              </w:rPr>
              <w:t>1 minute</w:t>
            </w:r>
          </w:p>
        </w:tc>
        <w:tc>
          <w:tcPr>
            <w:tcW w:type="dxa" w:w="7597"/>
            <w:shd w:val="clear" w:color="auto" w:fill="FFFFFF"/>
          </w:tcPr>
          <w:p>
            <w:pPr>
              <w:spacing w:after="40"/>
            </w:pPr>
            <w:r>
              <w:rPr>
                <w:b w:val="0"/>
                <w:sz w:val="20"/>
              </w:rPr>
              <w:t>Le problème, uniquement en chiffres et en visuel : quel équipement, combien de rebuts, combien d'heures perdues, quel coût</w:t>
            </w:r>
          </w:p>
        </w:tc>
      </w:tr>
      <w:tr>
        <w:trPr>
          <w:cantSplit/>
        </w:trPr>
        <w:tc>
          <w:tcPr>
            <w:tcW w:type="dxa" w:w="1474"/>
            <w:shd w:val="clear" w:color="auto" w:fill="F5F5F5"/>
          </w:tcPr>
          <w:p>
            <w:pPr>
              <w:spacing w:after="40"/>
            </w:pPr>
            <w:r>
              <w:rPr>
                <w:b w:val="0"/>
                <w:sz w:val="20"/>
              </w:rPr>
              <w:t>2 minutes</w:t>
            </w:r>
          </w:p>
        </w:tc>
        <w:tc>
          <w:tcPr>
            <w:tcW w:type="dxa" w:w="7597"/>
            <w:shd w:val="clear" w:color="auto" w:fill="F5F5F5"/>
          </w:tcPr>
          <w:p>
            <w:pPr>
              <w:spacing w:after="40"/>
            </w:pPr>
            <w:r>
              <w:rPr>
                <w:b w:val="0"/>
                <w:sz w:val="20"/>
              </w:rPr>
              <w:t>Les causes explorées, et par quel fait chaque fausse piste a été écartée</w:t>
            </w:r>
          </w:p>
        </w:tc>
      </w:tr>
      <w:tr>
        <w:trPr>
          <w:cantSplit/>
        </w:trPr>
        <w:tc>
          <w:tcPr>
            <w:tcW w:type="dxa" w:w="1474"/>
            <w:shd w:val="clear" w:color="auto" w:fill="FFFFFF"/>
          </w:tcPr>
          <w:p>
            <w:pPr>
              <w:spacing w:after="40"/>
            </w:pPr>
            <w:r>
              <w:rPr>
                <w:b w:val="0"/>
                <w:sz w:val="20"/>
              </w:rPr>
              <w:t>2 minutes</w:t>
            </w:r>
          </w:p>
        </w:tc>
        <w:tc>
          <w:tcPr>
            <w:tcW w:type="dxa" w:w="7597"/>
            <w:shd w:val="clear" w:color="auto" w:fill="FFFFFF"/>
          </w:tcPr>
          <w:p>
            <w:pPr>
              <w:spacing w:after="40"/>
            </w:pPr>
            <w:r>
              <w:rPr>
                <w:b w:val="0"/>
                <w:sz w:val="20"/>
              </w:rPr>
              <w:t>La solution retenue, et pourquoi elle empêche le défaut de revenir</w:t>
            </w:r>
          </w:p>
        </w:tc>
      </w:tr>
    </w:tbl>
    <w:p>
      <w:pPr>
        <w:spacing w:after="120"/>
      </w:pPr>
    </w:p>
    <w:p>
      <w:pPr>
        <w:pStyle w:val="Titre2"/>
      </w:pPr>
      <w:r>
        <w:rPr>
          <w:b w:val="0"/>
          <w:i w:val="0"/>
        </w:rPr>
        <w:t>Le comité d'amélioration</w:t>
      </w:r>
    </w:p>
    <w:p>
      <w:pPr>
        <w:spacing w:after="120"/>
      </w:pPr>
      <w:r>
        <w:rPr>
          <w:b w:val="0"/>
          <w:i w:val="0"/>
        </w:rPr>
        <w:t>Les six autres stagiaires et toi jouez le comité. Trois questions imposées à la fin de chaque passage, une par membre du comité. Elles sont imprimées en cartes à découper, page 2 du fichier « 8_Fiche_memo_stagiaire.pdf », à distribuer avant de commencer :</w:t>
      </w:r>
    </w:p>
    <w:p>
      <w:pPr>
        <w:pStyle w:val="Paragraphedeliste"/>
        <w:spacing w:after="80"/>
        <w:numPr>
          <w:ilvl w:val="0"/>
          <w:numId w:val="2"/>
        </w:numPr>
      </w:pPr>
      <w:r>
        <w:t>Votre solution ralentit-elle le temps de cycle de l'opérateur ?</w:t>
      </w:r>
    </w:p>
    <w:p>
      <w:pPr>
        <w:pStyle w:val="Paragraphedeliste"/>
        <w:spacing w:after="80"/>
        <w:numPr>
          <w:ilvl w:val="0"/>
          <w:numId w:val="2"/>
        </w:numPr>
      </w:pPr>
      <w:r>
        <w:t>Combien coûte-t-elle, et l'atelier peut-il la fabriquer lui-même ?</w:t>
      </w:r>
    </w:p>
    <w:p>
      <w:pPr>
        <w:pStyle w:val="Paragraphedeliste"/>
        <w:spacing w:after="80"/>
        <w:numPr>
          <w:ilvl w:val="0"/>
          <w:numId w:val="2"/>
        </w:numPr>
      </w:pPr>
      <w:r>
        <w:t>Comment s'assure-t-on que l'équipe suivante appliquera le nouveau standard ?</w:t>
      </w:r>
    </w:p>
    <w:p>
      <w:pPr>
        <w:pStyle w:val="Titre2"/>
      </w:pPr>
      <w:r>
        <w:rPr>
          <w:b w:val="0"/>
          <w:i w:val="0"/>
        </w:rPr>
        <w:t>Grille d'observation, à remplir pendant les passages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474"/>
        <w:gridCol w:w="1928"/>
        <w:gridCol w:w="2041"/>
        <w:gridCol w:w="1928"/>
        <w:gridCol w:w="1701"/>
      </w:tblGrid>
      <w:tr>
        <w:trPr>
          <w:tblHeader w:val="true"/>
          <w:cantSplit/>
        </w:trPr>
        <w:tc>
          <w:tcPr>
            <w:tcW w:type="dxa" w:w="1474"/>
            <w:shd w:val="clear" w:color="auto" w:fill="1F3864"/>
          </w:tcPr>
          <w:p>
            <w:pPr>
              <w:spacing w:after="40"/>
            </w:pPr>
            <w:r>
              <w:rPr>
                <w:b/>
                <w:color w:val="FFFFFF"/>
                <w:sz w:val="20"/>
              </w:rPr>
              <w:t>Cellule</w:t>
            </w:r>
          </w:p>
        </w:tc>
        <w:tc>
          <w:tcPr>
            <w:tcW w:type="dxa" w:w="1928"/>
            <w:shd w:val="clear" w:color="auto" w:fill="1F3864"/>
          </w:tcPr>
          <w:p>
            <w:pPr>
              <w:spacing w:after="40"/>
            </w:pPr>
            <w:r>
              <w:rPr>
                <w:b/>
                <w:color w:val="FFFFFF"/>
                <w:sz w:val="20"/>
              </w:rPr>
              <w:t>Faits chiffrés</w:t>
            </w:r>
          </w:p>
        </w:tc>
        <w:tc>
          <w:tcPr>
            <w:tcW w:type="dxa" w:w="2041"/>
            <w:shd w:val="clear" w:color="auto" w:fill="1F3864"/>
          </w:tcPr>
          <w:p>
            <w:pPr>
              <w:spacing w:after="40"/>
            </w:pPr>
            <w:r>
              <w:rPr>
                <w:b/>
                <w:color w:val="FFFFFF"/>
                <w:sz w:val="20"/>
              </w:rPr>
              <w:t>Fausses pistes écartées</w:t>
            </w:r>
          </w:p>
        </w:tc>
        <w:tc>
          <w:tcPr>
            <w:tcW w:type="dxa" w:w="1928"/>
            <w:shd w:val="clear" w:color="auto" w:fill="1F3864"/>
          </w:tcPr>
          <w:p>
            <w:pPr>
              <w:spacing w:after="40"/>
            </w:pPr>
            <w:r>
              <w:rPr>
                <w:b/>
                <w:color w:val="FFFFFF"/>
                <w:sz w:val="20"/>
              </w:rPr>
              <w:t>Solution actionnable</w:t>
            </w:r>
          </w:p>
        </w:tc>
        <w:tc>
          <w:tcPr>
            <w:tcW w:type="dxa" w:w="1701"/>
            <w:shd w:val="clear" w:color="auto" w:fill="1F3864"/>
          </w:tcPr>
          <w:p>
            <w:pPr>
              <w:spacing w:after="40"/>
            </w:pPr>
            <w:r>
              <w:rPr>
                <w:b/>
                <w:color w:val="FFFFFF"/>
                <w:sz w:val="20"/>
              </w:rPr>
              <w:t>Tenue du temps</w:t>
            </w:r>
          </w:p>
        </w:tc>
      </w:tr>
      <w:tr>
        <w:trPr>
          <w:cantSplit/>
          <w:trHeight w:val="907" w:hRule="atLeast"/>
        </w:trPr>
        <w:tc>
          <w:tcPr>
            <w:tcW w:type="dxa" w:w="1474"/>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2041"/>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1701"/>
            <w:shd w:val="clear" w:color="auto" w:fill="FFFFFF"/>
          </w:tcPr>
          <w:p>
            <w:pPr>
              <w:spacing w:after="40"/>
            </w:pPr>
            <w:r>
              <w:rPr>
                <w:b w:val="0"/>
                <w:sz w:val="20"/>
              </w:rPr>
            </w:r>
          </w:p>
        </w:tc>
      </w:tr>
      <w:tr>
        <w:trPr>
          <w:cantSplit/>
          <w:trHeight w:val="907" w:hRule="atLeast"/>
        </w:trPr>
        <w:tc>
          <w:tcPr>
            <w:tcW w:type="dxa" w:w="1474"/>
            <w:shd w:val="clear" w:color="auto" w:fill="F5F5F5"/>
          </w:tcPr>
          <w:p>
            <w:pPr>
              <w:spacing w:after="40"/>
            </w:pPr>
            <w:r>
              <w:rPr>
                <w:b w:val="0"/>
                <w:sz w:val="20"/>
              </w:rPr>
            </w:r>
          </w:p>
        </w:tc>
        <w:tc>
          <w:tcPr>
            <w:tcW w:type="dxa" w:w="1928"/>
            <w:shd w:val="clear" w:color="auto" w:fill="F5F5F5"/>
          </w:tcPr>
          <w:p>
            <w:pPr>
              <w:spacing w:after="40"/>
            </w:pPr>
            <w:r>
              <w:rPr>
                <w:b w:val="0"/>
                <w:sz w:val="20"/>
              </w:rPr>
            </w:r>
          </w:p>
        </w:tc>
        <w:tc>
          <w:tcPr>
            <w:tcW w:type="dxa" w:w="2041"/>
            <w:shd w:val="clear" w:color="auto" w:fill="F5F5F5"/>
          </w:tcPr>
          <w:p>
            <w:pPr>
              <w:spacing w:after="40"/>
            </w:pPr>
            <w:r>
              <w:rPr>
                <w:b w:val="0"/>
                <w:sz w:val="20"/>
              </w:rPr>
            </w:r>
          </w:p>
        </w:tc>
        <w:tc>
          <w:tcPr>
            <w:tcW w:type="dxa" w:w="1928"/>
            <w:shd w:val="clear" w:color="auto" w:fill="F5F5F5"/>
          </w:tcPr>
          <w:p>
            <w:pPr>
              <w:spacing w:after="40"/>
            </w:pPr>
            <w:r>
              <w:rPr>
                <w:b w:val="0"/>
                <w:sz w:val="20"/>
              </w:rPr>
            </w:r>
          </w:p>
        </w:tc>
        <w:tc>
          <w:tcPr>
            <w:tcW w:type="dxa" w:w="1701"/>
            <w:shd w:val="clear" w:color="auto" w:fill="F5F5F5"/>
          </w:tcPr>
          <w:p>
            <w:pPr>
              <w:spacing w:after="40"/>
            </w:pPr>
            <w:r>
              <w:rPr>
                <w:b w:val="0"/>
                <w:sz w:val="20"/>
              </w:rPr>
            </w:r>
          </w:p>
        </w:tc>
      </w:tr>
      <w:tr>
        <w:trPr>
          <w:cantSplit/>
          <w:trHeight w:val="907" w:hRule="atLeast"/>
        </w:trPr>
        <w:tc>
          <w:tcPr>
            <w:tcW w:type="dxa" w:w="1474"/>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2041"/>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1701"/>
            <w:shd w:val="clear" w:color="auto" w:fill="FFFFFF"/>
          </w:tcPr>
          <w:p>
            <w:pPr>
              <w:spacing w:after="40"/>
            </w:pPr>
            <w:r>
              <w:rPr>
                <w:b w:val="0"/>
                <w:sz w:val="20"/>
              </w:rPr>
            </w:r>
          </w:p>
        </w:tc>
      </w:tr>
    </w:tbl>
    <w:p>
      <w:pPr>
        <w:spacing w:after="120"/>
      </w:pPr>
    </w:p>
    <w:p>
      <w:pPr>
        <w:pStyle w:val="Titre1"/>
      </w:pPr>
      <w:r>
        <w:rPr>
          <w:b w:val="0"/>
          <w:i w:val="0"/>
        </w:rPr>
        <w:t>Séquence G. Débriefing, 16h00 à 16h30</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Les quatre choses qu'ils doivent emporter</w:t>
            </w:r>
          </w:p>
          <w:p>
            <w:pPr>
              <w:spacing w:after="40"/>
            </w:pPr>
            <w:r>
              <w:rPr>
                <w:b w:val="0"/>
                <w:sz w:val="21"/>
              </w:rPr>
              <w:t>Un problème se décrit avec des faits datés, pas avec des avis.</w:t>
            </w:r>
          </w:p>
          <w:p>
            <w:pPr>
              <w:spacing w:after="40"/>
            </w:pPr>
            <w:r>
              <w:rPr>
                <w:b w:val="0"/>
                <w:sz w:val="21"/>
              </w:rPr>
              <w:t>La première question utile est : qu'est-ce qui a changé, et quand ?</w:t>
            </w:r>
          </w:p>
          <w:p>
            <w:pPr>
              <w:spacing w:after="40"/>
            </w:pPr>
            <w:r>
              <w:rPr>
                <w:b w:val="0"/>
                <w:sz w:val="21"/>
              </w:rPr>
              <w:t>Une cause doit expliquer à la fois où le défaut est et où il n'est pas.</w:t>
            </w:r>
          </w:p>
          <w:p>
            <w:pPr>
              <w:spacing w:after="0"/>
            </w:pPr>
            <w:r>
              <w:rPr>
                <w:b w:val="0"/>
                <w:sz w:val="21"/>
              </w:rPr>
              <w:t>Une action qui repose sur l'attention d'un opérateur n'est pas une action. Une action qui rend l'erreur impossible en est une.</w:t>
            </w:r>
          </w:p>
        </w:tc>
      </w:tr>
    </w:tbl>
    <w:p>
      <w:pPr>
        <w:spacing w:after="120"/>
      </w:pPr>
    </w:p>
    <w:p>
      <w:pPr>
        <w:spacing w:after="120"/>
      </w:pPr>
      <w:r>
        <w:rPr>
          <w:b w:val="0"/>
          <w:i w:val="0"/>
        </w:rPr>
        <w:t>Remets la fiche mémo, fichier « 8_Fiche_memo_stagiaire.pdf », page 1, un exemplaire par stagiaire. Elle reprend les sept réflexes de la journée et porte au bas une zone où chacun écrit le problème qu'il compte traiter dans son entreprise.</w:t>
      </w:r>
    </w:p>
    <w:p>
      <w:pPr>
        <w:spacing w:after="120"/>
      </w:pPr>
      <w:r>
        <w:rPr>
          <w:b w:val="0"/>
          <w:i w:val="0"/>
        </w:rPr>
        <w:t>Laisse-leur trois minutes pour remplir cette zone avant le tour de table. Une fiche remise sans être remplie ne ressort jamais de la poche.</w:t>
      </w:r>
    </w:p>
    <w:p>
      <w:pPr>
        <w:spacing w:after="120"/>
      </w:pPr>
      <w:r>
        <w:rPr>
          <w:b w:val="0"/>
          <w:i w:val="0"/>
        </w:rPr>
        <w:t>Tour de table de clôture, une phrase chacun : le problème qu'ils viennent d'écrire. Note les réponses, elles te serviront pour le bilan et pour la prochaine session.</w:t>
      </w:r>
    </w:p>
    <w:p>
      <w:pPr>
        <w:pStyle w:val="Titre1"/>
      </w:pPr>
      <w:r>
        <w:rPr>
          <w:b w:val="0"/>
          <w:i w:val="0"/>
        </w:rPr>
        <w:t>Check-list de préparation, la veille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8"/>
        <w:gridCol w:w="5329"/>
        <w:gridCol w:w="1134"/>
      </w:tblGrid>
      <w:tr>
        <w:trPr>
          <w:tblHeader w:val="true"/>
          <w:cantSplit/>
        </w:trPr>
        <w:tc>
          <w:tcPr>
            <w:tcW w:type="dxa" w:w="2608"/>
            <w:shd w:val="clear" w:color="auto" w:fill="1F3864"/>
          </w:tcPr>
          <w:p>
            <w:pPr>
              <w:spacing w:after="40"/>
            </w:pPr>
            <w:r>
              <w:rPr>
                <w:b/>
                <w:color w:val="FFFFFF"/>
                <w:sz w:val="20"/>
              </w:rPr>
              <w:t>À faire</w:t>
            </w:r>
          </w:p>
        </w:tc>
        <w:tc>
          <w:tcPr>
            <w:tcW w:type="dxa" w:w="5329"/>
            <w:shd w:val="clear" w:color="auto" w:fill="1F3864"/>
          </w:tcPr>
          <w:p>
            <w:pPr>
              <w:spacing w:after="40"/>
            </w:pPr>
            <w:r>
              <w:rPr>
                <w:b/>
                <w:color w:val="FFFFFF"/>
                <w:sz w:val="20"/>
              </w:rPr>
              <w:t>Détail</w:t>
            </w:r>
          </w:p>
        </w:tc>
        <w:tc>
          <w:tcPr>
            <w:tcW w:type="dxa" w:w="1134"/>
            <w:shd w:val="clear" w:color="auto" w:fill="1F3864"/>
          </w:tcPr>
          <w:p>
            <w:pPr>
              <w:spacing w:after="40"/>
            </w:pPr>
            <w:r>
              <w:rPr>
                <w:b/>
                <w:color w:val="FFFFFF"/>
                <w:sz w:val="20"/>
              </w:rPr>
              <w:t>Fait</w:t>
            </w:r>
          </w:p>
        </w:tc>
      </w:tr>
      <w:tr>
        <w:trPr>
          <w:cantSplit/>
        </w:trPr>
        <w:tc>
          <w:tcPr>
            <w:tcW w:type="dxa" w:w="2608"/>
            <w:shd w:val="clear" w:color="auto" w:fill="FFFFFF"/>
          </w:tcPr>
          <w:p>
            <w:pPr>
              <w:spacing w:after="40"/>
            </w:pPr>
            <w:r>
              <w:rPr>
                <w:b w:val="0"/>
                <w:sz w:val="20"/>
              </w:rPr>
              <w:t>Imprimer les dossiers de départ</w:t>
            </w:r>
          </w:p>
        </w:tc>
        <w:tc>
          <w:tcPr>
            <w:tcW w:type="dxa" w:w="5329"/>
            <w:shd w:val="clear" w:color="auto" w:fill="FFFFFF"/>
          </w:tcPr>
          <w:p>
            <w:pPr>
              <w:spacing w:after="40"/>
            </w:pPr>
            <w:r>
              <w:rPr>
                <w:b w:val="0"/>
                <w:sz w:val="20"/>
              </w:rPr>
              <w:t>Pièces P1 à P4, 3 exemplaires</w:t>
            </w:r>
          </w:p>
        </w:tc>
        <w:tc>
          <w:tcPr>
            <w:tcW w:type="dxa" w:w="1134"/>
            <w:shd w:val="clear" w:color="auto" w:fill="FFFFFF"/>
          </w:tcPr>
          <w:p>
            <w:pPr>
              <w:spacing w:after="40"/>
            </w:pPr>
            <w:r>
              <w:rPr>
                <w:b w:val="0"/>
                <w:sz w:val="20"/>
              </w:rPr>
            </w:r>
          </w:p>
        </w:tc>
      </w:tr>
      <w:tr>
        <w:trPr>
          <w:cantSplit/>
        </w:trPr>
        <w:tc>
          <w:tcPr>
            <w:tcW w:type="dxa" w:w="2608"/>
            <w:shd w:val="clear" w:color="auto" w:fill="F5F5F5"/>
          </w:tcPr>
          <w:p>
            <w:pPr>
              <w:spacing w:after="40"/>
            </w:pPr>
            <w:r>
              <w:rPr>
                <w:b w:val="0"/>
                <w:sz w:val="20"/>
              </w:rPr>
              <w:t>Imprimer les pièces sur demande</w:t>
            </w:r>
          </w:p>
        </w:tc>
        <w:tc>
          <w:tcPr>
            <w:tcW w:type="dxa" w:w="5329"/>
            <w:shd w:val="clear" w:color="auto" w:fill="F5F5F5"/>
          </w:tcPr>
          <w:p>
            <w:pPr>
              <w:spacing w:after="40"/>
            </w:pPr>
            <w:r>
              <w:rPr>
                <w:b w:val="0"/>
                <w:sz w:val="20"/>
              </w:rPr>
              <w:t>P5 à P18, 3 exemplaires, rangées par numéro dans une chemise</w:t>
            </w:r>
          </w:p>
        </w:tc>
        <w:tc>
          <w:tcPr>
            <w:tcW w:type="dxa" w:w="1134"/>
            <w:shd w:val="clear" w:color="auto" w:fill="F5F5F5"/>
          </w:tcPr>
          <w:p>
            <w:pPr>
              <w:spacing w:after="40"/>
            </w:pPr>
            <w:r>
              <w:rPr>
                <w:b w:val="0"/>
                <w:sz w:val="20"/>
              </w:rPr>
            </w:r>
          </w:p>
        </w:tc>
      </w:tr>
      <w:tr>
        <w:trPr>
          <w:cantSplit/>
        </w:trPr>
        <w:tc>
          <w:tcPr>
            <w:tcW w:type="dxa" w:w="2608"/>
            <w:shd w:val="clear" w:color="auto" w:fill="FFFFFF"/>
          </w:tcPr>
          <w:p>
            <w:pPr>
              <w:spacing w:after="40"/>
            </w:pPr>
            <w:r>
              <w:rPr>
                <w:b w:val="0"/>
                <w:sz w:val="20"/>
              </w:rPr>
              <w:t>Imprimer les trames A3</w:t>
            </w:r>
          </w:p>
        </w:tc>
        <w:tc>
          <w:tcPr>
            <w:tcW w:type="dxa" w:w="5329"/>
            <w:shd w:val="clear" w:color="auto" w:fill="FFFFFF"/>
          </w:tcPr>
          <w:p>
            <w:pPr>
              <w:spacing w:after="40"/>
            </w:pPr>
            <w:r>
              <w:rPr>
                <w:b w:val="0"/>
                <w:sz w:val="20"/>
              </w:rPr>
              <w:t>Le fichier fait 2 pages, l'imprimer 3 fois en A3 paysage. 3 pour l'enquête du matin, 3 pour l'après-midi</w:t>
            </w:r>
          </w:p>
        </w:tc>
        <w:tc>
          <w:tcPr>
            <w:tcW w:type="dxa" w:w="1134"/>
            <w:shd w:val="clear" w:color="auto" w:fill="FFFFFF"/>
          </w:tcPr>
          <w:p>
            <w:pPr>
              <w:spacing w:after="40"/>
            </w:pPr>
            <w:r>
              <w:rPr>
                <w:b w:val="0"/>
                <w:sz w:val="20"/>
              </w:rPr>
            </w:r>
          </w:p>
        </w:tc>
      </w:tr>
      <w:tr>
        <w:trPr>
          <w:cantSplit/>
        </w:trPr>
        <w:tc>
          <w:tcPr>
            <w:tcW w:type="dxa" w:w="2608"/>
            <w:shd w:val="clear" w:color="auto" w:fill="F5F5F5"/>
          </w:tcPr>
          <w:p>
            <w:pPr>
              <w:spacing w:after="40"/>
            </w:pPr>
            <w:r>
              <w:rPr>
                <w:b w:val="0"/>
                <w:sz w:val="20"/>
              </w:rPr>
              <w:t>Imprimer les posters Ishikawa</w:t>
            </w:r>
          </w:p>
        </w:tc>
        <w:tc>
          <w:tcPr>
            <w:tcW w:type="dxa" w:w="5329"/>
            <w:shd w:val="clear" w:color="auto" w:fill="F5F5F5"/>
          </w:tcPr>
          <w:p>
            <w:pPr>
              <w:spacing w:after="40"/>
            </w:pPr>
            <w:r>
              <w:rPr>
                <w:b w:val="0"/>
                <w:sz w:val="20"/>
              </w:rPr>
              <w:t>Le fichier fait 2 pages, l'imprimer 3 fois en A3 paysage</w:t>
            </w:r>
          </w:p>
        </w:tc>
        <w:tc>
          <w:tcPr>
            <w:tcW w:type="dxa" w:w="1134"/>
            <w:shd w:val="clear" w:color="auto" w:fill="F5F5F5"/>
          </w:tcPr>
          <w:p>
            <w:pPr>
              <w:spacing w:after="40"/>
            </w:pPr>
            <w:r>
              <w:rPr>
                <w:b w:val="0"/>
                <w:sz w:val="20"/>
              </w:rPr>
            </w:r>
          </w:p>
        </w:tc>
      </w:tr>
      <w:tr>
        <w:trPr>
          <w:cantSplit/>
        </w:trPr>
        <w:tc>
          <w:tcPr>
            <w:tcW w:type="dxa" w:w="2608"/>
            <w:shd w:val="clear" w:color="auto" w:fill="FFFFFF"/>
          </w:tcPr>
          <w:p>
            <w:pPr>
              <w:spacing w:after="40"/>
            </w:pPr>
            <w:r>
              <w:rPr>
                <w:b w:val="0"/>
                <w:sz w:val="20"/>
              </w:rPr>
              <w:t>Imprimer les fiches mémo</w:t>
            </w:r>
          </w:p>
        </w:tc>
        <w:tc>
          <w:tcPr>
            <w:tcW w:type="dxa" w:w="5329"/>
            <w:shd w:val="clear" w:color="auto" w:fill="FFFFFF"/>
          </w:tcPr>
          <w:p>
            <w:pPr>
              <w:spacing w:after="40"/>
            </w:pPr>
            <w:r>
              <w:rPr>
                <w:b w:val="0"/>
                <w:sz w:val="20"/>
              </w:rPr>
              <w:t>Page 1 en 9 exemplaires. Page 2, les cartes du comité, en 1 exemplaire à découper</w:t>
            </w:r>
          </w:p>
        </w:tc>
        <w:tc>
          <w:tcPr>
            <w:tcW w:type="dxa" w:w="1134"/>
            <w:shd w:val="clear" w:color="auto" w:fill="FFFFFF"/>
          </w:tcPr>
          <w:p>
            <w:pPr>
              <w:spacing w:after="40"/>
            </w:pPr>
            <w:r>
              <w:rPr>
                <w:b w:val="0"/>
                <w:sz w:val="20"/>
              </w:rPr>
            </w:r>
          </w:p>
        </w:tc>
      </w:tr>
      <w:tr>
        <w:trPr>
          <w:cantSplit/>
        </w:trPr>
        <w:tc>
          <w:tcPr>
            <w:tcW w:type="dxa" w:w="2608"/>
            <w:shd w:val="clear" w:color="auto" w:fill="F5F5F5"/>
          </w:tcPr>
          <w:p>
            <w:pPr>
              <w:spacing w:after="40"/>
            </w:pPr>
            <w:r>
              <w:rPr>
                <w:b w:val="0"/>
                <w:sz w:val="20"/>
              </w:rPr>
              <w:t>Imprimer les pochettes apprenant</w:t>
            </w:r>
          </w:p>
        </w:tc>
        <w:tc>
          <w:tcPr>
            <w:tcW w:type="dxa" w:w="5329"/>
            <w:shd w:val="clear" w:color="auto" w:fill="F5F5F5"/>
          </w:tcPr>
          <w:p>
            <w:pPr>
              <w:spacing w:after="40"/>
            </w:pPr>
            <w:r>
              <w:rPr>
                <w:b w:val="0"/>
                <w:sz w:val="20"/>
              </w:rPr>
              <w:t>Pages 2 à 7, 9 exemplaires de chaque. Une chemise par séquence, dans l'ordre A, B, D, E, F</w:t>
            </w:r>
          </w:p>
        </w:tc>
        <w:tc>
          <w:tcPr>
            <w:tcW w:type="dxa" w:w="1134"/>
            <w:shd w:val="clear" w:color="auto" w:fill="F5F5F5"/>
          </w:tcPr>
          <w:p>
            <w:pPr>
              <w:spacing w:after="40"/>
            </w:pPr>
            <w:r>
              <w:rPr>
                <w:b w:val="0"/>
                <w:sz w:val="20"/>
              </w:rPr>
            </w:r>
          </w:p>
        </w:tc>
      </w:tr>
      <w:tr>
        <w:trPr>
          <w:cantSplit/>
        </w:trPr>
        <w:tc>
          <w:tcPr>
            <w:tcW w:type="dxa" w:w="2608"/>
            <w:shd w:val="clear" w:color="auto" w:fill="FFFFFF"/>
          </w:tcPr>
          <w:p>
            <w:pPr>
              <w:spacing w:after="40"/>
            </w:pPr>
            <w:r>
              <w:rPr>
                <w:b w:val="0"/>
                <w:sz w:val="20"/>
              </w:rPr>
              <w:t>Vérifier le matériel d'animation</w:t>
            </w:r>
          </w:p>
        </w:tc>
        <w:tc>
          <w:tcPr>
            <w:tcW w:type="dxa" w:w="5329"/>
            <w:shd w:val="clear" w:color="auto" w:fill="FFFFFF"/>
          </w:tcPr>
          <w:p>
            <w:pPr>
              <w:spacing w:after="40"/>
            </w:pPr>
            <w:r>
              <w:rPr>
                <w:b w:val="0"/>
                <w:sz w:val="20"/>
              </w:rPr>
              <w:t>Paperboard, marqueurs, post-its 3 couleurs, gommettes, pâte adhésive, chronomètre</w:t>
            </w:r>
          </w:p>
        </w:tc>
        <w:tc>
          <w:tcPr>
            <w:tcW w:type="dxa" w:w="1134"/>
            <w:shd w:val="clear" w:color="auto" w:fill="FFFFFF"/>
          </w:tcPr>
          <w:p>
            <w:pPr>
              <w:spacing w:after="40"/>
            </w:pPr>
            <w:r>
              <w:rPr>
                <w:b w:val="0"/>
                <w:sz w:val="20"/>
              </w:rPr>
            </w:r>
          </w:p>
        </w:tc>
      </w:tr>
      <w:tr>
        <w:trPr>
          <w:cantSplit/>
        </w:trPr>
        <w:tc>
          <w:tcPr>
            <w:tcW w:type="dxa" w:w="2608"/>
            <w:shd w:val="clear" w:color="auto" w:fill="F5F5F5"/>
          </w:tcPr>
          <w:p>
            <w:pPr>
              <w:spacing w:after="40"/>
            </w:pPr>
            <w:r>
              <w:rPr>
                <w:b w:val="0"/>
                <w:sz w:val="20"/>
              </w:rPr>
              <w:t>Repérer la salle</w:t>
            </w:r>
          </w:p>
        </w:tc>
        <w:tc>
          <w:tcPr>
            <w:tcW w:type="dxa" w:w="5329"/>
            <w:shd w:val="clear" w:color="auto" w:fill="F5F5F5"/>
          </w:tcPr>
          <w:p>
            <w:pPr>
              <w:spacing w:after="40"/>
            </w:pPr>
            <w:r>
              <w:rPr>
                <w:b w:val="0"/>
                <w:sz w:val="20"/>
              </w:rPr>
              <w:t>Un mur libre pour les affiches, des tables déplaçables</w:t>
            </w:r>
          </w:p>
        </w:tc>
        <w:tc>
          <w:tcPr>
            <w:tcW w:type="dxa" w:w="1134"/>
            <w:shd w:val="clear" w:color="auto" w:fill="F5F5F5"/>
          </w:tcPr>
          <w:p>
            <w:pPr>
              <w:spacing w:after="40"/>
            </w:pPr>
            <w:r>
              <w:rPr>
                <w:b w:val="0"/>
                <w:sz w:val="20"/>
              </w:rPr>
            </w:r>
          </w:p>
        </w:tc>
      </w:tr>
      <w:tr>
        <w:trPr>
          <w:cantSplit/>
        </w:trPr>
        <w:tc>
          <w:tcPr>
            <w:tcW w:type="dxa" w:w="2608"/>
            <w:shd w:val="clear" w:color="auto" w:fill="FFFFFF"/>
          </w:tcPr>
          <w:p>
            <w:pPr>
              <w:spacing w:after="40"/>
            </w:pPr>
            <w:r>
              <w:rPr>
                <w:b w:val="0"/>
                <w:sz w:val="20"/>
              </w:rPr>
              <w:t>Relire le corrigé</w:t>
            </w:r>
          </w:p>
        </w:tc>
        <w:tc>
          <w:tcPr>
            <w:tcW w:type="dxa" w:w="5329"/>
            <w:shd w:val="clear" w:color="auto" w:fill="FFFFFF"/>
          </w:tcPr>
          <w:p>
            <w:pPr>
              <w:spacing w:after="40"/>
            </w:pPr>
            <w:r>
              <w:rPr>
                <w:b w:val="0"/>
                <w:sz w:val="20"/>
              </w:rPr>
              <w:t>Surtout le calcul du carbone équivalent et le tableau des fausses pistes</w:t>
            </w:r>
          </w:p>
        </w:tc>
        <w:tc>
          <w:tcPr>
            <w:tcW w:type="dxa" w:w="1134"/>
            <w:shd w:val="clear" w:color="auto" w:fill="FFFFFF"/>
          </w:tcPr>
          <w:p>
            <w:pPr>
              <w:spacing w:after="40"/>
            </w:pPr>
            <w:r>
              <w:rPr>
                <w:b w:val="0"/>
                <w:sz w:val="20"/>
              </w:rPr>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Ce que tu dois savoir dire de tête</w:t>
            </w:r>
          </w:p>
          <w:p>
            <w:pPr>
              <w:spacing w:after="40"/>
            </w:pPr>
            <w:r>
              <w:rPr>
                <w:b w:val="0"/>
                <w:sz w:val="21"/>
              </w:rPr>
              <w:t>La formule du carbone équivalent, et pourquoi on la calcule avant de souder.</w:t>
            </w:r>
          </w:p>
          <w:p>
            <w:pPr>
              <w:spacing w:after="40"/>
            </w:pPr>
            <w:r>
              <w:rPr>
                <w:b w:val="0"/>
                <w:sz w:val="21"/>
              </w:rPr>
              <w:t>Pourquoi une porosité ne casse pas une fraise, et ce qui en casse une.</w:t>
            </w:r>
          </w:p>
          <w:p>
            <w:pPr>
              <w:spacing w:after="40"/>
            </w:pPr>
            <w:r>
              <w:rPr>
                <w:b w:val="0"/>
                <w:sz w:val="21"/>
              </w:rPr>
              <w:t>Pourquoi le contrôle visuel du soir n'a rien vu : la fissuration à froid est différée.</w:t>
            </w:r>
          </w:p>
          <w:p>
            <w:pPr>
              <w:spacing w:after="0"/>
            </w:pPr>
            <w:r>
              <w:rPr>
                <w:b w:val="0"/>
                <w:sz w:val="21"/>
              </w:rPr>
              <w:t>Le reste est dans le dossier, tu peux le lire devant eux sans problème.</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Aucun matériel à fabriquer</w:t>
            </w:r>
          </w:p>
          <w:p>
            <w:pPr>
              <w:spacing w:after="40"/>
            </w:pPr>
            <w:r>
              <w:rPr>
                <w:b w:val="0"/>
                <w:sz w:val="21"/>
              </w:rPr>
              <w:t>Cette journée ne demande que de l'impression et de la papeterie courante : paperboard, marqueurs, post-its de trois couleurs, gommettes, pâte adhésive, un chronomètre.</w:t>
            </w:r>
          </w:p>
          <w:p>
            <w:pPr>
              <w:spacing w:after="0"/>
            </w:pPr>
            <w:r>
              <w:rPr>
                <w:b w:val="0"/>
                <w:sz w:val="21"/>
              </w:rPr>
              <w:t>Le défi anti-erreur, qui demandait une heure de préparation en atelier, a été retiré. Ses documents sont conservés dans le dossier des pistes écartées, au cas où tu voudrais le reprendre plus tard avec du temps devant toi.</w:t>
            </w:r>
          </w:p>
        </w:tc>
      </w:tr>
    </w:tbl>
    <w:p>
      <w:pPr>
        <w:spacing w:after="120"/>
      </w:pP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Dossier formateur, journée du 16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Conduite de journée et corrigé de l'enquête</dc:title>
  <dc:creator>S. Jaubert</dc:creator>
  <dc:description/>
  <cp:lastModifiedBy>Stéphane JAUBERT</cp:lastModifiedBy>
  <cp:revision>2</cp:revision>
  <dcterms:created xsi:type="dcterms:W3CDTF">2026-08-27T08:01:00Z</dcterms:created>
  <dcterms:modified xsi:type="dcterms:W3CDTF">2026-08-27T08:08:00Z</dcterms:modified>
</cp:coreProperties>
</file>