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D6F95" w14:textId="77777777" w:rsidR="00162CAA" w:rsidRDefault="00162CAA" w:rsidP="006F2280">
      <w:pPr>
        <w:shd w:val="clear" w:color="auto" w:fill="FFFFFF"/>
        <w:spacing w:after="0" w:line="240" w:lineRule="auto"/>
        <w:jc w:val="center"/>
        <w:outlineLvl w:val="0"/>
        <w:rPr>
          <w:rFonts w:ascii="Oswald" w:eastAsia="Times New Roman" w:hAnsi="Oswald" w:cs="Times New Roman"/>
          <w:caps/>
          <w:color w:val="171617"/>
          <w:spacing w:val="10"/>
          <w:kern w:val="36"/>
          <w:sz w:val="40"/>
          <w:szCs w:val="40"/>
          <w:lang w:eastAsia="fr-FR"/>
        </w:rPr>
      </w:pPr>
      <w:r w:rsidRPr="006F2280">
        <w:rPr>
          <w:rFonts w:ascii="Oswald" w:eastAsia="Times New Roman" w:hAnsi="Oswald" w:cs="Times New Roman"/>
          <w:caps/>
          <w:color w:val="171617"/>
          <w:spacing w:val="10"/>
          <w:kern w:val="36"/>
          <w:sz w:val="40"/>
          <w:szCs w:val="40"/>
          <w:lang w:eastAsia="fr-FR"/>
        </w:rPr>
        <w:t>LA FORCE DU KANBAN RÉSIDE DANS SA COMPRÉHENSION !</w:t>
      </w:r>
    </w:p>
    <w:p w14:paraId="54CB52BC" w14:textId="77777777" w:rsidR="006F2280" w:rsidRPr="006F2280" w:rsidRDefault="006F2280" w:rsidP="006F2280">
      <w:pPr>
        <w:shd w:val="clear" w:color="auto" w:fill="FFFFFF"/>
        <w:spacing w:after="0" w:line="240" w:lineRule="auto"/>
        <w:jc w:val="center"/>
        <w:outlineLvl w:val="0"/>
        <w:rPr>
          <w:rFonts w:ascii="Oswald" w:eastAsia="Times New Roman" w:hAnsi="Oswald" w:cs="Times New Roman"/>
          <w:caps/>
          <w:color w:val="171617"/>
          <w:spacing w:val="10"/>
          <w:kern w:val="36"/>
          <w:sz w:val="40"/>
          <w:szCs w:val="40"/>
          <w:lang w:eastAsia="fr-FR"/>
        </w:rPr>
      </w:pPr>
    </w:p>
    <w:p w14:paraId="263E841E" w14:textId="77777777" w:rsidR="00162CAA" w:rsidRPr="00162CAA" w:rsidRDefault="00162CAA" w:rsidP="00162CAA">
      <w:pPr>
        <w:shd w:val="clear" w:color="auto" w:fill="FFFFFF"/>
        <w:spacing w:line="240" w:lineRule="auto"/>
        <w:rPr>
          <w:rFonts w:ascii="Roboto" w:eastAsia="Times New Roman" w:hAnsi="Roboto" w:cs="Times New Roman"/>
          <w:color w:val="3E3F40"/>
          <w:sz w:val="24"/>
          <w:szCs w:val="24"/>
          <w:lang w:eastAsia="fr-FR"/>
        </w:rPr>
      </w:pPr>
      <w:r w:rsidRPr="00162CAA">
        <w:rPr>
          <w:rFonts w:ascii="Roboto" w:eastAsia="Times New Roman" w:hAnsi="Roboto" w:cs="Times New Roman"/>
          <w:noProof/>
          <w:color w:val="3E3F40"/>
          <w:sz w:val="24"/>
          <w:szCs w:val="24"/>
          <w:lang w:eastAsia="fr-FR"/>
        </w:rPr>
        <w:drawing>
          <wp:inline distT="0" distB="0" distL="0" distR="0" wp14:anchorId="5944E078" wp14:editId="6865234C">
            <wp:extent cx="5691505" cy="2368404"/>
            <wp:effectExtent l="0" t="0" r="4445" b="0"/>
            <wp:docPr id="1" name="Image 1" descr="Kanban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nban Car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0574" cy="2372178"/>
                    </a:xfrm>
                    <a:prstGeom prst="rect">
                      <a:avLst/>
                    </a:prstGeom>
                    <a:noFill/>
                    <a:ln>
                      <a:noFill/>
                    </a:ln>
                  </pic:spPr>
                </pic:pic>
              </a:graphicData>
            </a:graphic>
          </wp:inline>
        </w:drawing>
      </w:r>
    </w:p>
    <w:p w14:paraId="475F3655"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Le Kanban (au sens Lean / Toyota) est un système complexe avec des principes à respecter, mais qui permet des améliorations exceptionnelles des flux de valeur. Le temps nécessaire pour commencer à maîtriser ce système est long, mais </w:t>
      </w:r>
      <w:r w:rsidRPr="00162CAA">
        <w:rPr>
          <w:rFonts w:ascii="Roboto" w:eastAsia="Times New Roman" w:hAnsi="Roboto" w:cs="Times New Roman"/>
          <w:i/>
          <w:iCs/>
          <w:color w:val="3E3F40"/>
          <w:sz w:val="24"/>
          <w:szCs w:val="24"/>
          <w:lang w:eastAsia="fr-FR"/>
        </w:rPr>
        <w:t>la force du Kanban réside dans sa compréhension</w:t>
      </w:r>
      <w:r w:rsidRPr="00162CAA">
        <w:rPr>
          <w:rFonts w:ascii="Roboto" w:eastAsia="Times New Roman" w:hAnsi="Roboto" w:cs="Times New Roman"/>
          <w:color w:val="3E3F40"/>
          <w:sz w:val="24"/>
          <w:szCs w:val="24"/>
          <w:lang w:eastAsia="fr-FR"/>
        </w:rPr>
        <w:t> !</w:t>
      </w:r>
    </w:p>
    <w:p w14:paraId="2AB44701" w14:textId="2D1D005E"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Mettons les choses au clair : le système Kanban, contrairement à ce que l’on voit / entend souvent dans des équipes agiles ou non, n’est pas un </w:t>
      </w:r>
      <w:r w:rsidRPr="00162CAA">
        <w:rPr>
          <w:rFonts w:ascii="Roboto" w:eastAsia="Times New Roman" w:hAnsi="Roboto" w:cs="Times New Roman"/>
          <w:i/>
          <w:iCs/>
          <w:color w:val="3E3F40"/>
          <w:sz w:val="24"/>
          <w:szCs w:val="24"/>
          <w:lang w:eastAsia="fr-FR"/>
        </w:rPr>
        <w:t>To Do / Wip</w:t>
      </w:r>
      <w:r w:rsidR="006041FC">
        <w:rPr>
          <w:rFonts w:ascii="Roboto" w:eastAsia="Times New Roman" w:hAnsi="Roboto" w:cs="Times New Roman"/>
          <w:i/>
          <w:iCs/>
          <w:color w:val="3E3F40"/>
          <w:sz w:val="24"/>
          <w:szCs w:val="24"/>
          <w:lang w:eastAsia="fr-FR"/>
        </w:rPr>
        <w:t xml:space="preserve"> Work In Process</w:t>
      </w:r>
      <w:r w:rsidRPr="00162CAA">
        <w:rPr>
          <w:rFonts w:ascii="Roboto" w:eastAsia="Times New Roman" w:hAnsi="Roboto" w:cs="Times New Roman"/>
          <w:i/>
          <w:iCs/>
          <w:color w:val="3E3F40"/>
          <w:sz w:val="24"/>
          <w:szCs w:val="24"/>
          <w:lang w:eastAsia="fr-FR"/>
        </w:rPr>
        <w:t xml:space="preserve"> / Done</w:t>
      </w:r>
      <w:r w:rsidRPr="00162CAA">
        <w:rPr>
          <w:rFonts w:ascii="Roboto" w:eastAsia="Times New Roman" w:hAnsi="Roboto" w:cs="Times New Roman"/>
          <w:color w:val="3E3F40"/>
          <w:sz w:val="24"/>
          <w:szCs w:val="24"/>
          <w:lang w:eastAsia="fr-FR"/>
        </w:rPr>
        <w:t> qui n’est qu’un gestionnaire de tâches ou dans le pire des cas juste une liste de choses à ne pas oublier.</w:t>
      </w:r>
    </w:p>
    <w:p w14:paraId="6114A8F5" w14:textId="026C7FB6"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Taiichi Ohno écrivait en 1978 (dans la version japonaise ; 1988 pour l’édition anglaise) dans son livre </w:t>
      </w:r>
      <w:r w:rsidRPr="00162CAA">
        <w:rPr>
          <w:rFonts w:ascii="Roboto" w:eastAsia="Times New Roman" w:hAnsi="Roboto" w:cs="Times New Roman"/>
          <w:i/>
          <w:iCs/>
          <w:color w:val="3E3F40"/>
          <w:sz w:val="24"/>
          <w:szCs w:val="24"/>
          <w:lang w:eastAsia="fr-FR"/>
        </w:rPr>
        <w:t>Toyota Production System; Beyond Large Scale Production</w:t>
      </w:r>
      <w:r w:rsidRPr="00162CAA">
        <w:rPr>
          <w:rFonts w:ascii="Roboto" w:eastAsia="Times New Roman" w:hAnsi="Roboto" w:cs="Times New Roman"/>
          <w:color w:val="3E3F40"/>
          <w:sz w:val="24"/>
          <w:szCs w:val="24"/>
          <w:lang w:eastAsia="fr-FR"/>
        </w:rPr>
        <w:t> : « </w:t>
      </w:r>
      <w:r w:rsidR="005354B6" w:rsidRPr="005354B6">
        <w:rPr>
          <w:rFonts w:ascii="Roboto" w:eastAsia="Times New Roman" w:hAnsi="Roboto" w:cs="Times New Roman"/>
          <w:b/>
          <w:bCs/>
          <w:i/>
          <w:iCs/>
          <w:color w:val="3E3F40"/>
          <w:sz w:val="24"/>
          <w:szCs w:val="24"/>
          <w:lang w:eastAsia="fr-FR"/>
        </w:rPr>
        <w:t>La méthode kanban est le moyen par lequel le système de production Toyota se déplace en douceur</w:t>
      </w:r>
      <w:r w:rsidRPr="00162CAA">
        <w:rPr>
          <w:rFonts w:ascii="Roboto" w:eastAsia="Times New Roman" w:hAnsi="Roboto" w:cs="Times New Roman"/>
          <w:color w:val="3E3F40"/>
          <w:sz w:val="24"/>
          <w:szCs w:val="24"/>
          <w:lang w:eastAsia="fr-FR"/>
        </w:rPr>
        <w:t>. »</w:t>
      </w:r>
    </w:p>
    <w:p w14:paraId="70A2B6A9" w14:textId="77777777" w:rsidR="00162CAA" w:rsidRPr="00162CAA" w:rsidRDefault="00162CAA" w:rsidP="00162CAA">
      <w:pPr>
        <w:shd w:val="clear" w:color="auto" w:fill="FFFFFF"/>
        <w:spacing w:before="100" w:beforeAutospacing="1" w:after="100" w:afterAutospacing="1" w:line="240" w:lineRule="auto"/>
        <w:outlineLvl w:val="1"/>
        <w:rPr>
          <w:rFonts w:ascii="Oswald" w:eastAsia="Times New Roman" w:hAnsi="Oswald" w:cs="Times New Roman"/>
          <w:caps/>
          <w:color w:val="171617"/>
          <w:spacing w:val="10"/>
          <w:sz w:val="36"/>
          <w:szCs w:val="36"/>
          <w:lang w:eastAsia="fr-FR"/>
        </w:rPr>
      </w:pPr>
      <w:r w:rsidRPr="00162CAA">
        <w:rPr>
          <w:rFonts w:ascii="Oswald" w:eastAsia="Times New Roman" w:hAnsi="Oswald" w:cs="Times New Roman"/>
          <w:caps/>
          <w:color w:val="171617"/>
          <w:spacing w:val="10"/>
          <w:sz w:val="36"/>
          <w:szCs w:val="36"/>
          <w:lang w:eastAsia="fr-FR"/>
        </w:rPr>
        <w:t>SIGNIFICATION DU MOT KANBAN</w:t>
      </w:r>
    </w:p>
    <w:p w14:paraId="2D4674AC"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On trouve plusieurs significations dans la littérature anglaise et française pour traduire </w:t>
      </w:r>
      <w:r w:rsidRPr="00162CAA">
        <w:rPr>
          <w:rFonts w:ascii="Roboto" w:eastAsia="Times New Roman" w:hAnsi="Roboto" w:cs="Times New Roman"/>
          <w:i/>
          <w:iCs/>
          <w:color w:val="3E3F40"/>
          <w:sz w:val="24"/>
          <w:szCs w:val="24"/>
          <w:lang w:eastAsia="fr-FR"/>
        </w:rPr>
        <w:t>Kanban</w:t>
      </w:r>
      <w:r w:rsidRPr="00162CAA">
        <w:rPr>
          <w:rFonts w:ascii="Roboto" w:eastAsia="Times New Roman" w:hAnsi="Roboto" w:cs="Times New Roman"/>
          <w:color w:val="3E3F40"/>
          <w:sz w:val="24"/>
          <w:szCs w:val="24"/>
          <w:lang w:eastAsia="fr-FR"/>
        </w:rPr>
        <w:t> : signal, étiquette, fiche cartonnée. Sa traduction anglaise est </w:t>
      </w:r>
      <w:r w:rsidRPr="00162CAA">
        <w:rPr>
          <w:rFonts w:ascii="Roboto" w:eastAsia="Times New Roman" w:hAnsi="Roboto" w:cs="Times New Roman"/>
          <w:i/>
          <w:iCs/>
          <w:color w:val="3E3F40"/>
          <w:sz w:val="24"/>
          <w:szCs w:val="24"/>
          <w:lang w:eastAsia="fr-FR"/>
        </w:rPr>
        <w:t>sign</w:t>
      </w:r>
      <w:r w:rsidRPr="00162CAA">
        <w:rPr>
          <w:rFonts w:ascii="Roboto" w:eastAsia="Times New Roman" w:hAnsi="Roboto" w:cs="Times New Roman"/>
          <w:color w:val="3E3F40"/>
          <w:sz w:val="24"/>
          <w:szCs w:val="24"/>
          <w:lang w:eastAsia="fr-FR"/>
        </w:rPr>
        <w:t> comme indiqué dans le livre </w:t>
      </w:r>
      <w:r w:rsidRPr="00162CAA">
        <w:rPr>
          <w:rFonts w:ascii="Roboto" w:eastAsia="Times New Roman" w:hAnsi="Roboto" w:cs="Times New Roman"/>
          <w:i/>
          <w:iCs/>
          <w:color w:val="3E3F40"/>
          <w:sz w:val="24"/>
          <w:szCs w:val="24"/>
          <w:lang w:eastAsia="fr-FR"/>
        </w:rPr>
        <w:t>Management Lessons from Taiichi Ohno</w:t>
      </w:r>
      <w:r w:rsidRPr="00162CAA">
        <w:rPr>
          <w:rFonts w:ascii="Roboto" w:eastAsia="Times New Roman" w:hAnsi="Roboto" w:cs="Times New Roman"/>
          <w:color w:val="3E3F40"/>
          <w:sz w:val="24"/>
          <w:szCs w:val="24"/>
          <w:lang w:eastAsia="fr-FR"/>
        </w:rPr>
        <w:t> (Takehiko Harada, McGraw-Hill Education, 2015) : « </w:t>
      </w:r>
      <w:r w:rsidRPr="00162CAA">
        <w:rPr>
          <w:rFonts w:ascii="Roboto" w:eastAsia="Times New Roman" w:hAnsi="Roboto" w:cs="Times New Roman"/>
          <w:i/>
          <w:iCs/>
          <w:color w:val="3E3F40"/>
          <w:sz w:val="24"/>
          <w:szCs w:val="24"/>
          <w:lang w:eastAsia="fr-FR"/>
        </w:rPr>
        <w:t>Kanban means “sign” in Japanese</w:t>
      </w:r>
      <w:r w:rsidRPr="00162CAA">
        <w:rPr>
          <w:rFonts w:ascii="Roboto" w:eastAsia="Times New Roman" w:hAnsi="Roboto" w:cs="Times New Roman"/>
          <w:color w:val="3E3F40"/>
          <w:sz w:val="24"/>
          <w:szCs w:val="24"/>
          <w:lang w:eastAsia="fr-FR"/>
        </w:rPr>
        <w:t>. »</w:t>
      </w:r>
    </w:p>
    <w:p w14:paraId="02F6A6F5"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Le Kanban est le plus souvent matérialisé </w:t>
      </w:r>
      <w:r w:rsidRPr="00162CAA">
        <w:rPr>
          <w:rFonts w:ascii="Roboto" w:eastAsia="Times New Roman" w:hAnsi="Roboto" w:cs="Times New Roman"/>
          <w:i/>
          <w:iCs/>
          <w:color w:val="3E3F40"/>
          <w:sz w:val="24"/>
          <w:szCs w:val="24"/>
          <w:lang w:eastAsia="fr-FR"/>
        </w:rPr>
        <w:t>via</w:t>
      </w:r>
      <w:r w:rsidRPr="00162CAA">
        <w:rPr>
          <w:rFonts w:ascii="Roboto" w:eastAsia="Times New Roman" w:hAnsi="Roboto" w:cs="Times New Roman"/>
          <w:color w:val="3E3F40"/>
          <w:sz w:val="24"/>
          <w:szCs w:val="24"/>
          <w:lang w:eastAsia="fr-FR"/>
        </w:rPr>
        <w:t> une carte (ou fiche cartonnée). Elle représente l’objet – nommé parfois </w:t>
      </w:r>
      <w:r w:rsidRPr="00162CAA">
        <w:rPr>
          <w:rFonts w:ascii="Roboto" w:eastAsia="Times New Roman" w:hAnsi="Roboto" w:cs="Times New Roman"/>
          <w:i/>
          <w:iCs/>
          <w:color w:val="3E3F40"/>
          <w:sz w:val="24"/>
          <w:szCs w:val="24"/>
          <w:lang w:eastAsia="fr-FR"/>
        </w:rPr>
        <w:t>unité de valeur</w:t>
      </w:r>
      <w:r w:rsidRPr="00162CAA">
        <w:rPr>
          <w:rFonts w:ascii="Roboto" w:eastAsia="Times New Roman" w:hAnsi="Roboto" w:cs="Times New Roman"/>
          <w:color w:val="3E3F40"/>
          <w:sz w:val="24"/>
          <w:szCs w:val="24"/>
          <w:lang w:eastAsia="fr-FR"/>
        </w:rPr>
        <w:t> – qui va traverser le flux de création de valeur. On trouve 2 types de carte Kanban : 1) instruction de production et 2) instruction de livraison.</w:t>
      </w:r>
    </w:p>
    <w:p w14:paraId="4B6FA885" w14:textId="2028690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lastRenderedPageBreak/>
        <w:t>Le Kanban est un des éléments-clés du </w:t>
      </w:r>
      <w:r w:rsidRPr="00162CAA">
        <w:rPr>
          <w:rFonts w:ascii="Roboto" w:eastAsia="Times New Roman" w:hAnsi="Roboto" w:cs="Times New Roman"/>
          <w:i/>
          <w:iCs/>
          <w:color w:val="3E3F40"/>
          <w:sz w:val="24"/>
          <w:szCs w:val="24"/>
          <w:lang w:eastAsia="fr-FR"/>
        </w:rPr>
        <w:t>Just-In-time</w:t>
      </w:r>
      <w:r w:rsidRPr="00162CAA">
        <w:rPr>
          <w:rFonts w:ascii="Roboto" w:eastAsia="Times New Roman" w:hAnsi="Roboto" w:cs="Times New Roman"/>
          <w:color w:val="3E3F40"/>
          <w:sz w:val="24"/>
          <w:szCs w:val="24"/>
          <w:lang w:eastAsia="fr-FR"/>
        </w:rPr>
        <w:t> (JIT), un des 2 piliers de la </w:t>
      </w:r>
      <w:r w:rsidRPr="00162CAA">
        <w:rPr>
          <w:rFonts w:ascii="Roboto" w:eastAsia="Times New Roman" w:hAnsi="Roboto" w:cs="Times New Roman"/>
          <w:i/>
          <w:iCs/>
          <w:color w:val="3E3F40"/>
          <w:sz w:val="24"/>
          <w:szCs w:val="24"/>
          <w:lang w:eastAsia="fr-FR"/>
        </w:rPr>
        <w:t>maison</w:t>
      </w:r>
      <w:r w:rsidRPr="00162CAA">
        <w:rPr>
          <w:rFonts w:ascii="Roboto" w:eastAsia="Times New Roman" w:hAnsi="Roboto" w:cs="Times New Roman"/>
          <w:color w:val="3E3F40"/>
          <w:sz w:val="24"/>
          <w:szCs w:val="24"/>
          <w:lang w:eastAsia="fr-FR"/>
        </w:rPr>
        <w:t xml:space="preserve"> Toyota Production System (TPS). N’allez surtout pas croire qu’il ne met pas en </w:t>
      </w:r>
      <w:r w:rsidR="002B39F7" w:rsidRPr="00162CAA">
        <w:rPr>
          <w:rFonts w:ascii="Roboto" w:eastAsia="Times New Roman" w:hAnsi="Roboto" w:cs="Times New Roman"/>
          <w:color w:val="3E3F40"/>
          <w:sz w:val="24"/>
          <w:szCs w:val="24"/>
          <w:lang w:eastAsia="fr-FR"/>
        </w:rPr>
        <w:t>œuvre</w:t>
      </w:r>
      <w:r w:rsidRPr="00162CAA">
        <w:rPr>
          <w:rFonts w:ascii="Roboto" w:eastAsia="Times New Roman" w:hAnsi="Roboto" w:cs="Times New Roman"/>
          <w:color w:val="3E3F40"/>
          <w:sz w:val="24"/>
          <w:szCs w:val="24"/>
          <w:lang w:eastAsia="fr-FR"/>
        </w:rPr>
        <w:t xml:space="preserve"> les principes de l’autre pilier, le Jidoka (qualité et autonomie) et du reste de la maison Toyota. </w:t>
      </w:r>
      <w:r w:rsidRPr="00162CAA">
        <w:rPr>
          <w:rFonts w:ascii="Roboto" w:eastAsia="Times New Roman" w:hAnsi="Roboto" w:cs="Times New Roman"/>
          <w:b/>
          <w:bCs/>
          <w:color w:val="3E3F40"/>
          <w:sz w:val="24"/>
          <w:szCs w:val="24"/>
          <w:lang w:eastAsia="fr-FR"/>
        </w:rPr>
        <w:t>Tout est lié ; c’est bien pour cela que prendre les « outils » indépendamment les uns des autres est une profonde erreur</w:t>
      </w:r>
      <w:r w:rsidRPr="00162CAA">
        <w:rPr>
          <w:rFonts w:ascii="Roboto" w:eastAsia="Times New Roman" w:hAnsi="Roboto" w:cs="Times New Roman"/>
          <w:color w:val="3E3F40"/>
          <w:sz w:val="24"/>
          <w:szCs w:val="24"/>
          <w:lang w:eastAsia="fr-FR"/>
        </w:rPr>
        <w:t>.</w:t>
      </w:r>
    </w:p>
    <w:p w14:paraId="15A0D3E8" w14:textId="01A9E87B" w:rsidR="00162CAA" w:rsidRPr="00162CAA" w:rsidRDefault="0046567F" w:rsidP="0046567F">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Pr>
          <w:rFonts w:ascii="Roboto" w:eastAsia="Times New Roman" w:hAnsi="Roboto" w:cs="Times New Roman"/>
          <w:b/>
          <w:bCs/>
          <w:i/>
          <w:iCs/>
          <w:color w:val="3E3F40"/>
          <w:sz w:val="24"/>
          <w:szCs w:val="24"/>
          <w:lang w:eastAsia="fr-FR"/>
        </w:rPr>
        <w:t>« </w:t>
      </w:r>
      <w:r w:rsidR="00A0023F" w:rsidRPr="00A0023F">
        <w:rPr>
          <w:rFonts w:ascii="Roboto" w:eastAsia="Times New Roman" w:hAnsi="Roboto" w:cs="Times New Roman"/>
          <w:b/>
          <w:bCs/>
          <w:i/>
          <w:iCs/>
          <w:color w:val="3E3F40"/>
          <w:sz w:val="24"/>
          <w:szCs w:val="24"/>
          <w:lang w:eastAsia="fr-FR"/>
        </w:rPr>
        <w:t xml:space="preserve">Le système kanban n'est </w:t>
      </w:r>
      <w:r w:rsidR="00175CFE">
        <w:rPr>
          <w:rFonts w:ascii="Roboto" w:eastAsia="Times New Roman" w:hAnsi="Roboto" w:cs="Times New Roman"/>
          <w:b/>
          <w:bCs/>
          <w:i/>
          <w:iCs/>
          <w:color w:val="3E3F40"/>
          <w:sz w:val="24"/>
          <w:szCs w:val="24"/>
          <w:lang w:eastAsia="fr-FR"/>
        </w:rPr>
        <w:t xml:space="preserve">pas </w:t>
      </w:r>
      <w:r w:rsidR="00A0023F" w:rsidRPr="00A0023F">
        <w:rPr>
          <w:rFonts w:ascii="Roboto" w:eastAsia="Times New Roman" w:hAnsi="Roboto" w:cs="Times New Roman"/>
          <w:b/>
          <w:bCs/>
          <w:i/>
          <w:iCs/>
          <w:color w:val="3E3F40"/>
          <w:sz w:val="24"/>
          <w:szCs w:val="24"/>
          <w:lang w:eastAsia="fr-FR"/>
        </w:rPr>
        <w:t>qu'une méthode pour essayer d'atteindre le juste-à-temps. Le juste-à-temps implique de livrer au client (le processus suivant) ce qui est nécessaire au moment voulu et de ne produire que la quantité nécessaire.</w:t>
      </w:r>
      <w:r>
        <w:rPr>
          <w:rFonts w:ascii="Roboto" w:eastAsia="Times New Roman" w:hAnsi="Roboto" w:cs="Times New Roman"/>
          <w:b/>
          <w:bCs/>
          <w:i/>
          <w:iCs/>
          <w:color w:val="3E3F40"/>
          <w:sz w:val="24"/>
          <w:szCs w:val="24"/>
          <w:lang w:eastAsia="fr-FR"/>
        </w:rPr>
        <w:t xml:space="preserve"> </w:t>
      </w:r>
      <w:r w:rsidR="00162CAA" w:rsidRPr="00162CAA">
        <w:rPr>
          <w:rFonts w:ascii="Roboto" w:eastAsia="Times New Roman" w:hAnsi="Roboto" w:cs="Times New Roman"/>
          <w:color w:val="3E3F40"/>
          <w:sz w:val="24"/>
          <w:szCs w:val="24"/>
          <w:lang w:eastAsia="fr-FR"/>
        </w:rPr>
        <w:t>»</w:t>
      </w:r>
      <w:r w:rsidR="00162CAA" w:rsidRPr="00162CAA">
        <w:rPr>
          <w:rFonts w:ascii="Roboto" w:eastAsia="Times New Roman" w:hAnsi="Roboto" w:cs="Times New Roman"/>
          <w:color w:val="3E3F40"/>
          <w:sz w:val="24"/>
          <w:szCs w:val="24"/>
          <w:lang w:eastAsia="fr-FR"/>
        </w:rPr>
        <w:br/>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Management Lessons from Taiichi Ohno</w:t>
      </w:r>
      <w:r w:rsidR="00162CAA" w:rsidRPr="00162CAA">
        <w:rPr>
          <w:rFonts w:ascii="Roboto" w:eastAsia="Times New Roman" w:hAnsi="Roboto" w:cs="Times New Roman"/>
          <w:color w:val="3E3F40"/>
          <w:sz w:val="18"/>
          <w:szCs w:val="18"/>
          <w:vertAlign w:val="subscript"/>
          <w:lang w:eastAsia="fr-FR"/>
        </w:rPr>
        <w:t>, Takehiko Harada, McGraw-Hill Education, 2015</w:t>
      </w:r>
    </w:p>
    <w:p w14:paraId="55EE30BD"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Remarque : le système Kanban, sorti de l’industrie automobile, s’est progressivement transformé en un tableau de Management Visuel (service, IT…). Concrètement, le mot </w:t>
      </w:r>
      <w:r w:rsidRPr="00162CAA">
        <w:rPr>
          <w:rFonts w:ascii="Roboto" w:eastAsia="Times New Roman" w:hAnsi="Roboto" w:cs="Times New Roman"/>
          <w:i/>
          <w:iCs/>
          <w:color w:val="3E3F40"/>
          <w:sz w:val="24"/>
          <w:szCs w:val="24"/>
          <w:lang w:eastAsia="fr-FR"/>
        </w:rPr>
        <w:t>Kanban</w:t>
      </w:r>
      <w:r w:rsidRPr="00162CAA">
        <w:rPr>
          <w:rFonts w:ascii="Roboto" w:eastAsia="Times New Roman" w:hAnsi="Roboto" w:cs="Times New Roman"/>
          <w:color w:val="3E3F40"/>
          <w:sz w:val="24"/>
          <w:szCs w:val="24"/>
          <w:lang w:eastAsia="fr-FR"/>
        </w:rPr>
        <w:t> représente alors à la fois la petite fiche (autocollante ou non), le tableau sur lequel elle se trouve ou le système lui-même. Par défaut, nous utiliserons le mot Kanban pour désigner le système.</w:t>
      </w:r>
    </w:p>
    <w:p w14:paraId="2DD0AB1D" w14:textId="77777777" w:rsidR="00162CAA" w:rsidRPr="00162CAA" w:rsidRDefault="00162CAA" w:rsidP="00162CAA">
      <w:pPr>
        <w:shd w:val="clear" w:color="auto" w:fill="FFFFFF"/>
        <w:spacing w:before="100" w:beforeAutospacing="1" w:after="100" w:afterAutospacing="1" w:line="240" w:lineRule="auto"/>
        <w:outlineLvl w:val="1"/>
        <w:rPr>
          <w:rFonts w:ascii="Oswald" w:eastAsia="Times New Roman" w:hAnsi="Oswald" w:cs="Times New Roman"/>
          <w:caps/>
          <w:color w:val="171617"/>
          <w:spacing w:val="10"/>
          <w:sz w:val="36"/>
          <w:szCs w:val="36"/>
          <w:lang w:eastAsia="fr-FR"/>
        </w:rPr>
      </w:pPr>
      <w:r w:rsidRPr="00162CAA">
        <w:rPr>
          <w:rFonts w:ascii="Oswald" w:eastAsia="Times New Roman" w:hAnsi="Oswald" w:cs="Times New Roman"/>
          <w:caps/>
          <w:color w:val="171617"/>
          <w:spacing w:val="10"/>
          <w:sz w:val="36"/>
          <w:szCs w:val="36"/>
          <w:lang w:eastAsia="fr-FR"/>
        </w:rPr>
        <w:t>UN PEU D’HISTOIRE</w:t>
      </w:r>
    </w:p>
    <w:p w14:paraId="394132F4" w14:textId="542A72DD"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Pensé par Taiichi Ohno dès les années 1950 (lire </w:t>
      </w:r>
      <w:r w:rsidRPr="00162CAA">
        <w:rPr>
          <w:rFonts w:ascii="Roboto" w:eastAsia="Times New Roman" w:hAnsi="Roboto" w:cs="Times New Roman"/>
          <w:i/>
          <w:iCs/>
          <w:color w:val="3E3F40"/>
          <w:sz w:val="24"/>
          <w:szCs w:val="24"/>
          <w:lang w:eastAsia="fr-FR"/>
        </w:rPr>
        <w:t>Taiichi Ohno’s Workplace Management</w:t>
      </w:r>
      <w:r w:rsidRPr="00162CAA">
        <w:rPr>
          <w:rFonts w:ascii="Roboto" w:eastAsia="Times New Roman" w:hAnsi="Roboto" w:cs="Times New Roman"/>
          <w:color w:val="3E3F40"/>
          <w:sz w:val="24"/>
          <w:szCs w:val="24"/>
          <w:lang w:eastAsia="fr-FR"/>
        </w:rPr>
        <w:t>), le Kanban vise à atteindre l’idéal du </w:t>
      </w:r>
      <w:r w:rsidRPr="00162CAA">
        <w:rPr>
          <w:rFonts w:ascii="Roboto" w:eastAsia="Times New Roman" w:hAnsi="Roboto" w:cs="Times New Roman"/>
          <w:i/>
          <w:iCs/>
          <w:color w:val="3E3F40"/>
          <w:sz w:val="24"/>
          <w:szCs w:val="24"/>
          <w:lang w:eastAsia="fr-FR"/>
        </w:rPr>
        <w:t>one-piece flow</w:t>
      </w:r>
      <w:r w:rsidRPr="00162CAA">
        <w:rPr>
          <w:rFonts w:ascii="Roboto" w:eastAsia="Times New Roman" w:hAnsi="Roboto" w:cs="Times New Roman"/>
          <w:color w:val="3E3F40"/>
          <w:sz w:val="24"/>
          <w:szCs w:val="24"/>
          <w:lang w:eastAsia="fr-FR"/>
        </w:rPr>
        <w:t> tiré et rythmé (</w:t>
      </w:r>
      <w:r w:rsidRPr="00162CAA">
        <w:rPr>
          <w:rFonts w:ascii="Roboto" w:eastAsia="Times New Roman" w:hAnsi="Roboto" w:cs="Times New Roman"/>
          <w:i/>
          <w:iCs/>
          <w:color w:val="3E3F40"/>
          <w:sz w:val="24"/>
          <w:szCs w:val="24"/>
          <w:lang w:eastAsia="fr-FR"/>
        </w:rPr>
        <w:t>takt</w:t>
      </w:r>
      <w:r w:rsidR="003F202F">
        <w:rPr>
          <w:rFonts w:ascii="Roboto" w:eastAsia="Times New Roman" w:hAnsi="Roboto" w:cs="Times New Roman"/>
          <w:i/>
          <w:iCs/>
          <w:color w:val="3E3F40"/>
          <w:sz w:val="24"/>
          <w:szCs w:val="24"/>
          <w:lang w:eastAsia="fr-FR"/>
        </w:rPr>
        <w:t xml:space="preserve"> time</w:t>
      </w:r>
      <w:r w:rsidRPr="00162CAA">
        <w:rPr>
          <w:rFonts w:ascii="Roboto" w:eastAsia="Times New Roman" w:hAnsi="Roboto" w:cs="Times New Roman"/>
          <w:color w:val="3E3F40"/>
          <w:sz w:val="24"/>
          <w:szCs w:val="24"/>
          <w:lang w:eastAsia="fr-FR"/>
        </w:rPr>
        <w:t>) par la demande du client.</w:t>
      </w:r>
    </w:p>
    <w:p w14:paraId="154C960E"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Dans les années 1950, les supermarchés américains se développaient au Japon. Taiichi Ohno s’y intéressait car</w:t>
      </w:r>
    </w:p>
    <w:p w14:paraId="362561A4" w14:textId="1B8C4F66" w:rsidR="00162CAA" w:rsidRPr="00162CAA" w:rsidRDefault="00B800FA" w:rsidP="00162CAA">
      <w:pPr>
        <w:shd w:val="clear" w:color="auto" w:fill="EDF1F3"/>
        <w:spacing w:before="100" w:beforeAutospacing="1" w:after="100" w:afterAutospacing="1" w:line="240" w:lineRule="auto"/>
        <w:jc w:val="both"/>
        <w:rPr>
          <w:rFonts w:ascii="Roboto" w:eastAsia="Times New Roman" w:hAnsi="Roboto" w:cs="Times New Roman"/>
          <w:color w:val="3E3F40"/>
          <w:sz w:val="24"/>
          <w:szCs w:val="24"/>
          <w:lang w:eastAsia="fr-FR"/>
        </w:rPr>
      </w:pPr>
      <w:r>
        <w:rPr>
          <w:rFonts w:ascii="Roboto" w:eastAsia="Times New Roman" w:hAnsi="Roboto" w:cs="Times New Roman"/>
          <w:b/>
          <w:bCs/>
          <w:i/>
          <w:iCs/>
          <w:color w:val="3E3F40"/>
          <w:sz w:val="24"/>
          <w:szCs w:val="24"/>
          <w:lang w:eastAsia="fr-FR"/>
        </w:rPr>
        <w:t>« </w:t>
      </w:r>
      <w:r w:rsidRPr="00B800FA">
        <w:rPr>
          <w:rFonts w:ascii="Roboto" w:eastAsia="Times New Roman" w:hAnsi="Roboto" w:cs="Times New Roman"/>
          <w:b/>
          <w:bCs/>
          <w:i/>
          <w:iCs/>
          <w:color w:val="3E3F40"/>
          <w:sz w:val="24"/>
          <w:szCs w:val="24"/>
          <w:lang w:eastAsia="fr-FR"/>
        </w:rPr>
        <w:t>Un supermarché est l'endroit où un client peut obtenir (1) ce dont il a besoin, (2) au moment voulu, (3) dans la quantité nécessaire. Parfois, bien sûr, un client peut acheter plus que ce dont il a besoin. En principe, cependant, le supermarché est un endroit où l'on achète en fonction des besoins. Les exploitants de supermarchés doivent donc s'assurer que les clients peuvent acheter ce dont ils ont besoin à tout moment.</w:t>
      </w:r>
      <w:r w:rsidR="00162CAA" w:rsidRPr="00162CAA">
        <w:rPr>
          <w:rFonts w:ascii="Roboto" w:eastAsia="Times New Roman" w:hAnsi="Roboto" w:cs="Times New Roman"/>
          <w:color w:val="3E3F40"/>
          <w:sz w:val="24"/>
          <w:szCs w:val="24"/>
          <w:lang w:eastAsia="fr-FR"/>
        </w:rPr>
        <w:t>»</w:t>
      </w:r>
      <w:r w:rsidR="00162CAA" w:rsidRPr="00162CAA">
        <w:rPr>
          <w:rFonts w:ascii="Roboto" w:eastAsia="Times New Roman" w:hAnsi="Roboto" w:cs="Times New Roman"/>
          <w:color w:val="3E3F40"/>
          <w:sz w:val="24"/>
          <w:szCs w:val="24"/>
          <w:lang w:eastAsia="fr-FR"/>
        </w:rPr>
        <w:br/>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Toyota Production System Beyond Large-Scale Production</w:t>
      </w:r>
      <w:r w:rsidR="00162CAA" w:rsidRPr="00162CAA">
        <w:rPr>
          <w:rFonts w:ascii="Roboto" w:eastAsia="Times New Roman" w:hAnsi="Roboto" w:cs="Times New Roman"/>
          <w:color w:val="3E3F40"/>
          <w:sz w:val="18"/>
          <w:szCs w:val="18"/>
          <w:vertAlign w:val="subscript"/>
          <w:lang w:eastAsia="fr-FR"/>
        </w:rPr>
        <w:t>, Taiichi Ohno, Taylor &amp; Francis Group, 1988</w:t>
      </w:r>
    </w:p>
    <w:p w14:paraId="531FA027"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Pour autant, Toyota n’avait pas attendu la mise en place du système Kanban pour réduire les lots :</w:t>
      </w:r>
    </w:p>
    <w:p w14:paraId="7F4FCE42" w14:textId="510C26F3" w:rsidR="00162CAA" w:rsidRPr="00162CAA" w:rsidRDefault="00FC5E5A" w:rsidP="00CC3DDC">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Pr>
          <w:rFonts w:ascii="Roboto" w:eastAsia="Times New Roman" w:hAnsi="Roboto" w:cs="Times New Roman"/>
          <w:b/>
          <w:bCs/>
          <w:i/>
          <w:iCs/>
          <w:color w:val="3E3F40"/>
          <w:sz w:val="24"/>
          <w:szCs w:val="24"/>
          <w:lang w:eastAsia="fr-FR"/>
        </w:rPr>
        <w:t>« </w:t>
      </w:r>
      <w:r w:rsidRPr="00FC5E5A">
        <w:rPr>
          <w:rFonts w:ascii="Roboto" w:eastAsia="Times New Roman" w:hAnsi="Roboto" w:cs="Times New Roman"/>
          <w:b/>
          <w:bCs/>
          <w:i/>
          <w:iCs/>
          <w:color w:val="3E3F40"/>
          <w:sz w:val="24"/>
          <w:szCs w:val="24"/>
          <w:lang w:eastAsia="fr-FR"/>
        </w:rPr>
        <w:t>Chez Toyota, nous poursuivions dans l'esprit d'Henry Ford et nous nous appuyions sur ses idées. Nous n'avions pas encore le système kanban, mais nous avions commencé à diviser les lots pour transporter les articles en petits lots.</w:t>
      </w:r>
      <w:r w:rsidR="00CC3DDC">
        <w:rPr>
          <w:rFonts w:ascii="Roboto" w:eastAsia="Times New Roman" w:hAnsi="Roboto" w:cs="Times New Roman"/>
          <w:b/>
          <w:bCs/>
          <w:i/>
          <w:iCs/>
          <w:color w:val="3E3F40"/>
          <w:sz w:val="24"/>
          <w:szCs w:val="24"/>
          <w:lang w:eastAsia="fr-FR"/>
        </w:rPr>
        <w:t xml:space="preserve"> </w:t>
      </w:r>
      <w:r w:rsidR="00162CAA" w:rsidRPr="00162CAA">
        <w:rPr>
          <w:rFonts w:ascii="Roboto" w:eastAsia="Times New Roman" w:hAnsi="Roboto" w:cs="Times New Roman"/>
          <w:b/>
          <w:bCs/>
          <w:color w:val="3E3F40"/>
          <w:sz w:val="24"/>
          <w:szCs w:val="24"/>
          <w:lang w:eastAsia="fr-FR"/>
        </w:rPr>
        <w:t>»</w:t>
      </w:r>
      <w:r w:rsidR="00162CAA" w:rsidRPr="00162CAA">
        <w:rPr>
          <w:rFonts w:ascii="Roboto" w:eastAsia="Times New Roman" w:hAnsi="Roboto" w:cs="Times New Roman"/>
          <w:color w:val="3E3F40"/>
          <w:sz w:val="24"/>
          <w:szCs w:val="24"/>
          <w:lang w:eastAsia="fr-FR"/>
        </w:rPr>
        <w:br/>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The Birth of Lean</w:t>
      </w:r>
      <w:r w:rsidR="00162CAA" w:rsidRPr="00162CAA">
        <w:rPr>
          <w:rFonts w:ascii="Roboto" w:eastAsia="Times New Roman" w:hAnsi="Roboto" w:cs="Times New Roman"/>
          <w:color w:val="3E3F40"/>
          <w:sz w:val="18"/>
          <w:szCs w:val="18"/>
          <w:vertAlign w:val="subscript"/>
          <w:lang w:eastAsia="fr-FR"/>
        </w:rPr>
        <w:t>, Koichi Shimokawa, Takahiro Fujimoto, Lean Enterprise Institute, 2009</w:t>
      </w:r>
    </w:p>
    <w:p w14:paraId="33A8AEDE"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En lisant le chapitre </w:t>
      </w:r>
      <w:r w:rsidRPr="00162CAA">
        <w:rPr>
          <w:rFonts w:ascii="Roboto" w:eastAsia="Times New Roman" w:hAnsi="Roboto" w:cs="Times New Roman"/>
          <w:i/>
          <w:iCs/>
          <w:color w:val="3E3F40"/>
          <w:sz w:val="24"/>
          <w:szCs w:val="24"/>
          <w:lang w:eastAsia="fr-FR"/>
        </w:rPr>
        <w:t>Lesson 11: Standard Work Is The Foundation of Kanban</w:t>
      </w:r>
      <w:r w:rsidRPr="00162CAA">
        <w:rPr>
          <w:rFonts w:ascii="Roboto" w:eastAsia="Times New Roman" w:hAnsi="Roboto" w:cs="Times New Roman"/>
          <w:color w:val="3E3F40"/>
          <w:sz w:val="24"/>
          <w:szCs w:val="24"/>
          <w:lang w:eastAsia="fr-FR"/>
        </w:rPr>
        <w:t> du livre </w:t>
      </w:r>
      <w:r w:rsidRPr="00162CAA">
        <w:rPr>
          <w:rFonts w:ascii="Roboto" w:eastAsia="Times New Roman" w:hAnsi="Roboto" w:cs="Times New Roman"/>
          <w:i/>
          <w:iCs/>
          <w:color w:val="3E3F40"/>
          <w:sz w:val="24"/>
          <w:szCs w:val="24"/>
          <w:lang w:eastAsia="fr-FR"/>
        </w:rPr>
        <w:t>Management Lessons from Taiichi Ohno</w:t>
      </w:r>
      <w:r w:rsidRPr="00162CAA">
        <w:rPr>
          <w:rFonts w:ascii="Roboto" w:eastAsia="Times New Roman" w:hAnsi="Roboto" w:cs="Times New Roman"/>
          <w:color w:val="3E3F40"/>
          <w:sz w:val="24"/>
          <w:szCs w:val="24"/>
          <w:lang w:eastAsia="fr-FR"/>
        </w:rPr>
        <w:t> précédemment cité, on comprendra que le système Kanban n’a pas été inventé à partir d’une feuille blanche. Il est l’évolution – toujours dans cette dynamique d’amélioration continue – de panneaux sur lesquels étaient affichés les standards de travail :</w:t>
      </w:r>
    </w:p>
    <w:p w14:paraId="69493BE9" w14:textId="5EB0E3A9" w:rsidR="00162CAA" w:rsidRPr="00162CAA" w:rsidRDefault="008605BF" w:rsidP="00162CAA">
      <w:pPr>
        <w:shd w:val="clear" w:color="auto" w:fill="EDF1F3"/>
        <w:spacing w:before="100" w:beforeAutospacing="1" w:after="100" w:afterAutospacing="1" w:line="240" w:lineRule="auto"/>
        <w:jc w:val="both"/>
        <w:rPr>
          <w:rFonts w:ascii="Roboto" w:eastAsia="Times New Roman" w:hAnsi="Roboto" w:cs="Times New Roman"/>
          <w:color w:val="3E3F40"/>
          <w:sz w:val="24"/>
          <w:szCs w:val="24"/>
          <w:lang w:eastAsia="fr-FR"/>
        </w:rPr>
      </w:pPr>
      <w:r w:rsidRPr="008605BF">
        <w:rPr>
          <w:rFonts w:ascii="Roboto" w:eastAsia="Times New Roman" w:hAnsi="Roboto" w:cs="Times New Roman"/>
          <w:b/>
          <w:bCs/>
          <w:i/>
          <w:iCs/>
          <w:color w:val="3E3F40"/>
          <w:sz w:val="24"/>
          <w:szCs w:val="24"/>
          <w:lang w:eastAsia="fr-FR"/>
        </w:rPr>
        <w:lastRenderedPageBreak/>
        <w:t>« Au début, les gens postaient le travail standard sur la ligne et l'appelaient kanban. C'est un outil pour maintenir l'installation sur la voie de la qualité, de la sécurité et de la réduction des coûts en continuant à mettre à jour et à "façonner" le travail standard</w:t>
      </w:r>
      <w:r w:rsidR="009F50FA">
        <w:rPr>
          <w:rFonts w:ascii="Roboto" w:eastAsia="Times New Roman" w:hAnsi="Roboto" w:cs="Times New Roman"/>
          <w:b/>
          <w:bCs/>
          <w:i/>
          <w:iCs/>
          <w:color w:val="3E3F40"/>
          <w:sz w:val="24"/>
          <w:szCs w:val="24"/>
          <w:lang w:eastAsia="fr-FR"/>
        </w:rPr>
        <w:t xml:space="preserve"> » </w:t>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Management Lessons from Taiichi Ohno</w:t>
      </w:r>
      <w:r w:rsidR="00162CAA" w:rsidRPr="00162CAA">
        <w:rPr>
          <w:rFonts w:ascii="Roboto" w:eastAsia="Times New Roman" w:hAnsi="Roboto" w:cs="Times New Roman"/>
          <w:color w:val="3E3F40"/>
          <w:sz w:val="18"/>
          <w:szCs w:val="18"/>
          <w:vertAlign w:val="subscript"/>
          <w:lang w:eastAsia="fr-FR"/>
        </w:rPr>
        <w:t>, Takehiko Harada, McGraw-Hill Education, 2015</w:t>
      </w:r>
    </w:p>
    <w:p w14:paraId="398C3B80"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La volonté de Taiichi Ohno était de mettre sur le Gemba tout ce que les opérateurs pouvaient faire eux-mêmes et réduire </w:t>
      </w:r>
      <w:r w:rsidRPr="00162CAA">
        <w:rPr>
          <w:rFonts w:ascii="Roboto" w:eastAsia="Times New Roman" w:hAnsi="Roboto" w:cs="Times New Roman"/>
          <w:i/>
          <w:iCs/>
          <w:color w:val="3E3F40"/>
          <w:sz w:val="24"/>
          <w:szCs w:val="24"/>
          <w:lang w:eastAsia="fr-FR"/>
        </w:rPr>
        <w:t>de facto</w:t>
      </w:r>
      <w:r w:rsidRPr="00162CAA">
        <w:rPr>
          <w:rFonts w:ascii="Roboto" w:eastAsia="Times New Roman" w:hAnsi="Roboto" w:cs="Times New Roman"/>
          <w:color w:val="3E3F40"/>
          <w:sz w:val="24"/>
          <w:szCs w:val="24"/>
          <w:lang w:eastAsia="fr-FR"/>
        </w:rPr>
        <w:t> les interactions et pertes de temps avec les bureaux d’étude ou de contrôle par exemple :</w:t>
      </w:r>
    </w:p>
    <w:p w14:paraId="53D37FE1" w14:textId="16D255B4" w:rsidR="00162CAA" w:rsidRPr="00162CAA" w:rsidRDefault="00A652B2" w:rsidP="00162CAA">
      <w:pPr>
        <w:shd w:val="clear" w:color="auto" w:fill="EDF1F3"/>
        <w:spacing w:before="100" w:beforeAutospacing="1" w:after="100" w:afterAutospacing="1" w:line="240" w:lineRule="auto"/>
        <w:jc w:val="both"/>
        <w:rPr>
          <w:rFonts w:ascii="Roboto" w:eastAsia="Times New Roman" w:hAnsi="Roboto" w:cs="Times New Roman"/>
          <w:color w:val="3E3F40"/>
          <w:sz w:val="24"/>
          <w:szCs w:val="24"/>
          <w:lang w:eastAsia="fr-FR"/>
        </w:rPr>
      </w:pPr>
      <w:r>
        <w:rPr>
          <w:rFonts w:ascii="Roboto" w:eastAsia="Times New Roman" w:hAnsi="Roboto" w:cs="Times New Roman"/>
          <w:i/>
          <w:iCs/>
          <w:color w:val="3E3F40"/>
          <w:sz w:val="24"/>
          <w:szCs w:val="24"/>
          <w:lang w:eastAsia="fr-FR"/>
        </w:rPr>
        <w:t>« </w:t>
      </w:r>
      <w:r w:rsidRPr="00A652B2">
        <w:rPr>
          <w:rFonts w:ascii="Roboto" w:eastAsia="Times New Roman" w:hAnsi="Roboto" w:cs="Times New Roman"/>
          <w:b/>
          <w:bCs/>
          <w:i/>
          <w:iCs/>
          <w:color w:val="3E3F40"/>
          <w:sz w:val="24"/>
          <w:szCs w:val="24"/>
          <w:lang w:eastAsia="fr-FR"/>
        </w:rPr>
        <w:t>J'aimerais que tout ce que le gemba puisse faire lui-même soit déplacé vers le gemba, et s'il y a des changements, ils ne devraient pas passer par un bureau de gestion, mais plutôt être effectués sur le gemba de manière rapide et efficace</w:t>
      </w:r>
      <w:r w:rsidRPr="00A652B2">
        <w:rPr>
          <w:rFonts w:ascii="Roboto" w:eastAsia="Times New Roman" w:hAnsi="Roboto" w:cs="Times New Roman"/>
          <w:i/>
          <w:iCs/>
          <w:color w:val="3E3F40"/>
          <w:sz w:val="24"/>
          <w:szCs w:val="24"/>
          <w:lang w:eastAsia="fr-FR"/>
        </w:rPr>
        <w:t>.</w:t>
      </w:r>
      <w:r w:rsidR="00162CAA" w:rsidRPr="00162CAA">
        <w:rPr>
          <w:rFonts w:ascii="Roboto" w:eastAsia="Times New Roman" w:hAnsi="Roboto" w:cs="Times New Roman"/>
          <w:color w:val="3E3F40"/>
          <w:sz w:val="24"/>
          <w:szCs w:val="24"/>
          <w:lang w:eastAsia="fr-FR"/>
        </w:rPr>
        <w:t>»</w:t>
      </w:r>
      <w:r w:rsidR="00162CAA" w:rsidRPr="00162CAA">
        <w:rPr>
          <w:rFonts w:ascii="Roboto" w:eastAsia="Times New Roman" w:hAnsi="Roboto" w:cs="Times New Roman"/>
          <w:color w:val="3E3F40"/>
          <w:sz w:val="24"/>
          <w:szCs w:val="24"/>
          <w:lang w:eastAsia="fr-FR"/>
        </w:rPr>
        <w:br/>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Management Lessons from Taiichi Ohno</w:t>
      </w:r>
      <w:r w:rsidR="00162CAA" w:rsidRPr="00162CAA">
        <w:rPr>
          <w:rFonts w:ascii="Roboto" w:eastAsia="Times New Roman" w:hAnsi="Roboto" w:cs="Times New Roman"/>
          <w:color w:val="3E3F40"/>
          <w:sz w:val="18"/>
          <w:szCs w:val="18"/>
          <w:vertAlign w:val="subscript"/>
          <w:lang w:eastAsia="fr-FR"/>
        </w:rPr>
        <w:t>, Takehiko Harada, McGraw-Hill Education, 2015</w:t>
      </w:r>
    </w:p>
    <w:p w14:paraId="73DDC788"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L’auteur insiste sur cette volonté de Taiichi Ohno :</w:t>
      </w:r>
    </w:p>
    <w:p w14:paraId="1E3CA2B8" w14:textId="6A6B4002" w:rsidR="00162CAA" w:rsidRPr="00162CAA" w:rsidRDefault="00CD3BCD" w:rsidP="00162CAA">
      <w:pPr>
        <w:shd w:val="clear" w:color="auto" w:fill="EDF1F3"/>
        <w:spacing w:before="100" w:beforeAutospacing="1" w:after="100" w:afterAutospacing="1" w:line="240" w:lineRule="auto"/>
        <w:jc w:val="both"/>
        <w:rPr>
          <w:rFonts w:ascii="Roboto" w:eastAsia="Times New Roman" w:hAnsi="Roboto" w:cs="Times New Roman"/>
          <w:color w:val="3E3F40"/>
          <w:sz w:val="24"/>
          <w:szCs w:val="24"/>
          <w:lang w:eastAsia="fr-FR"/>
        </w:rPr>
      </w:pPr>
      <w:r>
        <w:rPr>
          <w:rFonts w:ascii="Roboto" w:eastAsia="Times New Roman" w:hAnsi="Roboto" w:cs="Times New Roman"/>
          <w:i/>
          <w:iCs/>
          <w:color w:val="3E3F40"/>
          <w:sz w:val="24"/>
          <w:szCs w:val="24"/>
          <w:lang w:eastAsia="fr-FR"/>
        </w:rPr>
        <w:t>« </w:t>
      </w:r>
      <w:r w:rsidRPr="00CD3BCD">
        <w:rPr>
          <w:rFonts w:ascii="Roboto" w:eastAsia="Times New Roman" w:hAnsi="Roboto" w:cs="Times New Roman"/>
          <w:b/>
          <w:bCs/>
          <w:i/>
          <w:iCs/>
          <w:color w:val="3E3F40"/>
          <w:sz w:val="24"/>
          <w:szCs w:val="24"/>
          <w:lang w:eastAsia="fr-FR"/>
        </w:rPr>
        <w:t>Lorsque nous regardons le travail d'Ohno, nous voyons qu'il prend le travail qui est normalement effectué dans un département de gestion et le déplace vers l'atelier. Aujourd'hui encore, dans de nombreuses entreprises, quelque chose comme un tableau de travail standard est établi par des ingénieurs qui occupent des postes de direction</w:t>
      </w:r>
      <w:r w:rsidR="00162CAA" w:rsidRPr="00162CAA">
        <w:rPr>
          <w:rFonts w:ascii="Roboto" w:eastAsia="Times New Roman" w:hAnsi="Roboto" w:cs="Times New Roman"/>
          <w:i/>
          <w:iCs/>
          <w:color w:val="3E3F40"/>
          <w:sz w:val="24"/>
          <w:szCs w:val="24"/>
          <w:lang w:eastAsia="fr-FR"/>
        </w:rPr>
        <w:t>.</w:t>
      </w:r>
      <w:r w:rsidR="00162CAA" w:rsidRPr="00162CAA">
        <w:rPr>
          <w:rFonts w:ascii="Roboto" w:eastAsia="Times New Roman" w:hAnsi="Roboto" w:cs="Times New Roman"/>
          <w:color w:val="3E3F40"/>
          <w:sz w:val="24"/>
          <w:szCs w:val="24"/>
          <w:lang w:eastAsia="fr-FR"/>
        </w:rPr>
        <w:t> »</w:t>
      </w:r>
      <w:r>
        <w:rPr>
          <w:rFonts w:ascii="Roboto" w:eastAsia="Times New Roman" w:hAnsi="Roboto" w:cs="Times New Roman"/>
          <w:color w:val="3E3F40"/>
          <w:sz w:val="24"/>
          <w:szCs w:val="24"/>
          <w:lang w:eastAsia="fr-FR"/>
        </w:rPr>
        <w:t xml:space="preserve"> </w:t>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Management Lessons from Taiichi Ohno</w:t>
      </w:r>
      <w:r w:rsidR="00162CAA" w:rsidRPr="00162CAA">
        <w:rPr>
          <w:rFonts w:ascii="Roboto" w:eastAsia="Times New Roman" w:hAnsi="Roboto" w:cs="Times New Roman"/>
          <w:color w:val="3E3F40"/>
          <w:sz w:val="18"/>
          <w:szCs w:val="18"/>
          <w:vertAlign w:val="subscript"/>
          <w:lang w:eastAsia="fr-FR"/>
        </w:rPr>
        <w:t>, Takehiko Harada, McGraw-Hill Education, 2015</w:t>
      </w:r>
    </w:p>
    <w:p w14:paraId="173B3F7E"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On apprend dans </w:t>
      </w:r>
      <w:r w:rsidRPr="00162CAA">
        <w:rPr>
          <w:rFonts w:ascii="Roboto" w:eastAsia="Times New Roman" w:hAnsi="Roboto" w:cs="Times New Roman"/>
          <w:i/>
          <w:iCs/>
          <w:color w:val="3E3F40"/>
          <w:sz w:val="24"/>
          <w:szCs w:val="24"/>
          <w:lang w:eastAsia="fr-FR"/>
        </w:rPr>
        <w:t>Birth of Lean</w:t>
      </w:r>
      <w:r w:rsidRPr="00162CAA">
        <w:rPr>
          <w:rFonts w:ascii="Roboto" w:eastAsia="Times New Roman" w:hAnsi="Roboto" w:cs="Times New Roman"/>
          <w:color w:val="3E3F40"/>
          <w:sz w:val="24"/>
          <w:szCs w:val="24"/>
          <w:lang w:eastAsia="fr-FR"/>
        </w:rPr>
        <w:t> que le terme Kanban est apparu lors de la préparation de l’audit pour le prix Deming de 1964 :</w:t>
      </w:r>
    </w:p>
    <w:p w14:paraId="56FF85A9" w14:textId="792F23EF" w:rsidR="00162CAA" w:rsidRPr="00162CAA" w:rsidRDefault="00D230F5" w:rsidP="00D230F5">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Pr>
          <w:rFonts w:ascii="Roboto" w:eastAsia="Times New Roman" w:hAnsi="Roboto" w:cs="Times New Roman"/>
          <w:b/>
          <w:bCs/>
          <w:color w:val="3E3F40"/>
          <w:sz w:val="24"/>
          <w:szCs w:val="24"/>
          <w:lang w:eastAsia="fr-FR"/>
        </w:rPr>
        <w:t>« </w:t>
      </w:r>
      <w:r w:rsidR="00AB2CF8" w:rsidRPr="00D230F5">
        <w:rPr>
          <w:rFonts w:ascii="Roboto" w:eastAsia="Times New Roman" w:hAnsi="Roboto" w:cs="Times New Roman"/>
          <w:b/>
          <w:bCs/>
          <w:color w:val="3E3F40"/>
          <w:sz w:val="24"/>
          <w:szCs w:val="24"/>
          <w:lang w:eastAsia="fr-FR"/>
        </w:rPr>
        <w:t>Le nom « kanban » est venu après que nous ayons utilisé le concept pendant un certain temps. Nous avons trouvé le nom lorsque nous nous préparions à subir l'audit pour le prix Deming en 1964</w:t>
      </w:r>
      <w:r>
        <w:rPr>
          <w:rFonts w:ascii="Roboto" w:eastAsia="Times New Roman" w:hAnsi="Roboto" w:cs="Times New Roman"/>
          <w:b/>
          <w:bCs/>
          <w:color w:val="3E3F40"/>
          <w:sz w:val="24"/>
          <w:szCs w:val="24"/>
          <w:lang w:eastAsia="fr-FR"/>
        </w:rPr>
        <w:t xml:space="preserve">. » </w:t>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The Birth of Lean</w:t>
      </w:r>
      <w:r w:rsidR="00162CAA" w:rsidRPr="00162CAA">
        <w:rPr>
          <w:rFonts w:ascii="Roboto" w:eastAsia="Times New Roman" w:hAnsi="Roboto" w:cs="Times New Roman"/>
          <w:color w:val="3E3F40"/>
          <w:sz w:val="18"/>
          <w:szCs w:val="18"/>
          <w:vertAlign w:val="subscript"/>
          <w:lang w:eastAsia="fr-FR"/>
        </w:rPr>
        <w:t>, Koichi Shimokawa, Takahiro Fujimoto, Lean Enterprise Institute, 2009</w:t>
      </w:r>
    </w:p>
    <w:p w14:paraId="23B789C6"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On y apprend également que si Toyota avait investi dans des ordinateurs 2 ou 3 ans plus tôt, le système Kanban n’aurait probablement pas vu le jour.</w:t>
      </w:r>
    </w:p>
    <w:p w14:paraId="532D418D"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Pour le cinquantième anniversaire de l’usine de Honsha, en 1988, Taiichi Ohno écrivit ces lignes en rapport avec le Kanban :</w:t>
      </w:r>
    </w:p>
    <w:p w14:paraId="0A38A926" w14:textId="1595A808" w:rsidR="00162CAA" w:rsidRPr="00162CAA" w:rsidRDefault="00B661F7" w:rsidP="00AF7BD5">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Pr>
          <w:rFonts w:ascii="Roboto" w:eastAsia="Times New Roman" w:hAnsi="Roboto" w:cs="Times New Roman"/>
          <w:b/>
          <w:bCs/>
          <w:i/>
          <w:iCs/>
          <w:color w:val="3E3F40"/>
          <w:sz w:val="24"/>
          <w:szCs w:val="24"/>
          <w:lang w:eastAsia="fr-FR"/>
        </w:rPr>
        <w:t>« </w:t>
      </w:r>
      <w:r w:rsidRPr="00B661F7">
        <w:rPr>
          <w:rFonts w:ascii="Roboto" w:eastAsia="Times New Roman" w:hAnsi="Roboto" w:cs="Times New Roman"/>
          <w:b/>
          <w:bCs/>
          <w:i/>
          <w:iCs/>
          <w:color w:val="3E3F40"/>
          <w:sz w:val="24"/>
          <w:szCs w:val="24"/>
          <w:lang w:eastAsia="fr-FR"/>
        </w:rPr>
        <w:t>Accorder de l'importance à la création d'une structure permettant de « faire le travail correctement, même lentement » ; faire en sorte que les superviseurs félicitent et reconnaissent leurs travailleurs ; permettre aux superviseurs de poursuivre leurs objectifs de gestion deviendra de plus en plus important</w:t>
      </w:r>
      <w:r w:rsidR="00162CAA" w:rsidRPr="00162CAA">
        <w:rPr>
          <w:rFonts w:ascii="Roboto" w:eastAsia="Times New Roman" w:hAnsi="Roboto" w:cs="Times New Roman"/>
          <w:i/>
          <w:iCs/>
          <w:color w:val="3E3F40"/>
          <w:sz w:val="24"/>
          <w:szCs w:val="24"/>
          <w:lang w:eastAsia="fr-FR"/>
        </w:rPr>
        <w:t>.</w:t>
      </w:r>
      <w:r w:rsidR="00162CAA" w:rsidRPr="00162CAA">
        <w:rPr>
          <w:rFonts w:ascii="Roboto" w:eastAsia="Times New Roman" w:hAnsi="Roboto" w:cs="Times New Roman"/>
          <w:color w:val="3E3F40"/>
          <w:sz w:val="24"/>
          <w:szCs w:val="24"/>
          <w:lang w:eastAsia="fr-FR"/>
        </w:rPr>
        <w:t> »</w:t>
      </w:r>
      <w:r w:rsidR="00162CAA" w:rsidRPr="00162CAA">
        <w:rPr>
          <w:rFonts w:ascii="Roboto" w:eastAsia="Times New Roman" w:hAnsi="Roboto" w:cs="Times New Roman"/>
          <w:color w:val="3E3F40"/>
          <w:sz w:val="24"/>
          <w:szCs w:val="24"/>
          <w:lang w:eastAsia="fr-FR"/>
        </w:rPr>
        <w:br/>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Management Lessons from Taiichi Ohno</w:t>
      </w:r>
      <w:r w:rsidR="00162CAA" w:rsidRPr="00162CAA">
        <w:rPr>
          <w:rFonts w:ascii="Roboto" w:eastAsia="Times New Roman" w:hAnsi="Roboto" w:cs="Times New Roman"/>
          <w:color w:val="3E3F40"/>
          <w:sz w:val="18"/>
          <w:szCs w:val="18"/>
          <w:vertAlign w:val="subscript"/>
          <w:lang w:eastAsia="fr-FR"/>
        </w:rPr>
        <w:t>, Takehiko Harada, McGraw-Hill Education, 2015</w:t>
      </w:r>
    </w:p>
    <w:p w14:paraId="3ABDD200" w14:textId="0A8DA26E"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 </w:t>
      </w:r>
      <w:r w:rsidRPr="00162CAA">
        <w:rPr>
          <w:rFonts w:ascii="Roboto" w:eastAsia="Times New Roman" w:hAnsi="Roboto" w:cs="Times New Roman"/>
          <w:b/>
          <w:bCs/>
          <w:i/>
          <w:iCs/>
          <w:color w:val="3E3F40"/>
          <w:sz w:val="24"/>
          <w:szCs w:val="24"/>
          <w:lang w:eastAsia="fr-FR"/>
        </w:rPr>
        <w:t>Do the job correctly, even if slowly</w:t>
      </w:r>
      <w:r w:rsidRPr="00162CAA">
        <w:rPr>
          <w:rFonts w:ascii="Roboto" w:eastAsia="Times New Roman" w:hAnsi="Roboto" w:cs="Times New Roman"/>
          <w:color w:val="3E3F40"/>
          <w:sz w:val="24"/>
          <w:szCs w:val="24"/>
          <w:lang w:eastAsia="fr-FR"/>
        </w:rPr>
        <w:t xml:space="preserve"> » ! Et oui, c’est totalement contre-intuitif de nos jours, même si certains pensent – à tort – que ce n’est que du bon sens ! Nous retrouvons ici </w:t>
      </w:r>
      <w:r w:rsidR="00651E47">
        <w:rPr>
          <w:rFonts w:ascii="Roboto" w:eastAsia="Times New Roman" w:hAnsi="Roboto" w:cs="Times New Roman"/>
          <w:color w:val="3E3F40"/>
          <w:sz w:val="24"/>
          <w:szCs w:val="24"/>
          <w:lang w:eastAsia="fr-FR"/>
        </w:rPr>
        <w:t>le</w:t>
      </w:r>
      <w:r w:rsidRPr="00162CAA">
        <w:rPr>
          <w:rFonts w:ascii="Roboto" w:eastAsia="Times New Roman" w:hAnsi="Roboto" w:cs="Times New Roman"/>
          <w:color w:val="3E3F40"/>
          <w:sz w:val="24"/>
          <w:szCs w:val="24"/>
          <w:lang w:eastAsia="fr-FR"/>
        </w:rPr>
        <w:t xml:space="preserve"> mantra « </w:t>
      </w:r>
      <w:r w:rsidRPr="00162CAA">
        <w:rPr>
          <w:rFonts w:ascii="Roboto" w:eastAsia="Times New Roman" w:hAnsi="Roboto" w:cs="Times New Roman"/>
          <w:b/>
          <w:bCs/>
          <w:color w:val="3E3F40"/>
          <w:sz w:val="24"/>
          <w:szCs w:val="24"/>
          <w:lang w:eastAsia="fr-FR"/>
        </w:rPr>
        <w:t>Il n’y a pas de vitesse sans qualité !</w:t>
      </w:r>
      <w:r w:rsidRPr="00162CAA">
        <w:rPr>
          <w:rFonts w:ascii="Roboto" w:eastAsia="Times New Roman" w:hAnsi="Roboto" w:cs="Times New Roman"/>
          <w:color w:val="3E3F40"/>
          <w:sz w:val="24"/>
          <w:szCs w:val="24"/>
          <w:lang w:eastAsia="fr-FR"/>
        </w:rPr>
        <w:t> ». Cette phrase nous renvoie au livre </w:t>
      </w:r>
      <w:hyperlink r:id="rId6" w:tgtFrame="_blank" w:history="1">
        <w:r w:rsidRPr="00162CAA">
          <w:rPr>
            <w:rFonts w:ascii="Roboto" w:eastAsia="Times New Roman" w:hAnsi="Roboto" w:cs="Times New Roman"/>
            <w:i/>
            <w:iCs/>
            <w:color w:val="000000"/>
            <w:sz w:val="24"/>
            <w:szCs w:val="24"/>
            <w:shd w:val="clear" w:color="auto" w:fill="6CD0E7"/>
            <w:lang w:eastAsia="fr-FR"/>
          </w:rPr>
          <w:t>Gemba Kaizen</w:t>
        </w:r>
        <w:r w:rsidRPr="00162CAA">
          <w:rPr>
            <w:rFonts w:ascii="Roboto" w:eastAsia="Times New Roman" w:hAnsi="Roboto" w:cs="Times New Roman"/>
            <w:color w:val="000000"/>
            <w:sz w:val="24"/>
            <w:szCs w:val="24"/>
            <w:shd w:val="clear" w:color="auto" w:fill="6CD0E7"/>
            <w:lang w:eastAsia="fr-FR"/>
          </w:rPr>
          <w:t> de Masaaki Imai</w:t>
        </w:r>
      </w:hyperlink>
      <w:r w:rsidRPr="00162CAA">
        <w:rPr>
          <w:rFonts w:ascii="Roboto" w:eastAsia="Times New Roman" w:hAnsi="Roboto" w:cs="Times New Roman"/>
          <w:color w:val="3E3F40"/>
          <w:sz w:val="24"/>
          <w:szCs w:val="24"/>
          <w:lang w:eastAsia="fr-FR"/>
        </w:rPr>
        <w:t> :</w:t>
      </w:r>
    </w:p>
    <w:p w14:paraId="1F2E1083" w14:textId="4927218B" w:rsidR="00162CAA" w:rsidRPr="00162CAA" w:rsidRDefault="00162CAA" w:rsidP="00651E47">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sidRPr="00162CAA">
        <w:rPr>
          <w:rFonts w:ascii="Roboto" w:eastAsia="Times New Roman" w:hAnsi="Roboto" w:cs="Times New Roman"/>
          <w:i/>
          <w:iCs/>
          <w:color w:val="3E3F40"/>
          <w:sz w:val="24"/>
          <w:szCs w:val="24"/>
          <w:lang w:eastAsia="fr-FR"/>
        </w:rPr>
        <w:t>La sagesse traditionnelle voulait que la qualité coûte plus cher. Avec le recul, nous nous sommes aperçus, toutefois, que </w:t>
      </w:r>
      <w:r w:rsidRPr="00162CAA">
        <w:rPr>
          <w:rFonts w:ascii="Roboto" w:eastAsia="Times New Roman" w:hAnsi="Roboto" w:cs="Times New Roman"/>
          <w:b/>
          <w:bCs/>
          <w:i/>
          <w:iCs/>
          <w:color w:val="3E3F40"/>
          <w:sz w:val="24"/>
          <w:szCs w:val="24"/>
          <w:lang w:eastAsia="fr-FR"/>
        </w:rPr>
        <w:t>la qualité non seulement ne coûte pas, mais qu’elle aide à réduire les coûts</w:t>
      </w:r>
      <w:r w:rsidRPr="00162CAA">
        <w:rPr>
          <w:rFonts w:ascii="Roboto" w:eastAsia="Times New Roman" w:hAnsi="Roboto" w:cs="Times New Roman"/>
          <w:i/>
          <w:iCs/>
          <w:color w:val="3E3F40"/>
          <w:sz w:val="24"/>
          <w:szCs w:val="24"/>
          <w:lang w:eastAsia="fr-FR"/>
        </w:rPr>
        <w:t xml:space="preserve">. […] Sans l’édification d’un système ferme pour assurer la </w:t>
      </w:r>
      <w:r w:rsidRPr="00162CAA">
        <w:rPr>
          <w:rFonts w:ascii="Roboto" w:eastAsia="Times New Roman" w:hAnsi="Roboto" w:cs="Times New Roman"/>
          <w:i/>
          <w:iCs/>
          <w:color w:val="3E3F40"/>
          <w:sz w:val="24"/>
          <w:szCs w:val="24"/>
          <w:lang w:eastAsia="fr-FR"/>
        </w:rPr>
        <w:lastRenderedPageBreak/>
        <w:t xml:space="preserve">qualité, il n’y a pas d’espoir de construire des systèmes efficaces de gestion du coût </w:t>
      </w:r>
      <w:r w:rsidR="006C7A86" w:rsidRPr="00162CAA">
        <w:rPr>
          <w:rFonts w:ascii="Roboto" w:eastAsia="Times New Roman" w:hAnsi="Roboto" w:cs="Times New Roman"/>
          <w:i/>
          <w:iCs/>
          <w:color w:val="3E3F40"/>
          <w:sz w:val="24"/>
          <w:szCs w:val="24"/>
          <w:lang w:eastAsia="fr-FR"/>
        </w:rPr>
        <w:t>et</w:t>
      </w:r>
      <w:r w:rsidR="006C7A86">
        <w:rPr>
          <w:rFonts w:ascii="Roboto" w:eastAsia="Times New Roman" w:hAnsi="Roboto" w:cs="Times New Roman"/>
          <w:i/>
          <w:iCs/>
          <w:color w:val="3E3F40"/>
          <w:sz w:val="24"/>
          <w:szCs w:val="24"/>
          <w:lang w:eastAsia="fr-FR"/>
        </w:rPr>
        <w:t xml:space="preserve"> </w:t>
      </w:r>
      <w:r w:rsidR="006C7A86" w:rsidRPr="00162CAA">
        <w:rPr>
          <w:rFonts w:ascii="Roboto" w:eastAsia="Times New Roman" w:hAnsi="Roboto" w:cs="Times New Roman"/>
          <w:i/>
          <w:iCs/>
          <w:color w:val="3E3F40"/>
          <w:sz w:val="24"/>
          <w:szCs w:val="24"/>
          <w:lang w:eastAsia="fr-FR"/>
        </w:rPr>
        <w:t>de</w:t>
      </w:r>
      <w:r w:rsidRPr="00162CAA">
        <w:rPr>
          <w:rFonts w:ascii="Roboto" w:eastAsia="Times New Roman" w:hAnsi="Roboto" w:cs="Times New Roman"/>
          <w:i/>
          <w:iCs/>
          <w:color w:val="3E3F40"/>
          <w:sz w:val="24"/>
          <w:szCs w:val="24"/>
          <w:lang w:eastAsia="fr-FR"/>
        </w:rPr>
        <w:t xml:space="preserve"> livraison. </w:t>
      </w:r>
      <w:r w:rsidRPr="00162CAA">
        <w:rPr>
          <w:rFonts w:ascii="Roboto" w:eastAsia="Times New Roman" w:hAnsi="Roboto" w:cs="Times New Roman"/>
          <w:color w:val="3E3F40"/>
          <w:sz w:val="24"/>
          <w:szCs w:val="24"/>
          <w:lang w:eastAsia="fr-FR"/>
        </w:rPr>
        <w:t>»</w:t>
      </w:r>
      <w:r w:rsidRPr="00162CAA">
        <w:rPr>
          <w:rFonts w:ascii="Roboto" w:eastAsia="Times New Roman" w:hAnsi="Roboto" w:cs="Times New Roman"/>
          <w:color w:val="3E3F40"/>
          <w:sz w:val="24"/>
          <w:szCs w:val="24"/>
          <w:lang w:eastAsia="fr-FR"/>
        </w:rPr>
        <w:br/>
      </w:r>
      <w:r w:rsidRPr="00162CAA">
        <w:rPr>
          <w:rFonts w:ascii="Roboto" w:eastAsia="Times New Roman" w:hAnsi="Roboto" w:cs="Times New Roman"/>
          <w:color w:val="3E3F40"/>
          <w:sz w:val="18"/>
          <w:szCs w:val="18"/>
          <w:vertAlign w:val="subscript"/>
          <w:lang w:eastAsia="fr-FR"/>
        </w:rPr>
        <w:t>Source : </w:t>
      </w:r>
      <w:r w:rsidRPr="00162CAA">
        <w:rPr>
          <w:rFonts w:ascii="Roboto" w:eastAsia="Times New Roman" w:hAnsi="Roboto" w:cs="Times New Roman"/>
          <w:i/>
          <w:iCs/>
          <w:color w:val="3E3F40"/>
          <w:sz w:val="18"/>
          <w:szCs w:val="18"/>
          <w:vertAlign w:val="subscript"/>
          <w:lang w:eastAsia="fr-FR"/>
        </w:rPr>
        <w:t>Gemba Kaizen® L’art de manager avec bon sens</w:t>
      </w:r>
      <w:r w:rsidRPr="00162CAA">
        <w:rPr>
          <w:rFonts w:ascii="Roboto" w:eastAsia="Times New Roman" w:hAnsi="Roboto" w:cs="Times New Roman"/>
          <w:color w:val="3E3F40"/>
          <w:sz w:val="18"/>
          <w:szCs w:val="18"/>
          <w:vertAlign w:val="subscript"/>
          <w:lang w:eastAsia="fr-FR"/>
        </w:rPr>
        <w:t>, M. Imai, 2000, Kaizen Institute</w:t>
      </w:r>
    </w:p>
    <w:p w14:paraId="453C2225" w14:textId="77777777" w:rsidR="00162CAA" w:rsidRPr="00162CAA" w:rsidRDefault="00162CAA" w:rsidP="00162CAA">
      <w:pPr>
        <w:shd w:val="clear" w:color="auto" w:fill="FFFFFF"/>
        <w:spacing w:before="100" w:beforeAutospacing="1" w:after="100" w:afterAutospacing="1" w:line="240" w:lineRule="auto"/>
        <w:outlineLvl w:val="1"/>
        <w:rPr>
          <w:rFonts w:ascii="Oswald" w:eastAsia="Times New Roman" w:hAnsi="Oswald" w:cs="Times New Roman"/>
          <w:caps/>
          <w:color w:val="171617"/>
          <w:spacing w:val="10"/>
          <w:sz w:val="36"/>
          <w:szCs w:val="36"/>
          <w:lang w:eastAsia="fr-FR"/>
        </w:rPr>
      </w:pPr>
      <w:r w:rsidRPr="00162CAA">
        <w:rPr>
          <w:rFonts w:ascii="Oswald" w:eastAsia="Times New Roman" w:hAnsi="Oswald" w:cs="Times New Roman"/>
          <w:caps/>
          <w:color w:val="171617"/>
          <w:spacing w:val="10"/>
          <w:sz w:val="36"/>
          <w:szCs w:val="36"/>
          <w:lang w:eastAsia="fr-FR"/>
        </w:rPr>
        <w:t>COMMENT ÇA MARCHE LE KANBAN ?</w:t>
      </w:r>
    </w:p>
    <w:p w14:paraId="2EF6B3E5"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Taiichi Ohno lui-même l’explique simplement en prenant l’exemple du supermarché :</w:t>
      </w:r>
    </w:p>
    <w:p w14:paraId="4960127C" w14:textId="0C3702F0" w:rsidR="00162CAA" w:rsidRPr="00162CAA" w:rsidRDefault="00114778" w:rsidP="00B10BBE">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sidRPr="00B10BBE">
        <w:rPr>
          <w:rFonts w:ascii="Roboto" w:eastAsia="Times New Roman" w:hAnsi="Roboto" w:cs="Times New Roman"/>
          <w:b/>
          <w:bCs/>
          <w:color w:val="3E3F40"/>
          <w:sz w:val="24"/>
          <w:szCs w:val="24"/>
          <w:lang w:eastAsia="fr-FR"/>
        </w:rPr>
        <w:t>« Les produits achetés par les clients sont vérifiés via la caisse enregistreuse. Les cartes [Kanban] contenant des informations sur les types et les quantités de produits achetés sont ensuite transmises au service des achats. Grâce à ces informations, les produits pris sont rapidement remplacés par des achats. Ces cartes [Kanban] correspondent au kanban de retrait dans le système de production Toyota. Au supermarché, les marchandises présentées dans le magasin correspondent aux stocks de l'usine de production.</w:t>
      </w:r>
      <w:r w:rsidR="00162CAA" w:rsidRPr="00B10BBE">
        <w:rPr>
          <w:rFonts w:ascii="Roboto" w:eastAsia="Times New Roman" w:hAnsi="Roboto" w:cs="Times New Roman"/>
          <w:b/>
          <w:bCs/>
          <w:color w:val="3E3F40"/>
          <w:sz w:val="24"/>
          <w:szCs w:val="24"/>
          <w:lang w:eastAsia="fr-FR"/>
        </w:rPr>
        <w:t>»</w:t>
      </w:r>
      <w:r w:rsidR="00162CAA" w:rsidRPr="00162CAA">
        <w:rPr>
          <w:rFonts w:ascii="Roboto" w:eastAsia="Times New Roman" w:hAnsi="Roboto" w:cs="Times New Roman"/>
          <w:color w:val="3E3F40"/>
          <w:sz w:val="24"/>
          <w:szCs w:val="24"/>
          <w:lang w:eastAsia="fr-FR"/>
        </w:rPr>
        <w:br/>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Toyota Production System Beyond Large-Scale Production</w:t>
      </w:r>
      <w:r w:rsidR="00162CAA" w:rsidRPr="00162CAA">
        <w:rPr>
          <w:rFonts w:ascii="Roboto" w:eastAsia="Times New Roman" w:hAnsi="Roboto" w:cs="Times New Roman"/>
          <w:color w:val="3E3F40"/>
          <w:sz w:val="18"/>
          <w:szCs w:val="18"/>
          <w:vertAlign w:val="subscript"/>
          <w:lang w:eastAsia="fr-FR"/>
        </w:rPr>
        <w:t>, Taiichi Ohno, Taylor &amp; Francis Group, 1988</w:t>
      </w:r>
    </w:p>
    <w:p w14:paraId="05B20507"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Pour le dire autrement,</w:t>
      </w:r>
    </w:p>
    <w:p w14:paraId="19779930" w14:textId="77777777" w:rsidR="00162CAA" w:rsidRPr="00162CAA" w:rsidRDefault="00162CAA" w:rsidP="00B10BBE">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sidRPr="00162CAA">
        <w:rPr>
          <w:rFonts w:ascii="Roboto" w:eastAsia="Times New Roman" w:hAnsi="Roboto" w:cs="Times New Roman"/>
          <w:i/>
          <w:iCs/>
          <w:color w:val="3E3F40"/>
          <w:sz w:val="24"/>
          <w:szCs w:val="24"/>
          <w:lang w:eastAsia="fr-FR"/>
        </w:rPr>
        <w:t>Dans un flux tiré, chacun à son étape ne fabrique que la quantité nécessaire pour l’étape suivante. </w:t>
      </w:r>
      <w:r w:rsidRPr="00162CAA">
        <w:rPr>
          <w:rFonts w:ascii="Roboto" w:eastAsia="Times New Roman" w:hAnsi="Roboto" w:cs="Times New Roman"/>
          <w:b/>
          <w:bCs/>
          <w:i/>
          <w:iCs/>
          <w:color w:val="3E3F40"/>
          <w:sz w:val="24"/>
          <w:szCs w:val="24"/>
          <w:lang w:eastAsia="fr-FR"/>
        </w:rPr>
        <w:t>Ainsi, d’étape en étape, chacun fabrique la quantité nécessaire pour son client direct, jusqu’à l’étape initiale, celle de la commande du client final</w:t>
      </w:r>
      <w:r w:rsidRPr="00162CAA">
        <w:rPr>
          <w:rFonts w:ascii="Roboto" w:eastAsia="Times New Roman" w:hAnsi="Roboto" w:cs="Times New Roman"/>
          <w:i/>
          <w:iCs/>
          <w:color w:val="3E3F40"/>
          <w:sz w:val="24"/>
          <w:szCs w:val="24"/>
          <w:lang w:eastAsia="fr-FR"/>
        </w:rPr>
        <w:t>.</w:t>
      </w:r>
      <w:r w:rsidRPr="00162CAA">
        <w:rPr>
          <w:rFonts w:ascii="Roboto" w:eastAsia="Times New Roman" w:hAnsi="Roboto" w:cs="Times New Roman"/>
          <w:color w:val="3E3F40"/>
          <w:sz w:val="24"/>
          <w:szCs w:val="24"/>
          <w:lang w:eastAsia="fr-FR"/>
        </w:rPr>
        <w:t> »</w:t>
      </w:r>
      <w:r w:rsidRPr="00162CAA">
        <w:rPr>
          <w:rFonts w:ascii="Roboto" w:eastAsia="Times New Roman" w:hAnsi="Roboto" w:cs="Times New Roman"/>
          <w:color w:val="3E3F40"/>
          <w:sz w:val="24"/>
          <w:szCs w:val="24"/>
          <w:lang w:eastAsia="fr-FR"/>
        </w:rPr>
        <w:br/>
      </w:r>
      <w:r w:rsidRPr="00162CAA">
        <w:rPr>
          <w:rFonts w:ascii="Roboto" w:eastAsia="Times New Roman" w:hAnsi="Roboto" w:cs="Times New Roman"/>
          <w:color w:val="3E3F40"/>
          <w:sz w:val="18"/>
          <w:szCs w:val="18"/>
          <w:vertAlign w:val="subscript"/>
          <w:lang w:eastAsia="fr-FR"/>
        </w:rPr>
        <w:t>Source : </w:t>
      </w:r>
      <w:r w:rsidRPr="00162CAA">
        <w:rPr>
          <w:rFonts w:ascii="Roboto" w:eastAsia="Times New Roman" w:hAnsi="Roboto" w:cs="Times New Roman"/>
          <w:i/>
          <w:iCs/>
          <w:color w:val="3E3F40"/>
          <w:sz w:val="18"/>
          <w:szCs w:val="18"/>
          <w:vertAlign w:val="subscript"/>
          <w:lang w:eastAsia="fr-FR"/>
        </w:rPr>
        <w:t>Le Lean Management au coeur des services</w:t>
      </w:r>
      <w:r w:rsidRPr="00162CAA">
        <w:rPr>
          <w:rFonts w:ascii="Roboto" w:eastAsia="Times New Roman" w:hAnsi="Roboto" w:cs="Times New Roman"/>
          <w:color w:val="3E3F40"/>
          <w:sz w:val="18"/>
          <w:szCs w:val="18"/>
          <w:vertAlign w:val="subscript"/>
          <w:lang w:eastAsia="fr-FR"/>
        </w:rPr>
        <w:t>, O. René, B. de Graeve, Alisio, 2022</w:t>
      </w:r>
    </w:p>
    <w:p w14:paraId="1C3C9065" w14:textId="3C81A04E" w:rsidR="00162CAA" w:rsidRPr="00162CAA" w:rsidRDefault="00162CAA" w:rsidP="00162CAA">
      <w:pPr>
        <w:shd w:val="clear" w:color="auto" w:fill="FFFFFF"/>
        <w:spacing w:before="100" w:beforeAutospacing="1" w:after="100" w:afterAutospacing="1" w:line="240" w:lineRule="auto"/>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Toujours dans </w:t>
      </w:r>
      <w:r w:rsidRPr="00162CAA">
        <w:rPr>
          <w:rFonts w:ascii="Roboto" w:eastAsia="Times New Roman" w:hAnsi="Roboto" w:cs="Times New Roman"/>
          <w:i/>
          <w:iCs/>
          <w:color w:val="3E3F40"/>
          <w:sz w:val="24"/>
          <w:szCs w:val="24"/>
          <w:lang w:eastAsia="fr-FR"/>
        </w:rPr>
        <w:t>Toyota Production System</w:t>
      </w:r>
      <w:r w:rsidR="00B10BBE">
        <w:rPr>
          <w:rFonts w:ascii="Roboto" w:eastAsia="Times New Roman" w:hAnsi="Roboto" w:cs="Times New Roman"/>
          <w:i/>
          <w:iCs/>
          <w:color w:val="3E3F40"/>
          <w:sz w:val="24"/>
          <w:szCs w:val="24"/>
          <w:lang w:eastAsia="fr-FR"/>
        </w:rPr>
        <w:t xml:space="preserve"> </w:t>
      </w:r>
      <w:r w:rsidRPr="00162CAA">
        <w:rPr>
          <w:rFonts w:ascii="Roboto" w:eastAsia="Times New Roman" w:hAnsi="Roboto" w:cs="Times New Roman"/>
          <w:i/>
          <w:iCs/>
          <w:color w:val="3E3F40"/>
          <w:sz w:val="24"/>
          <w:szCs w:val="24"/>
          <w:lang w:eastAsia="fr-FR"/>
        </w:rPr>
        <w:t>; Beyond Large-Scale Production</w:t>
      </w:r>
      <w:r w:rsidRPr="00162CAA">
        <w:rPr>
          <w:rFonts w:ascii="Roboto" w:eastAsia="Times New Roman" w:hAnsi="Roboto" w:cs="Times New Roman"/>
          <w:color w:val="3E3F40"/>
          <w:sz w:val="24"/>
          <w:szCs w:val="24"/>
          <w:lang w:eastAsia="fr-FR"/>
        </w:rPr>
        <w:t> :</w:t>
      </w:r>
    </w:p>
    <w:p w14:paraId="5A7C30E1" w14:textId="342B0D79" w:rsidR="00162CAA" w:rsidRPr="00162CAA" w:rsidRDefault="00294E95" w:rsidP="00162CAA">
      <w:pPr>
        <w:shd w:val="clear" w:color="auto" w:fill="EDF1F3"/>
        <w:spacing w:before="100" w:beforeAutospacing="1" w:after="100" w:afterAutospacing="1" w:line="240" w:lineRule="auto"/>
        <w:jc w:val="both"/>
        <w:rPr>
          <w:rFonts w:ascii="Roboto" w:eastAsia="Times New Roman" w:hAnsi="Roboto" w:cs="Times New Roman"/>
          <w:color w:val="3E3F40"/>
          <w:sz w:val="24"/>
          <w:szCs w:val="24"/>
          <w:lang w:eastAsia="fr-FR"/>
        </w:rPr>
      </w:pPr>
      <w:r w:rsidRPr="00294E95">
        <w:rPr>
          <w:rFonts w:ascii="Roboto" w:eastAsia="Times New Roman" w:hAnsi="Roboto" w:cs="Times New Roman"/>
          <w:b/>
          <w:bCs/>
          <w:i/>
          <w:iCs/>
          <w:color w:val="3E3F40"/>
          <w:sz w:val="24"/>
          <w:szCs w:val="24"/>
          <w:lang w:eastAsia="fr-FR"/>
        </w:rPr>
        <w:t>« Kanban est un moyen d'atteindre le juste-à-temps ; son but est le juste-à-temps. Kanban, par essence, devient le nerf autonome de la chaîne de production. Sur cette base, les travailleurs de la production commencent à travailler par eux-mêmes et prennent leurs propres décisions concernant les heures supplémentaires. Le système kanban indique également clairement ce que doivent faire les managers et les superviseurs</w:t>
      </w:r>
      <w:r w:rsidR="00162CAA" w:rsidRPr="00162CAA">
        <w:rPr>
          <w:rFonts w:ascii="Roboto" w:eastAsia="Times New Roman" w:hAnsi="Roboto" w:cs="Times New Roman"/>
          <w:b/>
          <w:bCs/>
          <w:i/>
          <w:iCs/>
          <w:color w:val="3E3F40"/>
          <w:sz w:val="24"/>
          <w:szCs w:val="24"/>
          <w:lang w:eastAsia="fr-FR"/>
        </w:rPr>
        <w:t>. </w:t>
      </w:r>
      <w:r w:rsidR="00162CAA" w:rsidRPr="00162CAA">
        <w:rPr>
          <w:rFonts w:ascii="Roboto" w:eastAsia="Times New Roman" w:hAnsi="Roboto" w:cs="Times New Roman"/>
          <w:b/>
          <w:bCs/>
          <w:color w:val="3E3F40"/>
          <w:sz w:val="24"/>
          <w:szCs w:val="24"/>
          <w:lang w:eastAsia="fr-FR"/>
        </w:rPr>
        <w:t>»</w:t>
      </w:r>
      <w:r w:rsidR="00162CAA" w:rsidRPr="00162CAA">
        <w:rPr>
          <w:rFonts w:ascii="Roboto" w:eastAsia="Times New Roman" w:hAnsi="Roboto" w:cs="Times New Roman"/>
          <w:color w:val="3E3F40"/>
          <w:sz w:val="24"/>
          <w:szCs w:val="24"/>
          <w:lang w:eastAsia="fr-FR"/>
        </w:rPr>
        <w:br/>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Toyota Production System; Beyond Large-Scale Production</w:t>
      </w:r>
      <w:r w:rsidR="00162CAA" w:rsidRPr="00162CAA">
        <w:rPr>
          <w:rFonts w:ascii="Roboto" w:eastAsia="Times New Roman" w:hAnsi="Roboto" w:cs="Times New Roman"/>
          <w:color w:val="3E3F40"/>
          <w:sz w:val="18"/>
          <w:szCs w:val="18"/>
          <w:vertAlign w:val="subscript"/>
          <w:lang w:eastAsia="fr-FR"/>
        </w:rPr>
        <w:t>, Taiichi Ohno, Taylor &amp; Francis Group, 1988</w:t>
      </w:r>
    </w:p>
    <w:p w14:paraId="7C82B0E7" w14:textId="77777777" w:rsidR="00294E95" w:rsidRDefault="00294E95"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p>
    <w:p w14:paraId="1C38832F" w14:textId="77777777" w:rsidR="00294E95" w:rsidRDefault="00294E95"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p>
    <w:p w14:paraId="7DA07381" w14:textId="77777777" w:rsidR="00294E95" w:rsidRDefault="00294E95"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p>
    <w:p w14:paraId="2561FFF7" w14:textId="77777777" w:rsidR="00294E95" w:rsidRDefault="00294E95"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p>
    <w:p w14:paraId="53907D42" w14:textId="77777777" w:rsidR="00294E95" w:rsidRDefault="00294E95">
      <w:pPr>
        <w:rPr>
          <w:rFonts w:ascii="Roboto" w:eastAsia="Times New Roman" w:hAnsi="Roboto" w:cs="Times New Roman"/>
          <w:color w:val="3E3F40"/>
          <w:sz w:val="24"/>
          <w:szCs w:val="24"/>
          <w:lang w:eastAsia="fr-FR"/>
        </w:rPr>
      </w:pPr>
      <w:r>
        <w:rPr>
          <w:rFonts w:ascii="Roboto" w:eastAsia="Times New Roman" w:hAnsi="Roboto" w:cs="Times New Roman"/>
          <w:color w:val="3E3F40"/>
          <w:sz w:val="24"/>
          <w:szCs w:val="24"/>
          <w:lang w:eastAsia="fr-FR"/>
        </w:rPr>
        <w:br w:type="page"/>
      </w:r>
    </w:p>
    <w:p w14:paraId="696C1ECC" w14:textId="3BA567EB" w:rsidR="00162CAA" w:rsidRPr="00060DAA" w:rsidRDefault="00162CAA" w:rsidP="00162CAA">
      <w:pPr>
        <w:shd w:val="clear" w:color="auto" w:fill="FFFFFF"/>
        <w:spacing w:before="100" w:beforeAutospacing="1" w:after="100" w:afterAutospacing="1" w:line="240" w:lineRule="auto"/>
        <w:jc w:val="both"/>
        <w:rPr>
          <w:rFonts w:ascii="Roboto" w:eastAsia="Times New Roman" w:hAnsi="Roboto" w:cs="Times New Roman"/>
          <w:b/>
          <w:bCs/>
          <w:color w:val="3E3F40"/>
          <w:sz w:val="28"/>
          <w:szCs w:val="28"/>
          <w:lang w:eastAsia="fr-FR"/>
        </w:rPr>
      </w:pPr>
      <w:r w:rsidRPr="00060DAA">
        <w:rPr>
          <w:rFonts w:ascii="Roboto" w:eastAsia="Times New Roman" w:hAnsi="Roboto" w:cs="Times New Roman"/>
          <w:b/>
          <w:bCs/>
          <w:color w:val="3E3F40"/>
          <w:sz w:val="28"/>
          <w:szCs w:val="28"/>
          <w:lang w:eastAsia="fr-FR"/>
        </w:rPr>
        <w:lastRenderedPageBreak/>
        <w:t>Toyota a édicté 6 règles répondant aux 6 fonctions du Kanban :</w:t>
      </w:r>
    </w:p>
    <w:p w14:paraId="73E669FF" w14:textId="77777777" w:rsidR="00162CAA" w:rsidRPr="00162CAA" w:rsidRDefault="00162CAA" w:rsidP="00162CAA">
      <w:pPr>
        <w:shd w:val="clear" w:color="auto" w:fill="FFFFFF"/>
        <w:spacing w:after="0" w:line="240" w:lineRule="auto"/>
        <w:rPr>
          <w:rFonts w:ascii="Roboto" w:eastAsia="Times New Roman" w:hAnsi="Roboto" w:cs="Times New Roman"/>
          <w:color w:val="3E3F40"/>
          <w:sz w:val="24"/>
          <w:szCs w:val="24"/>
          <w:lang w:eastAsia="fr-FR"/>
        </w:rPr>
      </w:pPr>
      <w:r w:rsidRPr="00162CAA">
        <w:rPr>
          <w:rFonts w:ascii="Roboto" w:eastAsia="Times New Roman" w:hAnsi="Roboto" w:cs="Times New Roman"/>
          <w:noProof/>
          <w:color w:val="3E3F40"/>
          <w:sz w:val="24"/>
          <w:szCs w:val="24"/>
          <w:lang w:eastAsia="fr-FR"/>
        </w:rPr>
        <w:drawing>
          <wp:inline distT="0" distB="0" distL="0" distR="0" wp14:anchorId="1A8DA78C" wp14:editId="476178A8">
            <wp:extent cx="5249545" cy="5227320"/>
            <wp:effectExtent l="0" t="0" r="8255" b="0"/>
            <wp:docPr id="2" name="Image 2"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able&#10;&#10;Description générée automatiqu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9545" cy="5227320"/>
                    </a:xfrm>
                    <a:prstGeom prst="rect">
                      <a:avLst/>
                    </a:prstGeom>
                    <a:noFill/>
                    <a:ln>
                      <a:noFill/>
                    </a:ln>
                  </pic:spPr>
                </pic:pic>
              </a:graphicData>
            </a:graphic>
          </wp:inline>
        </w:drawing>
      </w:r>
      <w:r w:rsidRPr="00162CAA">
        <w:rPr>
          <w:rFonts w:ascii="Roboto" w:eastAsia="Times New Roman" w:hAnsi="Roboto" w:cs="Times New Roman"/>
          <w:color w:val="3E3F40"/>
          <w:sz w:val="24"/>
          <w:szCs w:val="24"/>
          <w:lang w:eastAsia="fr-FR"/>
        </w:rPr>
        <w:t>Source : </w:t>
      </w:r>
      <w:r w:rsidRPr="00162CAA">
        <w:rPr>
          <w:rFonts w:ascii="Roboto" w:eastAsia="Times New Roman" w:hAnsi="Roboto" w:cs="Times New Roman"/>
          <w:i/>
          <w:iCs/>
          <w:color w:val="3E3F40"/>
          <w:sz w:val="24"/>
          <w:szCs w:val="24"/>
          <w:lang w:eastAsia="fr-FR"/>
        </w:rPr>
        <w:t>Toyota Production System; Beyond Large-Scale Production</w:t>
      </w:r>
    </w:p>
    <w:p w14:paraId="697D5F6F"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Prenons l’exemple de la règle 5 </w:t>
      </w:r>
      <w:r w:rsidRPr="00162CAA">
        <w:rPr>
          <w:rFonts w:ascii="Roboto" w:eastAsia="Times New Roman" w:hAnsi="Roboto" w:cs="Times New Roman"/>
          <w:i/>
          <w:iCs/>
          <w:color w:val="3E3F40"/>
          <w:sz w:val="24"/>
          <w:szCs w:val="24"/>
          <w:lang w:eastAsia="fr-FR"/>
        </w:rPr>
        <w:t>Defective products are not sent on to the subsequent process. The result is 100% defect-free goods</w:t>
      </w:r>
      <w:r w:rsidRPr="00162CAA">
        <w:rPr>
          <w:rFonts w:ascii="Roboto" w:eastAsia="Times New Roman" w:hAnsi="Roboto" w:cs="Times New Roman"/>
          <w:color w:val="3E3F40"/>
          <w:sz w:val="24"/>
          <w:szCs w:val="24"/>
          <w:lang w:eastAsia="fr-FR"/>
        </w:rPr>
        <w:t> :</w:t>
      </w:r>
    </w:p>
    <w:p w14:paraId="09C312A6" w14:textId="08BE796F" w:rsidR="00162CAA" w:rsidRPr="00162CAA" w:rsidRDefault="00A1050E" w:rsidP="00060DAA">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Pr>
          <w:rFonts w:ascii="Roboto" w:eastAsia="Times New Roman" w:hAnsi="Roboto" w:cs="Times New Roman"/>
          <w:i/>
          <w:iCs/>
          <w:color w:val="3E3F40"/>
          <w:sz w:val="24"/>
          <w:szCs w:val="24"/>
          <w:lang w:eastAsia="fr-FR"/>
        </w:rPr>
        <w:t>« </w:t>
      </w:r>
      <w:r w:rsidRPr="00060DAA">
        <w:rPr>
          <w:rFonts w:ascii="Roboto" w:eastAsia="Times New Roman" w:hAnsi="Roboto" w:cs="Times New Roman"/>
          <w:b/>
          <w:bCs/>
          <w:i/>
          <w:iCs/>
          <w:color w:val="3E3F40"/>
          <w:sz w:val="24"/>
          <w:szCs w:val="24"/>
          <w:lang w:eastAsia="fr-FR"/>
        </w:rPr>
        <w:t>Si la signification de « défectueux » va au-delà des pièces défectueuses pour inclure un travail défectueux, alors la signification de « produits 100 % sans défaut » devient plus claire. En d'autres termes, une normalisation et une rationalisation insuffisantes créent du gaspillage (muda), de l'incohérence (mura) et du caractère déraisonnable (muri) dans les procédures de travail et les heures de travail qui finissent par conduire à la production de produits défectueux.</w:t>
      </w:r>
      <w:r w:rsidR="00162CAA" w:rsidRPr="00162CAA">
        <w:rPr>
          <w:rFonts w:ascii="Roboto" w:eastAsia="Times New Roman" w:hAnsi="Roboto" w:cs="Times New Roman"/>
          <w:i/>
          <w:iCs/>
          <w:color w:val="3E3F40"/>
          <w:sz w:val="24"/>
          <w:szCs w:val="24"/>
          <w:lang w:eastAsia="fr-FR"/>
        </w:rPr>
        <w:t> </w:t>
      </w:r>
      <w:r w:rsidR="00162CAA" w:rsidRPr="00162CAA">
        <w:rPr>
          <w:rFonts w:ascii="Roboto" w:eastAsia="Times New Roman" w:hAnsi="Roboto" w:cs="Times New Roman"/>
          <w:color w:val="3E3F40"/>
          <w:sz w:val="24"/>
          <w:szCs w:val="24"/>
          <w:lang w:eastAsia="fr-FR"/>
        </w:rPr>
        <w:t>»</w:t>
      </w:r>
      <w:r w:rsidR="00162CAA" w:rsidRPr="00162CAA">
        <w:rPr>
          <w:rFonts w:ascii="Roboto" w:eastAsia="Times New Roman" w:hAnsi="Roboto" w:cs="Times New Roman"/>
          <w:color w:val="3E3F40"/>
          <w:sz w:val="24"/>
          <w:szCs w:val="24"/>
          <w:lang w:eastAsia="fr-FR"/>
        </w:rPr>
        <w:br/>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Toyota Production System; Beyond Large-Scale Production</w:t>
      </w:r>
      <w:r w:rsidR="00162CAA" w:rsidRPr="00162CAA">
        <w:rPr>
          <w:rFonts w:ascii="Roboto" w:eastAsia="Times New Roman" w:hAnsi="Roboto" w:cs="Times New Roman"/>
          <w:color w:val="3E3F40"/>
          <w:sz w:val="18"/>
          <w:szCs w:val="18"/>
          <w:vertAlign w:val="subscript"/>
          <w:lang w:eastAsia="fr-FR"/>
        </w:rPr>
        <w:t>, Taiichi Ohno, Taylor &amp; Francis Group, 1988</w:t>
      </w:r>
    </w:p>
    <w:p w14:paraId="1BAF1E4F"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On retrouve encore une fois cette notion de zéro défaut à chaque étape du processus de création de valeur.</w:t>
      </w:r>
    </w:p>
    <w:p w14:paraId="282A726D"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Enfin, Taiichi Ohno nous donne quelques conditions au bon fonctionnement du système Kanban :</w:t>
      </w:r>
    </w:p>
    <w:p w14:paraId="7F747C23" w14:textId="3A1C885F" w:rsidR="00162CAA" w:rsidRPr="00162CAA" w:rsidRDefault="0098386F" w:rsidP="00CC63DC">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sidRPr="0098386F">
        <w:rPr>
          <w:rFonts w:ascii="Roboto" w:eastAsia="Times New Roman" w:hAnsi="Roboto" w:cs="Times New Roman"/>
          <w:b/>
          <w:bCs/>
          <w:i/>
          <w:iCs/>
          <w:color w:val="3E3F40"/>
          <w:sz w:val="24"/>
          <w:szCs w:val="24"/>
          <w:lang w:eastAsia="fr-FR"/>
        </w:rPr>
        <w:lastRenderedPageBreak/>
        <w:t>« Kanban est un outil pour réaliser le juste-à-temps. Pour que cet outil fonctionne assez bien, les processus de production doivent être gérés de manière à être aussi fluides que possible. C'est vraiment la condition de base. D'autres conditions importantes sont de niveler la production autant que possible et de toujours travailler conformément aux méthodes de travail standard</w:t>
      </w:r>
      <w:r w:rsidRPr="0098386F">
        <w:rPr>
          <w:rFonts w:ascii="Roboto" w:eastAsia="Times New Roman" w:hAnsi="Roboto" w:cs="Times New Roman"/>
          <w:i/>
          <w:iCs/>
          <w:color w:val="3E3F40"/>
          <w:sz w:val="24"/>
          <w:szCs w:val="24"/>
          <w:lang w:eastAsia="fr-FR"/>
        </w:rPr>
        <w:t>.</w:t>
      </w:r>
      <w:r w:rsidR="00162CAA" w:rsidRPr="00162CAA">
        <w:rPr>
          <w:rFonts w:ascii="Roboto" w:eastAsia="Times New Roman" w:hAnsi="Roboto" w:cs="Times New Roman"/>
          <w:color w:val="3E3F40"/>
          <w:sz w:val="24"/>
          <w:szCs w:val="24"/>
          <w:lang w:eastAsia="fr-FR"/>
        </w:rPr>
        <w:t>»</w:t>
      </w:r>
      <w:r w:rsidR="00162CAA" w:rsidRPr="00162CAA">
        <w:rPr>
          <w:rFonts w:ascii="Roboto" w:eastAsia="Times New Roman" w:hAnsi="Roboto" w:cs="Times New Roman"/>
          <w:color w:val="3E3F40"/>
          <w:sz w:val="24"/>
          <w:szCs w:val="24"/>
          <w:lang w:eastAsia="fr-FR"/>
        </w:rPr>
        <w:br/>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Toyota Production System; Beyond Large-Scale Production</w:t>
      </w:r>
      <w:r w:rsidR="00162CAA" w:rsidRPr="00162CAA">
        <w:rPr>
          <w:rFonts w:ascii="Roboto" w:eastAsia="Times New Roman" w:hAnsi="Roboto" w:cs="Times New Roman"/>
          <w:color w:val="3E3F40"/>
          <w:sz w:val="18"/>
          <w:szCs w:val="18"/>
          <w:vertAlign w:val="subscript"/>
          <w:lang w:eastAsia="fr-FR"/>
        </w:rPr>
        <w:t>, Taiichi Ohno, Taylor &amp; Francis Group, 1988</w:t>
      </w:r>
    </w:p>
    <w:p w14:paraId="32CB41ED" w14:textId="77777777" w:rsidR="00162CAA" w:rsidRPr="00162CAA" w:rsidRDefault="00162CAA" w:rsidP="00162CAA">
      <w:pPr>
        <w:shd w:val="clear" w:color="auto" w:fill="FFFFFF"/>
        <w:spacing w:before="100" w:beforeAutospacing="1" w:after="100" w:afterAutospacing="1" w:line="240" w:lineRule="auto"/>
        <w:outlineLvl w:val="1"/>
        <w:rPr>
          <w:rFonts w:ascii="Oswald" w:eastAsia="Times New Roman" w:hAnsi="Oswald" w:cs="Times New Roman"/>
          <w:caps/>
          <w:color w:val="171617"/>
          <w:spacing w:val="10"/>
          <w:sz w:val="36"/>
          <w:szCs w:val="36"/>
          <w:lang w:eastAsia="fr-FR"/>
        </w:rPr>
      </w:pPr>
      <w:r w:rsidRPr="00162CAA">
        <w:rPr>
          <w:rFonts w:ascii="Oswald" w:eastAsia="Times New Roman" w:hAnsi="Oswald" w:cs="Times New Roman"/>
          <w:caps/>
          <w:color w:val="171617"/>
          <w:spacing w:val="10"/>
          <w:sz w:val="36"/>
          <w:szCs w:val="36"/>
          <w:lang w:eastAsia="fr-FR"/>
        </w:rPr>
        <w:t>RENDRE VISIBLE LE FLUX</w:t>
      </w:r>
      <w:r w:rsidRPr="00162CAA">
        <w:rPr>
          <w:rFonts w:ascii="Times New Roman" w:eastAsia="Times New Roman" w:hAnsi="Times New Roman" w:cs="Times New Roman"/>
          <w:caps/>
          <w:color w:val="171617"/>
          <w:spacing w:val="10"/>
          <w:sz w:val="36"/>
          <w:szCs w:val="36"/>
          <w:lang w:eastAsia="fr-FR"/>
        </w:rPr>
        <w:t>…</w:t>
      </w:r>
      <w:r w:rsidRPr="00162CAA">
        <w:rPr>
          <w:rFonts w:ascii="Oswald" w:eastAsia="Times New Roman" w:hAnsi="Oswald" w:cs="Times New Roman"/>
          <w:caps/>
          <w:color w:val="171617"/>
          <w:spacing w:val="10"/>
          <w:sz w:val="36"/>
          <w:szCs w:val="36"/>
          <w:lang w:eastAsia="fr-FR"/>
        </w:rPr>
        <w:t xml:space="preserve"> ET SES PROBL</w:t>
      </w:r>
      <w:r w:rsidRPr="00162CAA">
        <w:rPr>
          <w:rFonts w:ascii="Oswald" w:eastAsia="Times New Roman" w:hAnsi="Oswald" w:cs="Oswald"/>
          <w:caps/>
          <w:color w:val="171617"/>
          <w:spacing w:val="10"/>
          <w:sz w:val="36"/>
          <w:szCs w:val="36"/>
          <w:lang w:eastAsia="fr-FR"/>
        </w:rPr>
        <w:t>È</w:t>
      </w:r>
      <w:r w:rsidRPr="00162CAA">
        <w:rPr>
          <w:rFonts w:ascii="Oswald" w:eastAsia="Times New Roman" w:hAnsi="Oswald" w:cs="Times New Roman"/>
          <w:caps/>
          <w:color w:val="171617"/>
          <w:spacing w:val="10"/>
          <w:sz w:val="36"/>
          <w:szCs w:val="36"/>
          <w:lang w:eastAsia="fr-FR"/>
        </w:rPr>
        <w:t>MES</w:t>
      </w:r>
    </w:p>
    <w:p w14:paraId="3AACFAA3"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Le système Kanban doit rendre visibles à la fois le flux de travail et ses problèmes, sinon il y a un problème quelque part.</w:t>
      </w:r>
    </w:p>
    <w:p w14:paraId="19181B61"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Chez Toyota, le mot travail a une signification bien précise :</w:t>
      </w:r>
    </w:p>
    <w:p w14:paraId="4CDF1BC0" w14:textId="7FEC6BD2" w:rsidR="00162CAA" w:rsidRPr="00162CAA" w:rsidRDefault="00852C25" w:rsidP="006A038B">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Pr>
          <w:rFonts w:ascii="Roboto" w:eastAsia="Times New Roman" w:hAnsi="Roboto" w:cs="Times New Roman"/>
          <w:color w:val="3E3F40"/>
          <w:sz w:val="24"/>
          <w:szCs w:val="24"/>
          <w:lang w:eastAsia="fr-FR"/>
        </w:rPr>
        <w:t>« </w:t>
      </w:r>
      <w:r w:rsidRPr="00852C25">
        <w:rPr>
          <w:rFonts w:ascii="Roboto" w:eastAsia="Times New Roman" w:hAnsi="Roboto" w:cs="Times New Roman"/>
          <w:b/>
          <w:bCs/>
          <w:color w:val="3E3F40"/>
          <w:sz w:val="24"/>
          <w:szCs w:val="24"/>
          <w:lang w:eastAsia="fr-FR"/>
        </w:rPr>
        <w:t>Chez Toyota, nous définissons le terme travailler très précisément. Cela signifie que nous avançons dans le processus et augmentons la valeur ajoutée</w:t>
      </w:r>
      <w:r>
        <w:rPr>
          <w:rFonts w:ascii="Roboto" w:eastAsia="Times New Roman" w:hAnsi="Roboto" w:cs="Times New Roman"/>
          <w:color w:val="3E3F40"/>
          <w:sz w:val="24"/>
          <w:szCs w:val="24"/>
          <w:lang w:eastAsia="fr-FR"/>
        </w:rPr>
        <w:t xml:space="preserve"> </w:t>
      </w:r>
      <w:r w:rsidR="00162CAA" w:rsidRPr="00162CAA">
        <w:rPr>
          <w:rFonts w:ascii="Roboto" w:eastAsia="Times New Roman" w:hAnsi="Roboto" w:cs="Times New Roman"/>
          <w:color w:val="3E3F40"/>
          <w:sz w:val="24"/>
          <w:szCs w:val="24"/>
          <w:lang w:eastAsia="fr-FR"/>
        </w:rPr>
        <w:t>»</w:t>
      </w:r>
      <w:r w:rsidR="00162CAA" w:rsidRPr="00162CAA">
        <w:rPr>
          <w:rFonts w:ascii="Roboto" w:eastAsia="Times New Roman" w:hAnsi="Roboto" w:cs="Times New Roman"/>
          <w:color w:val="3E3F40"/>
          <w:sz w:val="24"/>
          <w:szCs w:val="24"/>
          <w:lang w:eastAsia="fr-FR"/>
        </w:rPr>
        <w:br/>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Kanban Just-in Time at Toyota</w:t>
      </w:r>
      <w:r w:rsidR="00162CAA" w:rsidRPr="00162CAA">
        <w:rPr>
          <w:rFonts w:ascii="Roboto" w:eastAsia="Times New Roman" w:hAnsi="Roboto" w:cs="Times New Roman"/>
          <w:color w:val="3E3F40"/>
          <w:sz w:val="18"/>
          <w:szCs w:val="18"/>
          <w:vertAlign w:val="subscript"/>
          <w:lang w:eastAsia="fr-FR"/>
        </w:rPr>
        <w:t>, D. J. Lu, Japan Management Association, 1989</w:t>
      </w:r>
    </w:p>
    <w:p w14:paraId="2638617A"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Comparée à la définition du dictionnaire Le Robert, la différence s’impose d’elle-même : « Ensemble des activités humaines organisées, coordonnées en vue de produire ce qui est utile ; activité productive d’une personne. »</w:t>
      </w:r>
    </w:p>
    <w:p w14:paraId="5C005F28" w14:textId="77777777" w:rsidR="00162CAA" w:rsidRPr="00162CAA" w:rsidRDefault="00162CAA" w:rsidP="00162CAA">
      <w:pPr>
        <w:shd w:val="clear" w:color="auto" w:fill="FFFFFF"/>
        <w:spacing w:before="100" w:beforeAutospacing="1" w:after="100" w:afterAutospacing="1" w:line="240" w:lineRule="auto"/>
        <w:outlineLvl w:val="2"/>
        <w:rPr>
          <w:rFonts w:ascii="Oswald" w:eastAsia="Times New Roman" w:hAnsi="Oswald" w:cs="Times New Roman"/>
          <w:color w:val="171617"/>
          <w:sz w:val="27"/>
          <w:szCs w:val="27"/>
          <w:lang w:eastAsia="fr-FR"/>
        </w:rPr>
      </w:pPr>
      <w:r w:rsidRPr="00162CAA">
        <w:rPr>
          <w:rFonts w:ascii="Oswald" w:eastAsia="Times New Roman" w:hAnsi="Oswald" w:cs="Times New Roman"/>
          <w:color w:val="171617"/>
          <w:sz w:val="27"/>
          <w:szCs w:val="27"/>
          <w:lang w:eastAsia="fr-FR"/>
        </w:rPr>
        <w:t>Le flux de travail</w:t>
      </w:r>
    </w:p>
    <w:p w14:paraId="154F7992"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Dans une interview datée de juin 1984, (</w:t>
      </w:r>
      <w:r w:rsidRPr="00162CAA">
        <w:rPr>
          <w:rFonts w:ascii="Roboto" w:eastAsia="Times New Roman" w:hAnsi="Roboto" w:cs="Times New Roman"/>
          <w:i/>
          <w:iCs/>
          <w:color w:val="3E3F40"/>
          <w:sz w:val="24"/>
          <w:szCs w:val="24"/>
          <w:lang w:eastAsia="fr-FR"/>
        </w:rPr>
        <w:t>The Birth of Lean</w:t>
      </w:r>
      <w:r w:rsidRPr="00162CAA">
        <w:rPr>
          <w:rFonts w:ascii="Roboto" w:eastAsia="Times New Roman" w:hAnsi="Roboto" w:cs="Times New Roman"/>
          <w:color w:val="3E3F40"/>
          <w:sz w:val="24"/>
          <w:szCs w:val="24"/>
          <w:lang w:eastAsia="fr-FR"/>
        </w:rPr>
        <w:t>, chapitre 1), Taiichi Ohno a eu ces propos :</w:t>
      </w:r>
    </w:p>
    <w:p w14:paraId="24F78911" w14:textId="07A77A1F" w:rsidR="00162CAA" w:rsidRPr="00162CAA" w:rsidRDefault="00B747A2" w:rsidP="006A038B">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Pr>
          <w:rFonts w:ascii="Roboto" w:eastAsia="Times New Roman" w:hAnsi="Roboto" w:cs="Times New Roman"/>
          <w:i/>
          <w:iCs/>
          <w:color w:val="3E3F40"/>
          <w:sz w:val="24"/>
          <w:szCs w:val="24"/>
          <w:lang w:eastAsia="fr-FR"/>
        </w:rPr>
        <w:t>« </w:t>
      </w:r>
      <w:r w:rsidRPr="006A038B">
        <w:rPr>
          <w:rFonts w:ascii="Roboto" w:eastAsia="Times New Roman" w:hAnsi="Roboto" w:cs="Times New Roman"/>
          <w:b/>
          <w:bCs/>
          <w:i/>
          <w:iCs/>
          <w:color w:val="3E3F40"/>
          <w:sz w:val="24"/>
          <w:szCs w:val="24"/>
          <w:lang w:eastAsia="fr-FR"/>
        </w:rPr>
        <w:t>Les panneaux qui affichaient le travail standardisé étaient les précurseurs du kanban. Plus tard, nous avons développé le kanban comme moyen de rendre visible le flux de travail</w:t>
      </w:r>
      <w:r w:rsidR="006A038B">
        <w:rPr>
          <w:rFonts w:ascii="Roboto" w:eastAsia="Times New Roman" w:hAnsi="Roboto" w:cs="Times New Roman"/>
          <w:i/>
          <w:iCs/>
          <w:color w:val="3E3F40"/>
          <w:sz w:val="24"/>
          <w:szCs w:val="24"/>
          <w:lang w:eastAsia="fr-FR"/>
        </w:rPr>
        <w:t xml:space="preserve"> </w:t>
      </w:r>
      <w:r w:rsidR="00162CAA" w:rsidRPr="00162CAA">
        <w:rPr>
          <w:rFonts w:ascii="Roboto" w:eastAsia="Times New Roman" w:hAnsi="Roboto" w:cs="Times New Roman"/>
          <w:color w:val="3E3F40"/>
          <w:sz w:val="24"/>
          <w:szCs w:val="24"/>
          <w:lang w:eastAsia="fr-FR"/>
        </w:rPr>
        <w:t>»</w:t>
      </w:r>
      <w:r w:rsidR="00715C71">
        <w:rPr>
          <w:rFonts w:ascii="Roboto" w:eastAsia="Times New Roman" w:hAnsi="Roboto" w:cs="Times New Roman"/>
          <w:color w:val="3E3F40"/>
          <w:sz w:val="24"/>
          <w:szCs w:val="24"/>
          <w:lang w:eastAsia="fr-FR"/>
        </w:rPr>
        <w:t xml:space="preserve"> </w:t>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The Birth of Lean</w:t>
      </w:r>
      <w:r w:rsidR="00162CAA" w:rsidRPr="00162CAA">
        <w:rPr>
          <w:rFonts w:ascii="Roboto" w:eastAsia="Times New Roman" w:hAnsi="Roboto" w:cs="Times New Roman"/>
          <w:color w:val="3E3F40"/>
          <w:sz w:val="18"/>
          <w:szCs w:val="18"/>
          <w:vertAlign w:val="subscript"/>
          <w:lang w:eastAsia="fr-FR"/>
        </w:rPr>
        <w:t>, Koichi Shimokawa, Takahiro Fujimoto, Lean Enterprise Institute, 2009</w:t>
      </w:r>
    </w:p>
    <w:p w14:paraId="47521F67"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Il confirme bien que le Kanban est une évolution des panneaux affichant les standards de travail, comme nous l’avions précisé précédemment. Il est question de rendre visible le </w:t>
      </w:r>
      <w:r w:rsidRPr="00162CAA">
        <w:rPr>
          <w:rFonts w:ascii="Roboto" w:eastAsia="Times New Roman" w:hAnsi="Roboto" w:cs="Times New Roman"/>
          <w:b/>
          <w:bCs/>
          <w:i/>
          <w:iCs/>
          <w:color w:val="3E3F40"/>
          <w:sz w:val="24"/>
          <w:szCs w:val="24"/>
          <w:lang w:eastAsia="fr-FR"/>
        </w:rPr>
        <w:t>flow of work</w:t>
      </w:r>
      <w:r w:rsidRPr="00162CAA">
        <w:rPr>
          <w:rFonts w:ascii="Roboto" w:eastAsia="Times New Roman" w:hAnsi="Roboto" w:cs="Times New Roman"/>
          <w:color w:val="3E3F40"/>
          <w:sz w:val="24"/>
          <w:szCs w:val="24"/>
          <w:lang w:eastAsia="fr-FR"/>
        </w:rPr>
        <w:t>. Si on vous présente un tableau Kanban dans lequel vous ne voyez par le flux de travail (c’est-à-dire les étapes du processus de création de valeur), c’est qu’il ne s’agit pas d’un Kanban !</w:t>
      </w:r>
    </w:p>
    <w:p w14:paraId="348B7E2C"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Une autre source validant la citation précédente :</w:t>
      </w:r>
    </w:p>
    <w:p w14:paraId="667429F6" w14:textId="14FEC149" w:rsidR="00162CAA" w:rsidRPr="00162CAA" w:rsidRDefault="00AB1417" w:rsidP="00EB4372">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Pr>
          <w:rFonts w:ascii="Roboto" w:eastAsia="Times New Roman" w:hAnsi="Roboto" w:cs="Times New Roman"/>
          <w:color w:val="3E3F40"/>
          <w:sz w:val="24"/>
          <w:szCs w:val="24"/>
          <w:lang w:eastAsia="fr-FR"/>
        </w:rPr>
        <w:t>«</w:t>
      </w:r>
      <w:r w:rsidRPr="00EB4372">
        <w:rPr>
          <w:rFonts w:ascii="Roboto" w:eastAsia="Times New Roman" w:hAnsi="Roboto" w:cs="Times New Roman"/>
          <w:b/>
          <w:bCs/>
          <w:color w:val="3E3F40"/>
          <w:sz w:val="24"/>
          <w:szCs w:val="24"/>
          <w:lang w:eastAsia="fr-FR"/>
        </w:rPr>
        <w:t> La réduction de l'attente, de l'inspection et du transport et l'augmentation du ratio de traitement sur le temps total passé est ce que nous appelons le flux. Ce flux est la clé du système de production Toyota et l'objectif le plus important pour les activités sur le gemba</w:t>
      </w:r>
      <w:r w:rsidR="00EB4372">
        <w:rPr>
          <w:rFonts w:ascii="Roboto" w:eastAsia="Times New Roman" w:hAnsi="Roboto" w:cs="Times New Roman"/>
          <w:color w:val="3E3F40"/>
          <w:sz w:val="24"/>
          <w:szCs w:val="24"/>
          <w:lang w:eastAsia="fr-FR"/>
        </w:rPr>
        <w:t xml:space="preserve"> </w:t>
      </w:r>
      <w:r w:rsidR="00162CAA" w:rsidRPr="00162CAA">
        <w:rPr>
          <w:rFonts w:ascii="Roboto" w:eastAsia="Times New Roman" w:hAnsi="Roboto" w:cs="Times New Roman"/>
          <w:color w:val="3E3F40"/>
          <w:sz w:val="24"/>
          <w:szCs w:val="24"/>
          <w:lang w:eastAsia="fr-FR"/>
        </w:rPr>
        <w:t>»</w:t>
      </w:r>
      <w:r w:rsidR="00EB4372">
        <w:rPr>
          <w:rFonts w:ascii="Roboto" w:eastAsia="Times New Roman" w:hAnsi="Roboto" w:cs="Times New Roman"/>
          <w:color w:val="3E3F40"/>
          <w:sz w:val="24"/>
          <w:szCs w:val="24"/>
          <w:lang w:eastAsia="fr-FR"/>
        </w:rPr>
        <w:t xml:space="preserve"> </w:t>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Management Lessons from Taiichi Ohno</w:t>
      </w:r>
      <w:r w:rsidR="00162CAA" w:rsidRPr="00162CAA">
        <w:rPr>
          <w:rFonts w:ascii="Roboto" w:eastAsia="Times New Roman" w:hAnsi="Roboto" w:cs="Times New Roman"/>
          <w:color w:val="3E3F40"/>
          <w:sz w:val="18"/>
          <w:szCs w:val="18"/>
          <w:vertAlign w:val="subscript"/>
          <w:lang w:eastAsia="fr-FR"/>
        </w:rPr>
        <w:t>, Takehiko Harada, McGraw-Hill Education, 2015</w:t>
      </w:r>
    </w:p>
    <w:p w14:paraId="117AA341" w14:textId="7A7E499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Olivier René (formé chez Toyota Valenciennes) et Bertrand de Graeve précisent l’intérêt du Kanban pour les collaborateurs dans leur livre </w:t>
      </w:r>
      <w:hyperlink r:id="rId8" w:tgtFrame="_blank" w:history="1">
        <w:r w:rsidRPr="00162CAA">
          <w:rPr>
            <w:rFonts w:ascii="Roboto" w:eastAsia="Times New Roman" w:hAnsi="Roboto" w:cs="Times New Roman"/>
            <w:i/>
            <w:iCs/>
            <w:color w:val="000000"/>
            <w:sz w:val="24"/>
            <w:szCs w:val="24"/>
            <w:shd w:val="clear" w:color="auto" w:fill="6CD0E7"/>
            <w:lang w:eastAsia="fr-FR"/>
          </w:rPr>
          <w:t xml:space="preserve">Le Lean management au </w:t>
        </w:r>
        <w:r w:rsidR="008D2C2D" w:rsidRPr="00162CAA">
          <w:rPr>
            <w:rFonts w:ascii="Roboto" w:eastAsia="Times New Roman" w:hAnsi="Roboto" w:cs="Times New Roman"/>
            <w:i/>
            <w:iCs/>
            <w:color w:val="000000"/>
            <w:sz w:val="24"/>
            <w:szCs w:val="24"/>
            <w:shd w:val="clear" w:color="auto" w:fill="6CD0E7"/>
            <w:lang w:eastAsia="fr-FR"/>
          </w:rPr>
          <w:t>cœur</w:t>
        </w:r>
        <w:r w:rsidRPr="00162CAA">
          <w:rPr>
            <w:rFonts w:ascii="Roboto" w:eastAsia="Times New Roman" w:hAnsi="Roboto" w:cs="Times New Roman"/>
            <w:i/>
            <w:iCs/>
            <w:color w:val="000000"/>
            <w:sz w:val="24"/>
            <w:szCs w:val="24"/>
            <w:shd w:val="clear" w:color="auto" w:fill="6CD0E7"/>
            <w:lang w:eastAsia="fr-FR"/>
          </w:rPr>
          <w:t xml:space="preserve"> des services</w:t>
        </w:r>
      </w:hyperlink>
      <w:r w:rsidRPr="00162CAA">
        <w:rPr>
          <w:rFonts w:ascii="Roboto" w:eastAsia="Times New Roman" w:hAnsi="Roboto" w:cs="Times New Roman"/>
          <w:color w:val="3E3F40"/>
          <w:sz w:val="24"/>
          <w:szCs w:val="24"/>
          <w:lang w:eastAsia="fr-FR"/>
        </w:rPr>
        <w:t> :</w:t>
      </w:r>
    </w:p>
    <w:p w14:paraId="28D5A2C5" w14:textId="68BF8CB8" w:rsidR="00162CAA" w:rsidRPr="00162CAA" w:rsidRDefault="003B6B92" w:rsidP="003B6B92">
      <w:pPr>
        <w:shd w:val="clear" w:color="auto" w:fill="EDF1F3"/>
        <w:spacing w:before="100" w:beforeAutospacing="1" w:after="100" w:afterAutospacing="1" w:line="240" w:lineRule="auto"/>
        <w:jc w:val="center"/>
        <w:rPr>
          <w:rFonts w:ascii="Roboto" w:eastAsia="Times New Roman" w:hAnsi="Roboto" w:cs="Times New Roman"/>
          <w:b/>
          <w:bCs/>
          <w:i/>
          <w:iCs/>
          <w:color w:val="3E3F40"/>
          <w:sz w:val="24"/>
          <w:szCs w:val="24"/>
          <w:lang w:eastAsia="fr-FR"/>
        </w:rPr>
      </w:pPr>
      <w:r>
        <w:rPr>
          <w:rFonts w:ascii="Roboto" w:eastAsia="Times New Roman" w:hAnsi="Roboto" w:cs="Times New Roman"/>
          <w:i/>
          <w:iCs/>
          <w:color w:val="3E3F40"/>
          <w:sz w:val="24"/>
          <w:szCs w:val="24"/>
          <w:lang w:eastAsia="fr-FR"/>
        </w:rPr>
        <w:lastRenderedPageBreak/>
        <w:t>« </w:t>
      </w:r>
      <w:r w:rsidR="00162CAA" w:rsidRPr="00162CAA">
        <w:rPr>
          <w:rFonts w:ascii="Roboto" w:eastAsia="Times New Roman" w:hAnsi="Roboto" w:cs="Times New Roman"/>
          <w:b/>
          <w:bCs/>
          <w:i/>
          <w:iCs/>
          <w:color w:val="3E3F40"/>
          <w:sz w:val="24"/>
          <w:szCs w:val="24"/>
          <w:lang w:eastAsia="fr-FR"/>
        </w:rPr>
        <w:t>Tel un jeu de société, les kanbans s’affichent, circulent et s’échangent comme des bons en interne pour gérer le lancement de chaque opération. Ainsi</w:t>
      </w:r>
      <w:r w:rsidR="00DD1ED9" w:rsidRPr="003B6B92">
        <w:rPr>
          <w:rFonts w:ascii="Roboto" w:eastAsia="Times New Roman" w:hAnsi="Roboto" w:cs="Times New Roman"/>
          <w:b/>
          <w:bCs/>
          <w:i/>
          <w:iCs/>
          <w:color w:val="3E3F40"/>
          <w:sz w:val="24"/>
          <w:szCs w:val="24"/>
          <w:lang w:eastAsia="fr-FR"/>
        </w:rPr>
        <w:t xml:space="preserve"> </w:t>
      </w:r>
      <w:r w:rsidR="00162CAA" w:rsidRPr="00162CAA">
        <w:rPr>
          <w:rFonts w:ascii="Roboto" w:eastAsia="Times New Roman" w:hAnsi="Roboto" w:cs="Times New Roman"/>
          <w:b/>
          <w:bCs/>
          <w:i/>
          <w:iCs/>
          <w:color w:val="3E3F40"/>
          <w:sz w:val="24"/>
          <w:szCs w:val="24"/>
          <w:lang w:eastAsia="fr-FR"/>
        </w:rPr>
        <w:t>chaque collaborateur peut, en toute autonomie, comprendre l’état de la demande</w:t>
      </w:r>
      <w:r w:rsidR="00DD1ED9">
        <w:rPr>
          <w:rFonts w:ascii="Roboto" w:eastAsia="Times New Roman" w:hAnsi="Roboto" w:cs="Times New Roman"/>
          <w:b/>
          <w:bCs/>
          <w:i/>
          <w:iCs/>
          <w:color w:val="3E3F40"/>
          <w:sz w:val="24"/>
          <w:szCs w:val="24"/>
          <w:lang w:eastAsia="fr-FR"/>
        </w:rPr>
        <w:t xml:space="preserve"> </w:t>
      </w:r>
      <w:r w:rsidR="00162CAA" w:rsidRPr="00162CAA">
        <w:rPr>
          <w:rFonts w:ascii="Roboto" w:eastAsia="Times New Roman" w:hAnsi="Roboto" w:cs="Times New Roman"/>
          <w:b/>
          <w:bCs/>
          <w:i/>
          <w:iCs/>
          <w:color w:val="3E3F40"/>
          <w:sz w:val="24"/>
          <w:szCs w:val="24"/>
          <w:lang w:eastAsia="fr-FR"/>
        </w:rPr>
        <w:t>client et des</w:t>
      </w:r>
      <w:r w:rsidR="00DD1ED9">
        <w:rPr>
          <w:rFonts w:ascii="Roboto" w:eastAsia="Times New Roman" w:hAnsi="Roboto" w:cs="Times New Roman"/>
          <w:b/>
          <w:bCs/>
          <w:i/>
          <w:iCs/>
          <w:color w:val="3E3F40"/>
          <w:sz w:val="24"/>
          <w:szCs w:val="24"/>
          <w:lang w:eastAsia="fr-FR"/>
        </w:rPr>
        <w:t xml:space="preserve"> </w:t>
      </w:r>
      <w:r w:rsidR="00162CAA" w:rsidRPr="00162CAA">
        <w:rPr>
          <w:rFonts w:ascii="Roboto" w:eastAsia="Times New Roman" w:hAnsi="Roboto" w:cs="Times New Roman"/>
          <w:b/>
          <w:bCs/>
          <w:i/>
          <w:iCs/>
          <w:color w:val="3E3F40"/>
          <w:sz w:val="24"/>
          <w:szCs w:val="24"/>
          <w:lang w:eastAsia="fr-FR"/>
        </w:rPr>
        <w:t>encours</w:t>
      </w:r>
      <w:r w:rsidR="008D2C2D">
        <w:rPr>
          <w:rFonts w:ascii="Roboto" w:eastAsia="Times New Roman" w:hAnsi="Roboto" w:cs="Times New Roman"/>
          <w:b/>
          <w:bCs/>
          <w:i/>
          <w:iCs/>
          <w:color w:val="3E3F40"/>
          <w:sz w:val="24"/>
          <w:szCs w:val="24"/>
          <w:lang w:eastAsia="fr-FR"/>
        </w:rPr>
        <w:t xml:space="preserve"> </w:t>
      </w:r>
      <w:r w:rsidR="00162CAA" w:rsidRPr="00162CAA">
        <w:rPr>
          <w:rFonts w:ascii="Roboto" w:eastAsia="Times New Roman" w:hAnsi="Roboto" w:cs="Times New Roman"/>
          <w:b/>
          <w:bCs/>
          <w:i/>
          <w:iCs/>
          <w:color w:val="3E3F40"/>
          <w:sz w:val="24"/>
          <w:szCs w:val="24"/>
          <w:lang w:eastAsia="fr-FR"/>
        </w:rPr>
        <w:t>à chaque étape du processus</w:t>
      </w:r>
      <w:r w:rsidR="00162CAA" w:rsidRPr="00162CAA">
        <w:rPr>
          <w:rFonts w:ascii="Roboto" w:eastAsia="Times New Roman" w:hAnsi="Roboto" w:cs="Times New Roman"/>
          <w:i/>
          <w:iCs/>
          <w:color w:val="3E3F40"/>
          <w:sz w:val="24"/>
          <w:szCs w:val="24"/>
          <w:lang w:eastAsia="fr-FR"/>
        </w:rPr>
        <w:t>.</w:t>
      </w:r>
      <w:r w:rsidR="00162CAA" w:rsidRPr="00162CAA">
        <w:rPr>
          <w:rFonts w:ascii="Roboto" w:eastAsia="Times New Roman" w:hAnsi="Roboto" w:cs="Times New Roman"/>
          <w:color w:val="3E3F40"/>
          <w:sz w:val="24"/>
          <w:szCs w:val="24"/>
          <w:lang w:eastAsia="fr-FR"/>
        </w:rPr>
        <w:t> »</w:t>
      </w:r>
      <w:r w:rsidR="00813E23">
        <w:rPr>
          <w:rFonts w:ascii="Roboto" w:eastAsia="Times New Roman" w:hAnsi="Roboto" w:cs="Times New Roman"/>
          <w:color w:val="3E3F40"/>
          <w:sz w:val="24"/>
          <w:szCs w:val="24"/>
          <w:lang w:eastAsia="fr-FR"/>
        </w:rPr>
        <w:t xml:space="preserve"> </w:t>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Le Lean Management au coeur des services</w:t>
      </w:r>
      <w:r w:rsidR="00162CAA" w:rsidRPr="00162CAA">
        <w:rPr>
          <w:rFonts w:ascii="Roboto" w:eastAsia="Times New Roman" w:hAnsi="Roboto" w:cs="Times New Roman"/>
          <w:color w:val="3E3F40"/>
          <w:sz w:val="18"/>
          <w:szCs w:val="18"/>
          <w:vertAlign w:val="subscript"/>
          <w:lang w:eastAsia="fr-FR"/>
        </w:rPr>
        <w:t>, O. René, B. de Graeve, Alisio, 2022</w:t>
      </w:r>
    </w:p>
    <w:p w14:paraId="26D23536" w14:textId="704E448B" w:rsidR="00162CAA" w:rsidRPr="00162CAA" w:rsidRDefault="00162CAA" w:rsidP="00162CAA">
      <w:pPr>
        <w:shd w:val="clear" w:color="auto" w:fill="FFFFFF"/>
        <w:spacing w:before="100" w:beforeAutospacing="1" w:after="100" w:afterAutospacing="1" w:line="240" w:lineRule="auto"/>
        <w:outlineLvl w:val="2"/>
        <w:rPr>
          <w:rFonts w:ascii="Oswald" w:eastAsia="Times New Roman" w:hAnsi="Oswald" w:cs="Times New Roman"/>
          <w:color w:val="171617"/>
          <w:sz w:val="27"/>
          <w:szCs w:val="27"/>
          <w:lang w:eastAsia="fr-FR"/>
        </w:rPr>
      </w:pPr>
      <w:r w:rsidRPr="00162CAA">
        <w:rPr>
          <w:rFonts w:ascii="Oswald" w:eastAsia="Times New Roman" w:hAnsi="Oswald" w:cs="Times New Roman"/>
          <w:color w:val="171617"/>
          <w:sz w:val="27"/>
          <w:szCs w:val="27"/>
          <w:lang w:eastAsia="fr-FR"/>
        </w:rPr>
        <w:t>Les problèmes dans le flux</w:t>
      </w:r>
    </w:p>
    <w:p w14:paraId="695023B1"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Comme vu plus haut, Taiichi Ohno cherchait à mettre sur le Gemba tout ce que pouvaient faire les opérateurs. Cela permettait de rendre visible le flux de création de valeur (le </w:t>
      </w:r>
      <w:r w:rsidRPr="00162CAA">
        <w:rPr>
          <w:rFonts w:ascii="Roboto" w:eastAsia="Times New Roman" w:hAnsi="Roboto" w:cs="Times New Roman"/>
          <w:i/>
          <w:iCs/>
          <w:color w:val="3E3F40"/>
          <w:sz w:val="24"/>
          <w:szCs w:val="24"/>
          <w:lang w:eastAsia="fr-FR"/>
        </w:rPr>
        <w:t>flow of work</w:t>
      </w:r>
      <w:r w:rsidRPr="00162CAA">
        <w:rPr>
          <w:rFonts w:ascii="Roboto" w:eastAsia="Times New Roman" w:hAnsi="Roboto" w:cs="Times New Roman"/>
          <w:color w:val="3E3F40"/>
          <w:sz w:val="24"/>
          <w:szCs w:val="24"/>
          <w:lang w:eastAsia="fr-FR"/>
        </w:rPr>
        <w:t>), de réduire les allers-retours entre services, mais également les problèmes dès qu’ils apparaissaient.</w:t>
      </w:r>
    </w:p>
    <w:p w14:paraId="42763DA7"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Encore une fois, le Kanban est né après le contrôle visuel (ou management visuel) :</w:t>
      </w:r>
    </w:p>
    <w:p w14:paraId="4D280F47" w14:textId="373FEA39" w:rsidR="00162CAA" w:rsidRPr="00162CAA" w:rsidRDefault="002D26AE" w:rsidP="00813E23">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Pr>
          <w:rFonts w:ascii="Roboto" w:eastAsia="Times New Roman" w:hAnsi="Roboto" w:cs="Times New Roman"/>
          <w:color w:val="3E3F40"/>
          <w:sz w:val="24"/>
          <w:szCs w:val="24"/>
          <w:lang w:eastAsia="fr-FR"/>
        </w:rPr>
        <w:t>« </w:t>
      </w:r>
      <w:r w:rsidRPr="00813E23">
        <w:rPr>
          <w:rFonts w:ascii="Roboto" w:eastAsia="Times New Roman" w:hAnsi="Roboto" w:cs="Times New Roman"/>
          <w:b/>
          <w:bCs/>
          <w:color w:val="3E3F40"/>
          <w:sz w:val="24"/>
          <w:szCs w:val="24"/>
          <w:lang w:eastAsia="fr-FR"/>
        </w:rPr>
        <w:t>La première réponse à la question « Pourquoi fabriquons-nous trop de pièces ? » était « Parce qu'il n'y a aucun moyen de contenir ou d'empêcher la surproduction. » Cela a conduit à l'idée de contrôle visuel qui a ensuite conduit à l'idée de kanban</w:t>
      </w:r>
      <w:r>
        <w:rPr>
          <w:rFonts w:ascii="Roboto" w:eastAsia="Times New Roman" w:hAnsi="Roboto" w:cs="Times New Roman"/>
          <w:color w:val="3E3F40"/>
          <w:sz w:val="24"/>
          <w:szCs w:val="24"/>
          <w:lang w:eastAsia="fr-FR"/>
        </w:rPr>
        <w:t xml:space="preserve"> </w:t>
      </w:r>
      <w:r w:rsidR="00162CAA" w:rsidRPr="00162CAA">
        <w:rPr>
          <w:rFonts w:ascii="Roboto" w:eastAsia="Times New Roman" w:hAnsi="Roboto" w:cs="Times New Roman"/>
          <w:color w:val="3E3F40"/>
          <w:sz w:val="24"/>
          <w:szCs w:val="24"/>
          <w:lang w:eastAsia="fr-FR"/>
        </w:rPr>
        <w:t>»</w:t>
      </w:r>
      <w:r w:rsidR="00162CAA" w:rsidRPr="00162CAA">
        <w:rPr>
          <w:rFonts w:ascii="Roboto" w:eastAsia="Times New Roman" w:hAnsi="Roboto" w:cs="Times New Roman"/>
          <w:color w:val="3E3F40"/>
          <w:sz w:val="24"/>
          <w:szCs w:val="24"/>
          <w:lang w:eastAsia="fr-FR"/>
        </w:rPr>
        <w:br/>
      </w:r>
      <w:r w:rsidR="00162CAA" w:rsidRPr="00162CAA">
        <w:rPr>
          <w:rFonts w:ascii="Roboto" w:eastAsia="Times New Roman" w:hAnsi="Roboto" w:cs="Times New Roman"/>
          <w:color w:val="3E3F40"/>
          <w:sz w:val="18"/>
          <w:szCs w:val="18"/>
          <w:vertAlign w:val="subscript"/>
          <w:lang w:eastAsia="fr-FR"/>
        </w:rPr>
        <w:t>Source</w:t>
      </w:r>
      <w:r w:rsidR="00162CAA" w:rsidRPr="00162CAA">
        <w:rPr>
          <w:rFonts w:ascii="Roboto" w:eastAsia="Times New Roman" w:hAnsi="Roboto" w:cs="Times New Roman"/>
          <w:i/>
          <w:iCs/>
          <w:color w:val="3E3F40"/>
          <w:sz w:val="18"/>
          <w:szCs w:val="18"/>
          <w:vertAlign w:val="subscript"/>
          <w:lang w:eastAsia="fr-FR"/>
        </w:rPr>
        <w:t> : Toyota Production System Beyond Large-Scale Production, Taiichi Ohno, Taylor &amp; Francis Group, 1988</w:t>
      </w:r>
    </w:p>
    <w:p w14:paraId="14DEE7F1"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Le Kanban prend </w:t>
      </w:r>
      <w:r w:rsidRPr="00162CAA">
        <w:rPr>
          <w:rFonts w:ascii="Roboto" w:eastAsia="Times New Roman" w:hAnsi="Roboto" w:cs="Times New Roman"/>
          <w:i/>
          <w:iCs/>
          <w:color w:val="3E3F40"/>
          <w:sz w:val="24"/>
          <w:szCs w:val="24"/>
          <w:lang w:eastAsia="fr-FR"/>
        </w:rPr>
        <w:t>de facto</w:t>
      </w:r>
      <w:r w:rsidRPr="00162CAA">
        <w:rPr>
          <w:rFonts w:ascii="Roboto" w:eastAsia="Times New Roman" w:hAnsi="Roboto" w:cs="Times New Roman"/>
          <w:color w:val="3E3F40"/>
          <w:sz w:val="24"/>
          <w:szCs w:val="24"/>
          <w:lang w:eastAsia="fr-FR"/>
        </w:rPr>
        <w:t> l’intérêt du management visuel, à savoir mettre en évidence les problèmes :</w:t>
      </w:r>
    </w:p>
    <w:p w14:paraId="4674D786" w14:textId="3432EB38" w:rsidR="00162CAA" w:rsidRPr="00162CAA" w:rsidRDefault="00A35E5E" w:rsidP="00A35E5E">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Pr>
          <w:rFonts w:ascii="Roboto" w:eastAsia="Times New Roman" w:hAnsi="Roboto" w:cs="Times New Roman"/>
          <w:b/>
          <w:bCs/>
          <w:i/>
          <w:iCs/>
          <w:color w:val="3E3F40"/>
          <w:sz w:val="24"/>
          <w:szCs w:val="24"/>
          <w:lang w:eastAsia="fr-FR"/>
        </w:rPr>
        <w:t>« </w:t>
      </w:r>
      <w:r w:rsidRPr="00A35E5E">
        <w:rPr>
          <w:rFonts w:ascii="Roboto" w:eastAsia="Times New Roman" w:hAnsi="Roboto" w:cs="Times New Roman"/>
          <w:b/>
          <w:bCs/>
          <w:i/>
          <w:iCs/>
          <w:color w:val="3E3F40"/>
          <w:sz w:val="24"/>
          <w:szCs w:val="24"/>
          <w:lang w:eastAsia="fr-FR"/>
        </w:rPr>
        <w:t>Kanban a mis en évidence les problèmes dès qu'ils se sont produits et a promu l'activité</w:t>
      </w:r>
      <w:r>
        <w:rPr>
          <w:rFonts w:ascii="Roboto" w:eastAsia="Times New Roman" w:hAnsi="Roboto" w:cs="Times New Roman"/>
          <w:b/>
          <w:bCs/>
          <w:i/>
          <w:iCs/>
          <w:color w:val="3E3F40"/>
          <w:sz w:val="24"/>
          <w:szCs w:val="24"/>
          <w:lang w:eastAsia="fr-FR"/>
        </w:rPr>
        <w:t xml:space="preserve"> </w:t>
      </w:r>
      <w:r w:rsidRPr="00A35E5E">
        <w:rPr>
          <w:rFonts w:ascii="Roboto" w:eastAsia="Times New Roman" w:hAnsi="Roboto" w:cs="Times New Roman"/>
          <w:b/>
          <w:bCs/>
          <w:i/>
          <w:iCs/>
          <w:color w:val="3E3F40"/>
          <w:sz w:val="24"/>
          <w:szCs w:val="24"/>
          <w:lang w:eastAsia="fr-FR"/>
        </w:rPr>
        <w:t>kaizen</w:t>
      </w:r>
      <w:r w:rsidR="00162CAA" w:rsidRPr="00162CAA">
        <w:rPr>
          <w:rFonts w:ascii="Roboto" w:eastAsia="Times New Roman" w:hAnsi="Roboto" w:cs="Times New Roman"/>
          <w:i/>
          <w:iCs/>
          <w:color w:val="3E3F40"/>
          <w:sz w:val="24"/>
          <w:szCs w:val="24"/>
          <w:lang w:eastAsia="fr-FR"/>
        </w:rPr>
        <w:t> </w:t>
      </w:r>
      <w:r w:rsidR="00162CAA" w:rsidRPr="00162CAA">
        <w:rPr>
          <w:rFonts w:ascii="Roboto" w:eastAsia="Times New Roman" w:hAnsi="Roboto" w:cs="Times New Roman"/>
          <w:color w:val="3E3F40"/>
          <w:sz w:val="24"/>
          <w:szCs w:val="24"/>
          <w:lang w:eastAsia="fr-FR"/>
        </w:rPr>
        <w:t>»</w:t>
      </w:r>
      <w:r>
        <w:rPr>
          <w:rFonts w:ascii="Roboto" w:eastAsia="Times New Roman" w:hAnsi="Roboto" w:cs="Times New Roman"/>
          <w:color w:val="3E3F40"/>
          <w:sz w:val="24"/>
          <w:szCs w:val="24"/>
          <w:lang w:eastAsia="fr-FR"/>
        </w:rPr>
        <w:t xml:space="preserve"> </w:t>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The Birth of Lean</w:t>
      </w:r>
      <w:r w:rsidR="00162CAA" w:rsidRPr="00162CAA">
        <w:rPr>
          <w:rFonts w:ascii="Roboto" w:eastAsia="Times New Roman" w:hAnsi="Roboto" w:cs="Times New Roman"/>
          <w:color w:val="3E3F40"/>
          <w:sz w:val="18"/>
          <w:szCs w:val="18"/>
          <w:vertAlign w:val="subscript"/>
          <w:lang w:eastAsia="fr-FR"/>
        </w:rPr>
        <w:t>, Koichi Shimokawa, Takahiro Fujimoto, Lean Enterprise Institute, 2009</w:t>
      </w:r>
    </w:p>
    <w:p w14:paraId="0B7D1AC1"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Taiichi Ohno ajoutait :</w:t>
      </w:r>
    </w:p>
    <w:p w14:paraId="5978273E" w14:textId="13B228DD" w:rsidR="00162CAA" w:rsidRPr="00162CAA" w:rsidRDefault="00EF7FEE" w:rsidP="00162CAA">
      <w:pPr>
        <w:shd w:val="clear" w:color="auto" w:fill="EDF1F3"/>
        <w:spacing w:before="100" w:beforeAutospacing="1" w:after="100" w:afterAutospacing="1" w:line="240" w:lineRule="auto"/>
        <w:jc w:val="both"/>
        <w:rPr>
          <w:rFonts w:ascii="Roboto" w:eastAsia="Times New Roman" w:hAnsi="Roboto" w:cs="Times New Roman"/>
          <w:color w:val="3E3F40"/>
          <w:sz w:val="24"/>
          <w:szCs w:val="24"/>
          <w:lang w:eastAsia="fr-FR"/>
        </w:rPr>
      </w:pPr>
      <w:r>
        <w:rPr>
          <w:rFonts w:ascii="Roboto" w:eastAsia="Times New Roman" w:hAnsi="Roboto" w:cs="Times New Roman"/>
          <w:color w:val="3E3F40"/>
          <w:sz w:val="24"/>
          <w:szCs w:val="24"/>
          <w:lang w:eastAsia="fr-FR"/>
        </w:rPr>
        <w:t>« </w:t>
      </w:r>
      <w:r w:rsidRPr="00813E23">
        <w:rPr>
          <w:rFonts w:ascii="Roboto" w:eastAsia="Times New Roman" w:hAnsi="Roboto" w:cs="Times New Roman"/>
          <w:b/>
          <w:bCs/>
          <w:color w:val="3E3F40"/>
          <w:sz w:val="24"/>
          <w:szCs w:val="24"/>
          <w:lang w:eastAsia="fr-FR"/>
        </w:rPr>
        <w:t>Le but du kanban est de faire remonter les problèmes à la surface et de les lier à l'activité kaizen. Je dis aux gens: "Laissez les oisifs jouer plutôt que de faire un travail inutile</w:t>
      </w:r>
      <w:r w:rsidR="00B854EC">
        <w:rPr>
          <w:rFonts w:ascii="Roboto" w:eastAsia="Times New Roman" w:hAnsi="Roboto" w:cs="Times New Roman"/>
          <w:b/>
          <w:bCs/>
          <w:color w:val="3E3F40"/>
          <w:sz w:val="24"/>
          <w:szCs w:val="24"/>
          <w:lang w:eastAsia="fr-FR"/>
        </w:rPr>
        <w:t>’’</w:t>
      </w:r>
      <w:r w:rsidR="00162CAA" w:rsidRPr="00813E23">
        <w:rPr>
          <w:rFonts w:ascii="Roboto" w:eastAsia="Times New Roman" w:hAnsi="Roboto" w:cs="Times New Roman"/>
          <w:b/>
          <w:bCs/>
          <w:color w:val="3E3F40"/>
          <w:sz w:val="24"/>
          <w:szCs w:val="24"/>
          <w:lang w:eastAsia="fr-FR"/>
        </w:rPr>
        <w:t> </w:t>
      </w:r>
      <w:r w:rsidR="00162CAA" w:rsidRPr="00162CAA">
        <w:rPr>
          <w:rFonts w:ascii="Roboto" w:eastAsia="Times New Roman" w:hAnsi="Roboto" w:cs="Times New Roman"/>
          <w:color w:val="3E3F40"/>
          <w:sz w:val="24"/>
          <w:szCs w:val="24"/>
          <w:lang w:eastAsia="fr-FR"/>
        </w:rPr>
        <w:t>»</w:t>
      </w:r>
      <w:r>
        <w:rPr>
          <w:rFonts w:ascii="Roboto" w:eastAsia="Times New Roman" w:hAnsi="Roboto" w:cs="Times New Roman"/>
          <w:color w:val="3E3F40"/>
          <w:sz w:val="24"/>
          <w:szCs w:val="24"/>
          <w:lang w:eastAsia="fr-FR"/>
        </w:rPr>
        <w:t xml:space="preserve"> </w:t>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Taiichi Ohno’s Workplace Management</w:t>
      </w:r>
      <w:r w:rsidR="00162CAA" w:rsidRPr="00162CAA">
        <w:rPr>
          <w:rFonts w:ascii="Roboto" w:eastAsia="Times New Roman" w:hAnsi="Roboto" w:cs="Times New Roman"/>
          <w:color w:val="3E3F40"/>
          <w:sz w:val="18"/>
          <w:szCs w:val="18"/>
          <w:vertAlign w:val="subscript"/>
          <w:lang w:eastAsia="fr-FR"/>
        </w:rPr>
        <w:t>, Taiichi Ohno, McGraw-Hill, 2013</w:t>
      </w:r>
    </w:p>
    <w:p w14:paraId="71865A26"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Et c’est bien la finalité du système Kanban : </w:t>
      </w:r>
      <w:r w:rsidRPr="00162CAA">
        <w:rPr>
          <w:rFonts w:ascii="Roboto" w:eastAsia="Times New Roman" w:hAnsi="Roboto" w:cs="Times New Roman"/>
          <w:b/>
          <w:bCs/>
          <w:color w:val="3E3F40"/>
          <w:sz w:val="24"/>
          <w:szCs w:val="24"/>
          <w:lang w:eastAsia="fr-FR"/>
        </w:rPr>
        <w:t>rendre visibles dynamiquement les problèmes pour les résoudre (kaizen) les uns après les autres</w:t>
      </w:r>
      <w:r w:rsidRPr="00162CAA">
        <w:rPr>
          <w:rFonts w:ascii="Roboto" w:eastAsia="Times New Roman" w:hAnsi="Roboto" w:cs="Times New Roman"/>
          <w:color w:val="3E3F40"/>
          <w:sz w:val="24"/>
          <w:szCs w:val="24"/>
          <w:lang w:eastAsia="fr-FR"/>
        </w:rPr>
        <w:t>. C’est ce qu’écrivent également les auteurs du livre </w:t>
      </w:r>
      <w:r w:rsidRPr="00162CAA">
        <w:rPr>
          <w:rFonts w:ascii="Roboto" w:eastAsia="Times New Roman" w:hAnsi="Roboto" w:cs="Times New Roman"/>
          <w:i/>
          <w:iCs/>
          <w:color w:val="3E3F40"/>
          <w:sz w:val="24"/>
          <w:szCs w:val="24"/>
          <w:lang w:eastAsia="fr-FR"/>
        </w:rPr>
        <w:t>The Lean Sensei </w:t>
      </w:r>
      <w:r w:rsidRPr="00162CAA">
        <w:rPr>
          <w:rFonts w:ascii="Roboto" w:eastAsia="Times New Roman" w:hAnsi="Roboto" w:cs="Times New Roman"/>
          <w:color w:val="3E3F40"/>
          <w:sz w:val="24"/>
          <w:szCs w:val="24"/>
          <w:lang w:eastAsia="fr-FR"/>
        </w:rPr>
        <w:t>:</w:t>
      </w:r>
    </w:p>
    <w:p w14:paraId="4A3D61D5" w14:textId="1F8EB062" w:rsidR="00162CAA" w:rsidRPr="00162CAA" w:rsidRDefault="003B6B92" w:rsidP="003B6B92">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Pr>
          <w:rFonts w:ascii="Roboto" w:eastAsia="Times New Roman" w:hAnsi="Roboto" w:cs="Times New Roman"/>
          <w:color w:val="3E3F40"/>
          <w:sz w:val="24"/>
          <w:szCs w:val="24"/>
          <w:lang w:eastAsia="fr-FR"/>
        </w:rPr>
        <w:t>« </w:t>
      </w:r>
      <w:r w:rsidRPr="00B854EC">
        <w:rPr>
          <w:rFonts w:ascii="Roboto" w:eastAsia="Times New Roman" w:hAnsi="Roboto" w:cs="Times New Roman"/>
          <w:b/>
          <w:bCs/>
          <w:color w:val="3E3F40"/>
          <w:sz w:val="24"/>
          <w:szCs w:val="24"/>
          <w:lang w:eastAsia="fr-FR"/>
        </w:rPr>
        <w:t>L'andon et le kanban étaient tous deux des mécanismes de test : des systèmes permettant de mettre en évidence les problèmes de livraison en temps réel, au fur et à mesure qu'ils se produisaient, afin qu'ils puissent être résolus (avec des "kaizen", de petites améliorations progressives et continues) et que l'apprentissage puisse être capitalisé en continu. remise à niveau des normes.</w:t>
      </w:r>
      <w:r w:rsidR="00162CAA" w:rsidRPr="00162CAA">
        <w:rPr>
          <w:rFonts w:ascii="Roboto" w:eastAsia="Times New Roman" w:hAnsi="Roboto" w:cs="Times New Roman"/>
          <w:color w:val="3E3F40"/>
          <w:sz w:val="24"/>
          <w:szCs w:val="24"/>
          <w:lang w:eastAsia="fr-FR"/>
        </w:rPr>
        <w:t> »</w:t>
      </w:r>
      <w:r w:rsidR="00B854EC">
        <w:rPr>
          <w:rFonts w:ascii="Roboto" w:eastAsia="Times New Roman" w:hAnsi="Roboto" w:cs="Times New Roman"/>
          <w:color w:val="3E3F40"/>
          <w:sz w:val="24"/>
          <w:szCs w:val="24"/>
          <w:lang w:eastAsia="fr-FR"/>
        </w:rPr>
        <w:t xml:space="preserve"> </w:t>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The Lean Sensei</w:t>
      </w:r>
      <w:r w:rsidR="00162CAA" w:rsidRPr="00162CAA">
        <w:rPr>
          <w:rFonts w:ascii="Roboto" w:eastAsia="Times New Roman" w:hAnsi="Roboto" w:cs="Times New Roman"/>
          <w:color w:val="3E3F40"/>
          <w:sz w:val="18"/>
          <w:szCs w:val="18"/>
          <w:vertAlign w:val="subscript"/>
          <w:lang w:eastAsia="fr-FR"/>
        </w:rPr>
        <w:t>, M. Ballé, N. Chartier, P. Coignet, S. Olivencia, D. Powell, E. Reke, Lean Enterprise Institute, 2019</w:t>
      </w:r>
    </w:p>
    <w:p w14:paraId="2FDF164D"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Ou encore Jeffrey Liker et David Meier :</w:t>
      </w:r>
    </w:p>
    <w:p w14:paraId="1C674D5C" w14:textId="7616FC21" w:rsidR="00162CAA" w:rsidRPr="00162CAA" w:rsidRDefault="00A1445E" w:rsidP="00A1445E">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sidRPr="00A1445E">
        <w:rPr>
          <w:rFonts w:ascii="Roboto" w:eastAsia="Times New Roman" w:hAnsi="Roboto" w:cs="Times New Roman"/>
          <w:b/>
          <w:bCs/>
          <w:color w:val="3E3F40"/>
          <w:sz w:val="24"/>
          <w:szCs w:val="24"/>
          <w:lang w:eastAsia="fr-FR"/>
        </w:rPr>
        <w:t>« Le maintien d'un flux continu sert également à mettre en évidence tout problème susceptible d'inhiber ce flux. Essentiellement, la création de flux force la correction des problèmes, ce qui entraîne une réduction des déchets.</w:t>
      </w:r>
      <w:r w:rsidR="00162CAA" w:rsidRPr="00162CAA">
        <w:rPr>
          <w:rFonts w:ascii="Roboto" w:eastAsia="Times New Roman" w:hAnsi="Roboto" w:cs="Times New Roman"/>
          <w:b/>
          <w:bCs/>
          <w:color w:val="3E3F40"/>
          <w:sz w:val="24"/>
          <w:szCs w:val="24"/>
          <w:lang w:eastAsia="fr-FR"/>
        </w:rPr>
        <w:t>»</w:t>
      </w:r>
      <w:r w:rsidR="00B854EC">
        <w:rPr>
          <w:rFonts w:ascii="Roboto" w:eastAsia="Times New Roman" w:hAnsi="Roboto" w:cs="Times New Roman"/>
          <w:b/>
          <w:bCs/>
          <w:color w:val="3E3F40"/>
          <w:sz w:val="24"/>
          <w:szCs w:val="24"/>
          <w:lang w:eastAsia="fr-FR"/>
        </w:rPr>
        <w:t xml:space="preserve"> </w:t>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The Toyota Way Fieldbook</w:t>
      </w:r>
      <w:r w:rsidR="00162CAA" w:rsidRPr="00162CAA">
        <w:rPr>
          <w:rFonts w:ascii="Roboto" w:eastAsia="Times New Roman" w:hAnsi="Roboto" w:cs="Times New Roman"/>
          <w:color w:val="3E3F40"/>
          <w:sz w:val="18"/>
          <w:szCs w:val="18"/>
          <w:vertAlign w:val="subscript"/>
          <w:lang w:eastAsia="fr-FR"/>
        </w:rPr>
        <w:t>, J. Liker, D. Meier, McGraw-Hill, 2006</w:t>
      </w:r>
    </w:p>
    <w:p w14:paraId="420F7D8A" w14:textId="77777777" w:rsidR="00162CAA" w:rsidRPr="00162CAA" w:rsidRDefault="00162CAA" w:rsidP="001B3F75">
      <w:pPr>
        <w:shd w:val="clear" w:color="auto" w:fill="FFFFFF"/>
        <w:spacing w:before="100" w:beforeAutospacing="1" w:after="100" w:afterAutospacing="1" w:line="240" w:lineRule="auto"/>
        <w:jc w:val="center"/>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lastRenderedPageBreak/>
        <w:t>Il y a un point essentiel dans la phrase « </w:t>
      </w:r>
      <w:r w:rsidRPr="00162CAA">
        <w:rPr>
          <w:rFonts w:ascii="Roboto" w:eastAsia="Times New Roman" w:hAnsi="Roboto" w:cs="Times New Roman"/>
          <w:b/>
          <w:bCs/>
          <w:i/>
          <w:iCs/>
          <w:color w:val="3E3F40"/>
          <w:sz w:val="24"/>
          <w:szCs w:val="24"/>
          <w:lang w:eastAsia="fr-FR"/>
        </w:rPr>
        <w:t>In essence, the creation of flow forces the correction of problems, resulting on reduce waste</w:t>
      </w:r>
      <w:r w:rsidRPr="00162CAA">
        <w:rPr>
          <w:rFonts w:ascii="Roboto" w:eastAsia="Times New Roman" w:hAnsi="Roboto" w:cs="Times New Roman"/>
          <w:color w:val="3E3F40"/>
          <w:sz w:val="24"/>
          <w:szCs w:val="24"/>
          <w:lang w:eastAsia="fr-FR"/>
        </w:rPr>
        <w:t> » de la citation précédente : la réduction des gaspillages (donc des coûts) est </w:t>
      </w:r>
      <w:r w:rsidRPr="00162CAA">
        <w:rPr>
          <w:rFonts w:ascii="Roboto" w:eastAsia="Times New Roman" w:hAnsi="Roboto" w:cs="Times New Roman"/>
          <w:color w:val="3E3F40"/>
          <w:sz w:val="24"/>
          <w:szCs w:val="24"/>
          <w:u w:val="single"/>
          <w:lang w:eastAsia="fr-FR"/>
        </w:rPr>
        <w:t>la conséquence de la correction</w:t>
      </w:r>
      <w:r w:rsidRPr="00162CAA">
        <w:rPr>
          <w:rFonts w:ascii="Roboto" w:eastAsia="Times New Roman" w:hAnsi="Roboto" w:cs="Times New Roman"/>
          <w:color w:val="3E3F40"/>
          <w:sz w:val="24"/>
          <w:szCs w:val="24"/>
          <w:lang w:eastAsia="fr-FR"/>
        </w:rPr>
        <w:t> (comprendre ici résolution) </w:t>
      </w:r>
      <w:r w:rsidRPr="00162CAA">
        <w:rPr>
          <w:rFonts w:ascii="Roboto" w:eastAsia="Times New Roman" w:hAnsi="Roboto" w:cs="Times New Roman"/>
          <w:color w:val="3E3F40"/>
          <w:sz w:val="24"/>
          <w:szCs w:val="24"/>
          <w:u w:val="single"/>
          <w:lang w:eastAsia="fr-FR"/>
        </w:rPr>
        <w:t>des problèmes rencontrés sur le Gemba</w:t>
      </w:r>
      <w:r w:rsidRPr="00162CAA">
        <w:rPr>
          <w:rFonts w:ascii="Roboto" w:eastAsia="Times New Roman" w:hAnsi="Roboto" w:cs="Times New Roman"/>
          <w:color w:val="3E3F40"/>
          <w:sz w:val="24"/>
          <w:szCs w:val="24"/>
          <w:lang w:eastAsia="fr-FR"/>
        </w:rPr>
        <w:t>.</w:t>
      </w:r>
    </w:p>
    <w:p w14:paraId="674FFD09"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Et c’est là que nombre de personnes / cabinets de conseil / entreprises se trompent (volontairement ?) ! Cette erreur fondamentale a contribué à créer la mauvaise image du Lean. C’est un raisonnement simpliste pour faire des gains rapides que d’imposer des outils du Lean pour réduire les coûts en se regardant le nombril (lire </w:t>
      </w:r>
      <w:hyperlink r:id="rId9" w:tgtFrame="_blank" w:history="1">
        <w:r w:rsidRPr="00162CAA">
          <w:rPr>
            <w:rFonts w:ascii="Roboto" w:eastAsia="Times New Roman" w:hAnsi="Roboto" w:cs="Times New Roman"/>
            <w:i/>
            <w:iCs/>
            <w:color w:val="000000"/>
            <w:sz w:val="24"/>
            <w:szCs w:val="24"/>
            <w:shd w:val="clear" w:color="auto" w:fill="6CD0E7"/>
            <w:lang w:eastAsia="fr-FR"/>
          </w:rPr>
          <w:t>Le Lean, ce n’est pas pour réduire les coûts !</w:t>
        </w:r>
      </w:hyperlink>
      <w:r w:rsidRPr="00162CAA">
        <w:rPr>
          <w:rFonts w:ascii="Roboto" w:eastAsia="Times New Roman" w:hAnsi="Roboto" w:cs="Times New Roman"/>
          <w:color w:val="3E3F40"/>
          <w:sz w:val="24"/>
          <w:szCs w:val="24"/>
          <w:lang w:eastAsia="fr-FR"/>
        </w:rPr>
        <w:t>).</w:t>
      </w:r>
    </w:p>
    <w:p w14:paraId="02AB1D50" w14:textId="77777777" w:rsidR="00162CAA" w:rsidRPr="00162CAA" w:rsidRDefault="00162CAA" w:rsidP="00162CAA">
      <w:pPr>
        <w:shd w:val="clear" w:color="auto" w:fill="FFFFFF"/>
        <w:spacing w:before="100" w:beforeAutospacing="1" w:after="100" w:afterAutospacing="1" w:line="240" w:lineRule="auto"/>
        <w:outlineLvl w:val="1"/>
        <w:rPr>
          <w:rFonts w:ascii="Oswald" w:eastAsia="Times New Roman" w:hAnsi="Oswald" w:cs="Times New Roman"/>
          <w:caps/>
          <w:color w:val="171617"/>
          <w:spacing w:val="10"/>
          <w:sz w:val="36"/>
          <w:szCs w:val="36"/>
          <w:lang w:eastAsia="fr-FR"/>
        </w:rPr>
      </w:pPr>
      <w:r w:rsidRPr="00162CAA">
        <w:rPr>
          <w:rFonts w:ascii="Oswald" w:eastAsia="Times New Roman" w:hAnsi="Oswald" w:cs="Times New Roman"/>
          <w:caps/>
          <w:color w:val="171617"/>
          <w:spacing w:val="10"/>
          <w:sz w:val="36"/>
          <w:szCs w:val="36"/>
          <w:lang w:eastAsia="fr-FR"/>
        </w:rPr>
        <w:t>KANBAN, C’EST DIFFICILE !</w:t>
      </w:r>
    </w:p>
    <w:p w14:paraId="79902DC5" w14:textId="329C4378"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La mise en oeuvre du Kanban est difficile et exigeante (lire </w:t>
      </w:r>
      <w:hyperlink r:id="rId10" w:tgtFrame="_blank" w:history="1">
        <w:r w:rsidRPr="00162CAA">
          <w:rPr>
            <w:rFonts w:ascii="Roboto" w:eastAsia="Times New Roman" w:hAnsi="Roboto" w:cs="Times New Roman"/>
            <w:i/>
            <w:iCs/>
            <w:color w:val="000000"/>
            <w:sz w:val="24"/>
            <w:szCs w:val="24"/>
            <w:shd w:val="clear" w:color="auto" w:fill="6CD0E7"/>
            <w:lang w:eastAsia="fr-FR"/>
          </w:rPr>
          <w:t>Lean, dogmatique ou exigeant ?</w:t>
        </w:r>
      </w:hyperlink>
      <w:r w:rsidRPr="00162CAA">
        <w:rPr>
          <w:rFonts w:ascii="Roboto" w:eastAsia="Times New Roman" w:hAnsi="Roboto" w:cs="Times New Roman"/>
          <w:color w:val="3E3F40"/>
          <w:sz w:val="24"/>
          <w:szCs w:val="24"/>
          <w:lang w:eastAsia="fr-FR"/>
        </w:rPr>
        <w:t xml:space="preserve">) ; nous le constatons tous les jours. Il y a plusieurs raisons sous-jacentes à la résistance au changement. La plus importante, est la peur d’afficher les problèmes. Nous sommes dans un système d’entreprise (et d’éducation également) qui contribue à pénaliser les personnes mettant en évidence des problèmes. Combien de fois </w:t>
      </w:r>
      <w:r w:rsidR="009A4D20">
        <w:rPr>
          <w:rFonts w:ascii="Roboto" w:eastAsia="Times New Roman" w:hAnsi="Roboto" w:cs="Times New Roman"/>
          <w:color w:val="3E3F40"/>
          <w:sz w:val="24"/>
          <w:szCs w:val="24"/>
          <w:lang w:eastAsia="fr-FR"/>
        </w:rPr>
        <w:t>entendons nous</w:t>
      </w:r>
      <w:r w:rsidRPr="00162CAA">
        <w:rPr>
          <w:rFonts w:ascii="Roboto" w:eastAsia="Times New Roman" w:hAnsi="Roboto" w:cs="Times New Roman"/>
          <w:color w:val="3E3F40"/>
          <w:sz w:val="24"/>
          <w:szCs w:val="24"/>
          <w:lang w:eastAsia="fr-FR"/>
        </w:rPr>
        <w:t xml:space="preserve"> de la part de manageurs « </w:t>
      </w:r>
      <w:r w:rsidRPr="00162CAA">
        <w:rPr>
          <w:rFonts w:ascii="Roboto" w:eastAsia="Times New Roman" w:hAnsi="Roboto" w:cs="Times New Roman"/>
          <w:i/>
          <w:iCs/>
          <w:color w:val="3E3F40"/>
          <w:sz w:val="24"/>
          <w:szCs w:val="24"/>
          <w:lang w:eastAsia="fr-FR"/>
        </w:rPr>
        <w:t>Je ne veux pas de problèmes, mais des solutions !</w:t>
      </w:r>
      <w:r w:rsidRPr="00162CAA">
        <w:rPr>
          <w:rFonts w:ascii="Roboto" w:eastAsia="Times New Roman" w:hAnsi="Roboto" w:cs="Times New Roman"/>
          <w:color w:val="3E3F40"/>
          <w:sz w:val="24"/>
          <w:szCs w:val="24"/>
          <w:lang w:eastAsia="fr-FR"/>
        </w:rPr>
        <w:t> » ?</w:t>
      </w:r>
    </w:p>
    <w:p w14:paraId="2B38E91D"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C’est au management de changer pour créer les conditions favorisant la confiance et permettre la mise en évidence des problèmes, comme l’explique Isao Yoshino :</w:t>
      </w:r>
    </w:p>
    <w:p w14:paraId="4153C265" w14:textId="31B40071" w:rsidR="00162CAA" w:rsidRPr="00162CAA" w:rsidRDefault="00C82E03" w:rsidP="00162CAA">
      <w:pPr>
        <w:shd w:val="clear" w:color="auto" w:fill="EDF1F3"/>
        <w:spacing w:before="100" w:beforeAutospacing="1" w:after="100" w:afterAutospacing="1" w:line="240" w:lineRule="auto"/>
        <w:jc w:val="both"/>
        <w:rPr>
          <w:rFonts w:ascii="Roboto" w:eastAsia="Times New Roman" w:hAnsi="Roboto" w:cs="Times New Roman"/>
          <w:color w:val="3E3F40"/>
          <w:sz w:val="24"/>
          <w:szCs w:val="24"/>
          <w:lang w:eastAsia="fr-FR"/>
        </w:rPr>
      </w:pPr>
      <w:r w:rsidRPr="00535A90">
        <w:rPr>
          <w:rFonts w:ascii="Roboto" w:eastAsia="Times New Roman" w:hAnsi="Roboto" w:cs="Times New Roman"/>
          <w:b/>
          <w:bCs/>
          <w:i/>
          <w:iCs/>
          <w:color w:val="3E3F40"/>
          <w:sz w:val="24"/>
          <w:szCs w:val="24"/>
          <w:lang w:eastAsia="fr-FR"/>
        </w:rPr>
        <w:t>« Les mauvaises nouvelles ne concernent pas les équipes, mais les managers. C'est un signe de respect pour les gens. Les managers qui disent haut et fort "les mauvaises nouvelles d'abord" envoient un message extrêmement positif à leur équipe. Ils leur disent d'abord "c'est normal d'avoir des problèmes" et ensuite "je suis là pour vous aider</w:t>
      </w:r>
      <w:r w:rsidR="00162CAA" w:rsidRPr="00162CAA">
        <w:rPr>
          <w:rFonts w:ascii="Roboto" w:eastAsia="Times New Roman" w:hAnsi="Roboto" w:cs="Times New Roman"/>
          <w:b/>
          <w:bCs/>
          <w:i/>
          <w:iCs/>
          <w:color w:val="3E3F40"/>
          <w:sz w:val="24"/>
          <w:szCs w:val="24"/>
          <w:lang w:eastAsia="fr-FR"/>
        </w:rPr>
        <w:t> </w:t>
      </w:r>
      <w:r w:rsidR="00162CAA" w:rsidRPr="00162CAA">
        <w:rPr>
          <w:rFonts w:ascii="Roboto" w:eastAsia="Times New Roman" w:hAnsi="Roboto" w:cs="Times New Roman"/>
          <w:b/>
          <w:bCs/>
          <w:color w:val="3E3F40"/>
          <w:sz w:val="24"/>
          <w:szCs w:val="24"/>
          <w:lang w:eastAsia="fr-FR"/>
        </w:rPr>
        <w:t>»</w:t>
      </w:r>
      <w:r w:rsidR="00535A90">
        <w:rPr>
          <w:rFonts w:ascii="Roboto" w:eastAsia="Times New Roman" w:hAnsi="Roboto" w:cs="Times New Roman"/>
          <w:color w:val="3E3F40"/>
          <w:sz w:val="24"/>
          <w:szCs w:val="24"/>
          <w:lang w:eastAsia="fr-FR"/>
        </w:rPr>
        <w:t xml:space="preserve"> </w:t>
      </w:r>
      <w:r w:rsidR="00162CAA" w:rsidRPr="00162CAA">
        <w:rPr>
          <w:rFonts w:ascii="Roboto" w:eastAsia="Times New Roman" w:hAnsi="Roboto" w:cs="Times New Roman"/>
          <w:color w:val="3E3F40"/>
          <w:sz w:val="18"/>
          <w:szCs w:val="18"/>
          <w:vertAlign w:val="subscript"/>
          <w:lang w:eastAsia="fr-FR"/>
        </w:rPr>
        <w:t>Source : Isao Yoshino (ancien formateur Toyota)</w:t>
      </w:r>
    </w:p>
    <w:p w14:paraId="455573C2"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Même chez Toyota et chez ses fournisseurs, la mise en place du système Kanban n’a pas été des plus facile comme évoqué dans </w:t>
      </w:r>
      <w:r w:rsidRPr="00162CAA">
        <w:rPr>
          <w:rFonts w:ascii="Roboto" w:eastAsia="Times New Roman" w:hAnsi="Roboto" w:cs="Times New Roman"/>
          <w:i/>
          <w:iCs/>
          <w:color w:val="3E3F40"/>
          <w:sz w:val="24"/>
          <w:szCs w:val="24"/>
          <w:lang w:eastAsia="fr-FR"/>
        </w:rPr>
        <w:t>The Birth of Lean</w:t>
      </w:r>
      <w:r w:rsidRPr="00162CAA">
        <w:rPr>
          <w:rFonts w:ascii="Roboto" w:eastAsia="Times New Roman" w:hAnsi="Roboto" w:cs="Times New Roman"/>
          <w:color w:val="3E3F40"/>
          <w:sz w:val="24"/>
          <w:szCs w:val="24"/>
          <w:lang w:eastAsia="fr-FR"/>
        </w:rPr>
        <w:t> :</w:t>
      </w:r>
    </w:p>
    <w:p w14:paraId="7A46B5DC" w14:textId="2C8A2131" w:rsidR="00162CAA" w:rsidRPr="00162CAA" w:rsidRDefault="009A4F25" w:rsidP="009A4F25">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Pr>
          <w:rFonts w:ascii="Roboto" w:eastAsia="Times New Roman" w:hAnsi="Roboto" w:cs="Times New Roman"/>
          <w:color w:val="3E3F40"/>
          <w:sz w:val="24"/>
          <w:szCs w:val="24"/>
          <w:lang w:eastAsia="fr-FR"/>
        </w:rPr>
        <w:t>« </w:t>
      </w:r>
      <w:r w:rsidRPr="009A4F25">
        <w:rPr>
          <w:rFonts w:ascii="Roboto" w:eastAsia="Times New Roman" w:hAnsi="Roboto" w:cs="Times New Roman"/>
          <w:b/>
          <w:bCs/>
          <w:color w:val="3E3F40"/>
          <w:sz w:val="24"/>
          <w:szCs w:val="24"/>
          <w:lang w:eastAsia="fr-FR"/>
        </w:rPr>
        <w:t>Mais certains fournisseurs n'aimaient pas la discipline imposée par le kanban. Certains de nos fournisseurs indépendants se sont même réunis une fois pour demander à Toyota d'arrêter d'utiliser le kanban.</w:t>
      </w:r>
      <w:r w:rsidR="00162CAA" w:rsidRPr="00162CAA">
        <w:rPr>
          <w:rFonts w:ascii="Roboto" w:eastAsia="Times New Roman" w:hAnsi="Roboto" w:cs="Times New Roman"/>
          <w:b/>
          <w:bCs/>
          <w:color w:val="3E3F40"/>
          <w:sz w:val="24"/>
          <w:szCs w:val="24"/>
          <w:lang w:eastAsia="fr-FR"/>
        </w:rPr>
        <w:t>»</w:t>
      </w:r>
      <w:r>
        <w:rPr>
          <w:rFonts w:ascii="Roboto" w:eastAsia="Times New Roman" w:hAnsi="Roboto" w:cs="Times New Roman"/>
          <w:color w:val="3E3F40"/>
          <w:sz w:val="24"/>
          <w:szCs w:val="24"/>
          <w:lang w:eastAsia="fr-FR"/>
        </w:rPr>
        <w:t xml:space="preserve">  </w:t>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The Birth of Lean</w:t>
      </w:r>
      <w:r w:rsidR="00162CAA" w:rsidRPr="00162CAA">
        <w:rPr>
          <w:rFonts w:ascii="Roboto" w:eastAsia="Times New Roman" w:hAnsi="Roboto" w:cs="Times New Roman"/>
          <w:color w:val="3E3F40"/>
          <w:sz w:val="18"/>
          <w:szCs w:val="18"/>
          <w:vertAlign w:val="subscript"/>
          <w:lang w:eastAsia="fr-FR"/>
        </w:rPr>
        <w:t>, Koichi Shimokawa, Takahiro Fujimoto, Lean Enterprise Institute, 2009</w:t>
      </w:r>
    </w:p>
    <w:p w14:paraId="05BBB7B4" w14:textId="4BEC576F"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Oui, le Kanban est une vraie </w:t>
      </w:r>
      <w:r w:rsidRPr="00162CAA">
        <w:rPr>
          <w:rFonts w:ascii="Roboto" w:eastAsia="Times New Roman" w:hAnsi="Roboto" w:cs="Times New Roman"/>
          <w:color w:val="3E3F40"/>
          <w:sz w:val="24"/>
          <w:szCs w:val="24"/>
          <w:u w:val="single"/>
          <w:lang w:eastAsia="fr-FR"/>
        </w:rPr>
        <w:t>discipline</w:t>
      </w:r>
      <w:r w:rsidRPr="00162CAA">
        <w:rPr>
          <w:rFonts w:ascii="Roboto" w:eastAsia="Times New Roman" w:hAnsi="Roboto" w:cs="Times New Roman"/>
          <w:color w:val="3E3F40"/>
          <w:sz w:val="24"/>
          <w:szCs w:val="24"/>
          <w:lang w:eastAsia="fr-FR"/>
        </w:rPr>
        <w:t> au sens « </w:t>
      </w:r>
      <w:r w:rsidRPr="00162CAA">
        <w:rPr>
          <w:rFonts w:ascii="Roboto" w:eastAsia="Times New Roman" w:hAnsi="Roboto" w:cs="Times New Roman"/>
          <w:i/>
          <w:iCs/>
          <w:color w:val="3E3F40"/>
          <w:sz w:val="24"/>
          <w:szCs w:val="24"/>
          <w:lang w:eastAsia="fr-FR"/>
        </w:rPr>
        <w:t>ensemble de règles de conduite imposées à une personne ou un groupe</w:t>
      </w:r>
      <w:r w:rsidRPr="00162CAA">
        <w:rPr>
          <w:rFonts w:ascii="Roboto" w:eastAsia="Times New Roman" w:hAnsi="Roboto" w:cs="Times New Roman"/>
          <w:color w:val="3E3F40"/>
          <w:sz w:val="24"/>
          <w:szCs w:val="24"/>
          <w:lang w:eastAsia="fr-FR"/>
        </w:rPr>
        <w:t xml:space="preserve"> ». </w:t>
      </w:r>
      <w:r w:rsidR="009D7BE5" w:rsidRPr="009D7BE5">
        <w:rPr>
          <w:rFonts w:ascii="Roboto" w:eastAsia="Times New Roman" w:hAnsi="Roboto" w:cs="Times New Roman"/>
          <w:i/>
          <w:iCs/>
          <w:color w:val="3E3F40"/>
          <w:sz w:val="24"/>
          <w:szCs w:val="24"/>
          <w:lang w:eastAsia="fr-FR"/>
        </w:rPr>
        <w:t>Dis</w:t>
      </w:r>
      <w:r w:rsidRPr="009D7BE5">
        <w:rPr>
          <w:rFonts w:ascii="Roboto" w:eastAsia="Times New Roman" w:hAnsi="Roboto" w:cs="Times New Roman"/>
          <w:i/>
          <w:iCs/>
          <w:color w:val="3E3F40"/>
          <w:sz w:val="24"/>
          <w:szCs w:val="24"/>
          <w:lang w:eastAsia="fr-FR"/>
        </w:rPr>
        <w:t>cipline </w:t>
      </w:r>
      <w:r w:rsidRPr="00162CAA">
        <w:rPr>
          <w:rFonts w:ascii="Roboto" w:eastAsia="Times New Roman" w:hAnsi="Roboto" w:cs="Times New Roman"/>
          <w:color w:val="3E3F40"/>
          <w:sz w:val="24"/>
          <w:szCs w:val="24"/>
          <w:lang w:eastAsia="fr-FR"/>
        </w:rPr>
        <w:t>est un emprunt au latin classique </w:t>
      </w:r>
      <w:r w:rsidRPr="00162CAA">
        <w:rPr>
          <w:rFonts w:ascii="Roboto" w:eastAsia="Times New Roman" w:hAnsi="Roboto" w:cs="Times New Roman"/>
          <w:i/>
          <w:iCs/>
          <w:color w:val="3E3F40"/>
          <w:sz w:val="24"/>
          <w:szCs w:val="24"/>
          <w:lang w:eastAsia="fr-FR"/>
        </w:rPr>
        <w:t>disciplina</w:t>
      </w:r>
      <w:r w:rsidRPr="00162CAA">
        <w:rPr>
          <w:rFonts w:ascii="Roboto" w:eastAsia="Times New Roman" w:hAnsi="Roboto" w:cs="Times New Roman"/>
          <w:color w:val="3E3F40"/>
          <w:sz w:val="24"/>
          <w:szCs w:val="24"/>
          <w:lang w:eastAsia="fr-FR"/>
        </w:rPr>
        <w:t> pour </w:t>
      </w:r>
      <w:r w:rsidRPr="00162CAA">
        <w:rPr>
          <w:rFonts w:ascii="Roboto" w:eastAsia="Times New Roman" w:hAnsi="Roboto" w:cs="Times New Roman"/>
          <w:i/>
          <w:iCs/>
          <w:color w:val="3E3F40"/>
          <w:sz w:val="24"/>
          <w:szCs w:val="24"/>
          <w:lang w:eastAsia="fr-FR"/>
        </w:rPr>
        <w:t>enseignement</w:t>
      </w:r>
      <w:r w:rsidRPr="00162CAA">
        <w:rPr>
          <w:rFonts w:ascii="Roboto" w:eastAsia="Times New Roman" w:hAnsi="Roboto" w:cs="Times New Roman"/>
          <w:color w:val="3E3F40"/>
          <w:sz w:val="24"/>
          <w:szCs w:val="24"/>
          <w:lang w:eastAsia="fr-FR"/>
        </w:rPr>
        <w:t xml:space="preserve">. C’est plutôt amusant quand on sait que le </w:t>
      </w:r>
      <w:r w:rsidRPr="009D7BE5">
        <w:rPr>
          <w:rFonts w:ascii="Roboto" w:eastAsia="Times New Roman" w:hAnsi="Roboto" w:cs="Times New Roman"/>
          <w:b/>
          <w:bCs/>
          <w:color w:val="3E3F40"/>
          <w:sz w:val="24"/>
          <w:szCs w:val="24"/>
          <w:lang w:eastAsia="fr-FR"/>
        </w:rPr>
        <w:t xml:space="preserve">Lean est un système </w:t>
      </w:r>
      <w:r w:rsidRPr="009D7BE5">
        <w:rPr>
          <w:rFonts w:ascii="Roboto" w:eastAsia="Times New Roman" w:hAnsi="Roboto" w:cs="Times New Roman"/>
          <w:color w:val="3E3F40"/>
          <w:sz w:val="24"/>
          <w:szCs w:val="24"/>
          <w:lang w:eastAsia="fr-FR"/>
        </w:rPr>
        <w:t>d’apprentissage !</w:t>
      </w:r>
    </w:p>
    <w:p w14:paraId="0D8334C2"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Michikazu Tanaka a eu cette réponse suite à une question relative à sa résistance initiale au système Kanban :</w:t>
      </w:r>
    </w:p>
    <w:p w14:paraId="7D8BAB13" w14:textId="32AA7E14" w:rsidR="00162CAA" w:rsidRPr="00162CAA" w:rsidRDefault="00A25200" w:rsidP="00162CAA">
      <w:pPr>
        <w:shd w:val="clear" w:color="auto" w:fill="EDF1F3"/>
        <w:spacing w:before="100" w:beforeAutospacing="1" w:after="100" w:afterAutospacing="1" w:line="240" w:lineRule="auto"/>
        <w:jc w:val="both"/>
        <w:rPr>
          <w:rFonts w:ascii="Roboto" w:eastAsia="Times New Roman" w:hAnsi="Roboto" w:cs="Times New Roman"/>
          <w:color w:val="3E3F40"/>
          <w:sz w:val="24"/>
          <w:szCs w:val="24"/>
          <w:lang w:eastAsia="fr-FR"/>
        </w:rPr>
      </w:pPr>
      <w:r w:rsidRPr="00A25200">
        <w:rPr>
          <w:rFonts w:ascii="Roboto" w:eastAsia="Times New Roman" w:hAnsi="Roboto" w:cs="Times New Roman"/>
          <w:b/>
          <w:bCs/>
          <w:color w:val="3E3F40"/>
          <w:sz w:val="24"/>
          <w:szCs w:val="24"/>
          <w:lang w:eastAsia="fr-FR"/>
        </w:rPr>
        <w:t xml:space="preserve">« C'était naturel. Vous ne pouvez pas comprendre le système Kanban tant que vous ne l'avez pas essayé. Lorsque vous entrez et dites aux gens de commencer à utiliser </w:t>
      </w:r>
      <w:r w:rsidRPr="00A25200">
        <w:rPr>
          <w:rFonts w:ascii="Roboto" w:eastAsia="Times New Roman" w:hAnsi="Roboto" w:cs="Times New Roman"/>
          <w:b/>
          <w:bCs/>
          <w:color w:val="3E3F40"/>
          <w:sz w:val="24"/>
          <w:szCs w:val="24"/>
          <w:lang w:eastAsia="fr-FR"/>
        </w:rPr>
        <w:lastRenderedPageBreak/>
        <w:t>le kanban, ils sont obligés de résister. C'est quelque chose qui s'apprend en faisant.</w:t>
      </w:r>
      <w:r w:rsidR="00162CAA" w:rsidRPr="00162CAA">
        <w:rPr>
          <w:rFonts w:ascii="Roboto" w:eastAsia="Times New Roman" w:hAnsi="Roboto" w:cs="Times New Roman"/>
          <w:b/>
          <w:bCs/>
          <w:color w:val="3E3F40"/>
          <w:sz w:val="24"/>
          <w:szCs w:val="24"/>
          <w:lang w:eastAsia="fr-FR"/>
        </w:rPr>
        <w:t>»</w:t>
      </w:r>
      <w:r w:rsidR="00162CAA" w:rsidRPr="00162CAA">
        <w:rPr>
          <w:rFonts w:ascii="Roboto" w:eastAsia="Times New Roman" w:hAnsi="Roboto" w:cs="Times New Roman"/>
          <w:b/>
          <w:bCs/>
          <w:color w:val="3E3F40"/>
          <w:sz w:val="24"/>
          <w:szCs w:val="24"/>
          <w:lang w:eastAsia="fr-FR"/>
        </w:rPr>
        <w:br/>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The Birth of Lean</w:t>
      </w:r>
      <w:r w:rsidR="00162CAA" w:rsidRPr="00162CAA">
        <w:rPr>
          <w:rFonts w:ascii="Roboto" w:eastAsia="Times New Roman" w:hAnsi="Roboto" w:cs="Times New Roman"/>
          <w:color w:val="3E3F40"/>
          <w:sz w:val="18"/>
          <w:szCs w:val="18"/>
          <w:vertAlign w:val="subscript"/>
          <w:lang w:eastAsia="fr-FR"/>
        </w:rPr>
        <w:t>, Koichi Shimokawa, Takahiro Fujimoto, Lean Enterprise Institute, 2009</w:t>
      </w:r>
    </w:p>
    <w:p w14:paraId="722EE55F"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C’est une des difficultés. Le système Kanban s’apprend en le pratiquant, y compris dans l’IT ou même dans les services. C’est le questionnement permanent sur les problèmes visibles qui irrite, je crois, le plus les personnes qui prennent en main le Kanban. Elles ont l’impression de ne pas avancer dans leurs tâches, alors que nous les aidons à voir autrement leurs contributions au flux de création de valeur. Mais on y arrive, progressivement. Et les problèmes se résolvent les uns après les autres.</w:t>
      </w:r>
    </w:p>
    <w:p w14:paraId="0C2255E4"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Michael Ballé ne dit pas mieux dans son article </w:t>
      </w:r>
      <w:hyperlink r:id="rId11" w:tgtFrame="_blank" w:history="1">
        <w:r w:rsidRPr="00162CAA">
          <w:rPr>
            <w:rFonts w:ascii="Roboto" w:eastAsia="Times New Roman" w:hAnsi="Roboto" w:cs="Times New Roman"/>
            <w:i/>
            <w:iCs/>
            <w:color w:val="000000"/>
            <w:sz w:val="24"/>
            <w:szCs w:val="24"/>
            <w:shd w:val="clear" w:color="auto" w:fill="6CD0E7"/>
            <w:lang w:eastAsia="fr-FR"/>
          </w:rPr>
          <w:t>Unlocking the secrets of Kanban</w:t>
        </w:r>
      </w:hyperlink>
      <w:r w:rsidRPr="00162CAA">
        <w:rPr>
          <w:rFonts w:ascii="Roboto" w:eastAsia="Times New Roman" w:hAnsi="Roboto" w:cs="Times New Roman"/>
          <w:color w:val="3E3F40"/>
          <w:sz w:val="24"/>
          <w:szCs w:val="24"/>
          <w:lang w:eastAsia="fr-FR"/>
        </w:rPr>
        <w:t> :</w:t>
      </w:r>
    </w:p>
    <w:p w14:paraId="1C45C05B" w14:textId="74B0A132" w:rsidR="00162CAA" w:rsidRPr="00162CAA" w:rsidRDefault="009C3B63" w:rsidP="009C3B63">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Pr>
          <w:rFonts w:ascii="Roboto" w:eastAsia="Times New Roman" w:hAnsi="Roboto" w:cs="Times New Roman"/>
          <w:i/>
          <w:iCs/>
          <w:color w:val="3E3F40"/>
          <w:sz w:val="24"/>
          <w:szCs w:val="24"/>
          <w:lang w:eastAsia="fr-FR"/>
        </w:rPr>
        <w:t>« </w:t>
      </w:r>
      <w:r w:rsidRPr="009C3B63">
        <w:rPr>
          <w:rFonts w:ascii="Roboto" w:eastAsia="Times New Roman" w:hAnsi="Roboto" w:cs="Times New Roman"/>
          <w:b/>
          <w:bCs/>
          <w:i/>
          <w:iCs/>
          <w:color w:val="3E3F40"/>
          <w:sz w:val="24"/>
          <w:szCs w:val="24"/>
          <w:lang w:eastAsia="fr-FR"/>
        </w:rPr>
        <w:t>Kanban est une discipline sévère, mais c'est la première étape dans le monde plus vaste de la véritable amélioration continue.</w:t>
      </w:r>
      <w:r w:rsidR="00162CAA" w:rsidRPr="00162CAA">
        <w:rPr>
          <w:rFonts w:ascii="Roboto" w:eastAsia="Times New Roman" w:hAnsi="Roboto" w:cs="Times New Roman"/>
          <w:b/>
          <w:bCs/>
          <w:i/>
          <w:iCs/>
          <w:color w:val="3E3F40"/>
          <w:sz w:val="24"/>
          <w:szCs w:val="24"/>
          <w:lang w:eastAsia="fr-FR"/>
        </w:rPr>
        <w:t> </w:t>
      </w:r>
      <w:r w:rsidR="00162CAA" w:rsidRPr="00162CAA">
        <w:rPr>
          <w:rFonts w:ascii="Roboto" w:eastAsia="Times New Roman" w:hAnsi="Roboto" w:cs="Times New Roman"/>
          <w:color w:val="3E3F40"/>
          <w:sz w:val="24"/>
          <w:szCs w:val="24"/>
          <w:lang w:eastAsia="fr-FR"/>
        </w:rPr>
        <w:t>»</w:t>
      </w:r>
      <w:r>
        <w:rPr>
          <w:rFonts w:ascii="Roboto" w:eastAsia="Times New Roman" w:hAnsi="Roboto" w:cs="Times New Roman"/>
          <w:color w:val="3E3F40"/>
          <w:sz w:val="24"/>
          <w:szCs w:val="24"/>
          <w:lang w:eastAsia="fr-FR"/>
        </w:rPr>
        <w:t xml:space="preserve"> </w:t>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Unlocking the secrets of Kanban</w:t>
      </w:r>
      <w:r w:rsidR="00162CAA" w:rsidRPr="00162CAA">
        <w:rPr>
          <w:rFonts w:ascii="Roboto" w:eastAsia="Times New Roman" w:hAnsi="Roboto" w:cs="Times New Roman"/>
          <w:color w:val="3E3F40"/>
          <w:sz w:val="18"/>
          <w:szCs w:val="18"/>
          <w:vertAlign w:val="subscript"/>
          <w:lang w:eastAsia="fr-FR"/>
        </w:rPr>
        <w:t>, Michael Ballé, Lean.org, 2018</w:t>
      </w:r>
    </w:p>
    <w:p w14:paraId="3AF12333" w14:textId="77777777" w:rsidR="00162CAA" w:rsidRPr="00162CAA" w:rsidRDefault="00162CAA" w:rsidP="00162CAA">
      <w:pPr>
        <w:shd w:val="clear" w:color="auto" w:fill="FFFFFF"/>
        <w:spacing w:before="100" w:beforeAutospacing="1" w:after="100" w:afterAutospacing="1" w:line="240" w:lineRule="auto"/>
        <w:outlineLvl w:val="1"/>
        <w:rPr>
          <w:rFonts w:ascii="Oswald" w:eastAsia="Times New Roman" w:hAnsi="Oswald" w:cs="Times New Roman"/>
          <w:caps/>
          <w:color w:val="171617"/>
          <w:spacing w:val="10"/>
          <w:sz w:val="36"/>
          <w:szCs w:val="36"/>
          <w:lang w:eastAsia="fr-FR"/>
        </w:rPr>
      </w:pPr>
      <w:r w:rsidRPr="00162CAA">
        <w:rPr>
          <w:rFonts w:ascii="Oswald" w:eastAsia="Times New Roman" w:hAnsi="Oswald" w:cs="Times New Roman"/>
          <w:caps/>
          <w:color w:val="171617"/>
          <w:spacing w:val="10"/>
          <w:sz w:val="36"/>
          <w:szCs w:val="36"/>
          <w:lang w:eastAsia="fr-FR"/>
        </w:rPr>
        <w:t>RESPECT DES PERSONNES</w:t>
      </w:r>
    </w:p>
    <w:p w14:paraId="4FE02196"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Dans </w:t>
      </w:r>
      <w:r w:rsidRPr="00162CAA">
        <w:rPr>
          <w:rFonts w:ascii="Roboto" w:eastAsia="Times New Roman" w:hAnsi="Roboto" w:cs="Times New Roman"/>
          <w:i/>
          <w:iCs/>
          <w:color w:val="3E3F40"/>
          <w:sz w:val="24"/>
          <w:szCs w:val="24"/>
          <w:lang w:eastAsia="fr-FR"/>
        </w:rPr>
        <w:t>The Birth of Lean</w:t>
      </w:r>
      <w:r w:rsidRPr="00162CAA">
        <w:rPr>
          <w:rFonts w:ascii="Roboto" w:eastAsia="Times New Roman" w:hAnsi="Roboto" w:cs="Times New Roman"/>
          <w:color w:val="3E3F40"/>
          <w:sz w:val="24"/>
          <w:szCs w:val="24"/>
          <w:lang w:eastAsia="fr-FR"/>
        </w:rPr>
        <w:t>, Michikazu Tanaka explique ce qu’il a appris des conseils de Taiichi Ohno en 1967 et notamment sur le Kanban :</w:t>
      </w:r>
    </w:p>
    <w:p w14:paraId="64754AF6" w14:textId="4B90273D" w:rsidR="00162CAA" w:rsidRPr="00162CAA" w:rsidRDefault="00197B6C" w:rsidP="00197B6C">
      <w:pPr>
        <w:shd w:val="clear" w:color="auto" w:fill="EDF1F3"/>
        <w:spacing w:before="100" w:beforeAutospacing="1" w:after="100" w:afterAutospacing="1" w:line="240" w:lineRule="auto"/>
        <w:jc w:val="center"/>
        <w:rPr>
          <w:rFonts w:ascii="Roboto" w:eastAsia="Times New Roman" w:hAnsi="Roboto" w:cs="Times New Roman"/>
          <w:color w:val="3E3F40"/>
          <w:sz w:val="24"/>
          <w:szCs w:val="24"/>
          <w:lang w:eastAsia="fr-FR"/>
        </w:rPr>
      </w:pPr>
      <w:r>
        <w:rPr>
          <w:rFonts w:ascii="Roboto" w:eastAsia="Times New Roman" w:hAnsi="Roboto" w:cs="Times New Roman"/>
          <w:i/>
          <w:iCs/>
          <w:color w:val="3E3F40"/>
          <w:sz w:val="24"/>
          <w:szCs w:val="24"/>
          <w:lang w:eastAsia="fr-FR"/>
        </w:rPr>
        <w:t>« </w:t>
      </w:r>
      <w:r w:rsidRPr="00197B6C">
        <w:rPr>
          <w:rFonts w:ascii="Roboto" w:eastAsia="Times New Roman" w:hAnsi="Roboto" w:cs="Times New Roman"/>
          <w:b/>
          <w:bCs/>
          <w:i/>
          <w:iCs/>
          <w:color w:val="3E3F40"/>
          <w:sz w:val="24"/>
          <w:szCs w:val="24"/>
          <w:lang w:eastAsia="fr-FR"/>
        </w:rPr>
        <w:t xml:space="preserve">Ce qui est devenu clair au cours de mon travail avec Ohno-san, c'est que son principal intérêt était autre chose que la réduction des travaux en cours, l'augmentation de la productivité ou la réduction des coûts. Son objectif ultime, j'ai appris peu à peu, était d'aider les employés à exprimer leur plein potentiel. Et quand cela arrivera, toutes </w:t>
      </w:r>
      <w:r w:rsidR="00D0545C">
        <w:rPr>
          <w:rFonts w:ascii="Roboto" w:eastAsia="Times New Roman" w:hAnsi="Roboto" w:cs="Times New Roman"/>
          <w:b/>
          <w:bCs/>
          <w:i/>
          <w:iCs/>
          <w:color w:val="3E3F40"/>
          <w:sz w:val="24"/>
          <w:szCs w:val="24"/>
          <w:lang w:eastAsia="fr-FR"/>
        </w:rPr>
        <w:t>l</w:t>
      </w:r>
      <w:r w:rsidRPr="00197B6C">
        <w:rPr>
          <w:rFonts w:ascii="Roboto" w:eastAsia="Times New Roman" w:hAnsi="Roboto" w:cs="Times New Roman"/>
          <w:b/>
          <w:bCs/>
          <w:i/>
          <w:iCs/>
          <w:color w:val="3E3F40"/>
          <w:sz w:val="24"/>
          <w:szCs w:val="24"/>
          <w:lang w:eastAsia="fr-FR"/>
        </w:rPr>
        <w:t>es autres choses se produiront naturellement.</w:t>
      </w:r>
      <w:r w:rsidR="00162CAA" w:rsidRPr="00162CAA">
        <w:rPr>
          <w:rFonts w:ascii="Roboto" w:eastAsia="Times New Roman" w:hAnsi="Roboto" w:cs="Times New Roman"/>
          <w:i/>
          <w:iCs/>
          <w:color w:val="3E3F40"/>
          <w:sz w:val="24"/>
          <w:szCs w:val="24"/>
          <w:lang w:eastAsia="fr-FR"/>
        </w:rPr>
        <w:t> </w:t>
      </w:r>
      <w:r w:rsidR="00162CAA" w:rsidRPr="00162CAA">
        <w:rPr>
          <w:rFonts w:ascii="Roboto" w:eastAsia="Times New Roman" w:hAnsi="Roboto" w:cs="Times New Roman"/>
          <w:color w:val="3E3F40"/>
          <w:sz w:val="24"/>
          <w:szCs w:val="24"/>
          <w:lang w:eastAsia="fr-FR"/>
        </w:rPr>
        <w:t>»</w:t>
      </w:r>
      <w:r w:rsidR="00162CAA" w:rsidRPr="00162CAA">
        <w:rPr>
          <w:rFonts w:ascii="Roboto" w:eastAsia="Times New Roman" w:hAnsi="Roboto" w:cs="Times New Roman"/>
          <w:color w:val="3E3F40"/>
          <w:sz w:val="24"/>
          <w:szCs w:val="24"/>
          <w:lang w:eastAsia="fr-FR"/>
        </w:rPr>
        <w:br/>
      </w:r>
      <w:r w:rsidR="00162CAA" w:rsidRPr="00162CAA">
        <w:rPr>
          <w:rFonts w:ascii="Roboto" w:eastAsia="Times New Roman" w:hAnsi="Roboto" w:cs="Times New Roman"/>
          <w:color w:val="3E3F40"/>
          <w:sz w:val="18"/>
          <w:szCs w:val="18"/>
          <w:vertAlign w:val="subscript"/>
          <w:lang w:eastAsia="fr-FR"/>
        </w:rPr>
        <w:t>Source : </w:t>
      </w:r>
      <w:r w:rsidR="00162CAA" w:rsidRPr="00162CAA">
        <w:rPr>
          <w:rFonts w:ascii="Roboto" w:eastAsia="Times New Roman" w:hAnsi="Roboto" w:cs="Times New Roman"/>
          <w:i/>
          <w:iCs/>
          <w:color w:val="3E3F40"/>
          <w:sz w:val="18"/>
          <w:szCs w:val="18"/>
          <w:vertAlign w:val="subscript"/>
          <w:lang w:eastAsia="fr-FR"/>
        </w:rPr>
        <w:t>The Birth of Lean</w:t>
      </w:r>
      <w:r w:rsidR="00162CAA" w:rsidRPr="00162CAA">
        <w:rPr>
          <w:rFonts w:ascii="Roboto" w:eastAsia="Times New Roman" w:hAnsi="Roboto" w:cs="Times New Roman"/>
          <w:color w:val="3E3F40"/>
          <w:sz w:val="18"/>
          <w:szCs w:val="18"/>
          <w:vertAlign w:val="subscript"/>
          <w:lang w:eastAsia="fr-FR"/>
        </w:rPr>
        <w:t>, Koichi Shimokawa, Takahiro Fujimoto, Lean Enterprise Institute, 2009</w:t>
      </w:r>
    </w:p>
    <w:p w14:paraId="02C9A68C" w14:textId="77777777" w:rsidR="00162CAA" w:rsidRPr="00162CAA" w:rsidRDefault="00162CAA" w:rsidP="00162CAA">
      <w:pPr>
        <w:shd w:val="clear" w:color="auto" w:fill="FFFFFF"/>
        <w:spacing w:before="100" w:beforeAutospacing="1" w:after="100" w:afterAutospacing="1" w:line="240" w:lineRule="auto"/>
        <w:outlineLvl w:val="1"/>
        <w:rPr>
          <w:rFonts w:ascii="Oswald" w:eastAsia="Times New Roman" w:hAnsi="Oswald" w:cs="Times New Roman"/>
          <w:caps/>
          <w:color w:val="171617"/>
          <w:spacing w:val="10"/>
          <w:sz w:val="36"/>
          <w:szCs w:val="36"/>
          <w:lang w:eastAsia="fr-FR"/>
        </w:rPr>
      </w:pPr>
      <w:r w:rsidRPr="00162CAA">
        <w:rPr>
          <w:rFonts w:ascii="Oswald" w:eastAsia="Times New Roman" w:hAnsi="Oswald" w:cs="Times New Roman"/>
          <w:caps/>
          <w:color w:val="171617"/>
          <w:spacing w:val="10"/>
          <w:sz w:val="36"/>
          <w:szCs w:val="36"/>
          <w:lang w:eastAsia="fr-FR"/>
        </w:rPr>
        <w:t>POUR EN SAVOIR PLUS</w:t>
      </w:r>
    </w:p>
    <w:p w14:paraId="0D0700E9" w14:textId="77777777" w:rsidR="00162CAA" w:rsidRPr="00162CAA" w:rsidRDefault="00162CAA" w:rsidP="00162CAA">
      <w:pPr>
        <w:shd w:val="clear" w:color="auto" w:fill="FFFFFF"/>
        <w:spacing w:before="100" w:beforeAutospacing="1" w:after="100" w:afterAutospacing="1" w:line="240" w:lineRule="auto"/>
        <w:jc w:val="both"/>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Pour mieux appréhender l’apport du Kanban et du </w:t>
      </w:r>
      <w:r w:rsidRPr="00162CAA">
        <w:rPr>
          <w:rFonts w:ascii="Roboto" w:eastAsia="Times New Roman" w:hAnsi="Roboto" w:cs="Times New Roman"/>
          <w:i/>
          <w:iCs/>
          <w:color w:val="3E3F40"/>
          <w:sz w:val="24"/>
          <w:szCs w:val="24"/>
          <w:lang w:eastAsia="fr-FR"/>
        </w:rPr>
        <w:t>Just-In-Time</w:t>
      </w:r>
      <w:r w:rsidRPr="00162CAA">
        <w:rPr>
          <w:rFonts w:ascii="Roboto" w:eastAsia="Times New Roman" w:hAnsi="Roboto" w:cs="Times New Roman"/>
          <w:color w:val="3E3F40"/>
          <w:sz w:val="24"/>
          <w:szCs w:val="24"/>
          <w:lang w:eastAsia="fr-FR"/>
        </w:rPr>
        <w:t>, je vous invite à lire le chapitre </w:t>
      </w:r>
      <w:r w:rsidRPr="00162CAA">
        <w:rPr>
          <w:rFonts w:ascii="Roboto" w:eastAsia="Times New Roman" w:hAnsi="Roboto" w:cs="Times New Roman"/>
          <w:i/>
          <w:iCs/>
          <w:color w:val="3E3F40"/>
          <w:sz w:val="24"/>
          <w:szCs w:val="24"/>
          <w:lang w:eastAsia="fr-FR"/>
        </w:rPr>
        <w:t>Just-In-Time at Aisin Seiki’s Anjo Plant</w:t>
      </w:r>
      <w:r w:rsidRPr="00162CAA">
        <w:rPr>
          <w:rFonts w:ascii="Roboto" w:eastAsia="Times New Roman" w:hAnsi="Roboto" w:cs="Times New Roman"/>
          <w:color w:val="3E3F40"/>
          <w:sz w:val="24"/>
          <w:szCs w:val="24"/>
          <w:lang w:eastAsia="fr-FR"/>
        </w:rPr>
        <w:t> (à partir de la page 397) du livre </w:t>
      </w:r>
      <w:r w:rsidRPr="00162CAA">
        <w:rPr>
          <w:rFonts w:ascii="Roboto" w:eastAsia="Times New Roman" w:hAnsi="Roboto" w:cs="Times New Roman"/>
          <w:i/>
          <w:iCs/>
          <w:color w:val="3E3F40"/>
          <w:sz w:val="24"/>
          <w:szCs w:val="24"/>
          <w:lang w:eastAsia="fr-FR"/>
        </w:rPr>
        <w:t>Gemba Kaizen®</w:t>
      </w:r>
      <w:r w:rsidRPr="00162CAA">
        <w:rPr>
          <w:rFonts w:ascii="Roboto" w:eastAsia="Times New Roman" w:hAnsi="Roboto" w:cs="Times New Roman"/>
          <w:color w:val="3E3F40"/>
          <w:sz w:val="24"/>
          <w:szCs w:val="24"/>
          <w:lang w:eastAsia="fr-FR"/>
        </w:rPr>
        <w:t> de Masaaki Imai. Il explique comment une entreprise de fabrication de matelas mit en oeuvre le </w:t>
      </w:r>
      <w:r w:rsidRPr="00162CAA">
        <w:rPr>
          <w:rFonts w:ascii="Roboto" w:eastAsia="Times New Roman" w:hAnsi="Roboto" w:cs="Times New Roman"/>
          <w:i/>
          <w:iCs/>
          <w:color w:val="3E3F40"/>
          <w:sz w:val="24"/>
          <w:szCs w:val="24"/>
          <w:lang w:eastAsia="fr-FR"/>
        </w:rPr>
        <w:t>Just-in-Time</w:t>
      </w:r>
      <w:r w:rsidRPr="00162CAA">
        <w:rPr>
          <w:rFonts w:ascii="Roboto" w:eastAsia="Times New Roman" w:hAnsi="Roboto" w:cs="Times New Roman"/>
          <w:color w:val="3E3F40"/>
          <w:sz w:val="24"/>
          <w:szCs w:val="24"/>
          <w:lang w:eastAsia="fr-FR"/>
        </w:rPr>
        <w:t> avec des résultats exceptionnels.</w:t>
      </w:r>
    </w:p>
    <w:p w14:paraId="5BF691EF" w14:textId="77777777" w:rsidR="00162CAA" w:rsidRPr="00162CAA" w:rsidRDefault="00162CAA" w:rsidP="00162CAA">
      <w:pPr>
        <w:shd w:val="clear" w:color="auto" w:fill="FFFFFF"/>
        <w:spacing w:before="100" w:beforeAutospacing="1" w:after="100" w:afterAutospacing="1" w:line="0" w:lineRule="auto"/>
        <w:rPr>
          <w:rFonts w:ascii="Roboto" w:eastAsia="Times New Roman" w:hAnsi="Roboto" w:cs="Times New Roman"/>
          <w:color w:val="3E3F40"/>
          <w:sz w:val="24"/>
          <w:szCs w:val="24"/>
          <w:lang w:eastAsia="fr-FR"/>
        </w:rPr>
      </w:pPr>
      <w:r w:rsidRPr="00162CAA">
        <w:rPr>
          <w:rFonts w:ascii="Roboto" w:eastAsia="Times New Roman" w:hAnsi="Roboto" w:cs="Times New Roman"/>
          <w:color w:val="3E3F40"/>
          <w:sz w:val="24"/>
          <w:szCs w:val="24"/>
          <w:lang w:eastAsia="fr-FR"/>
        </w:rPr>
        <w:t>Livres / articles cités :</w:t>
      </w:r>
    </w:p>
    <w:p w14:paraId="1D4957AA" w14:textId="77777777" w:rsidR="00162CAA" w:rsidRPr="00162CAA" w:rsidRDefault="00162CAA" w:rsidP="00162CAA">
      <w:pPr>
        <w:numPr>
          <w:ilvl w:val="0"/>
          <w:numId w:val="1"/>
        </w:numPr>
        <w:shd w:val="clear" w:color="auto" w:fill="FFFFFF"/>
        <w:spacing w:before="100" w:beforeAutospacing="1" w:after="100" w:afterAutospacing="1" w:line="240" w:lineRule="auto"/>
        <w:rPr>
          <w:rFonts w:ascii="Roboto" w:eastAsia="Times New Roman" w:hAnsi="Roboto" w:cs="Times New Roman"/>
          <w:color w:val="3E3F40"/>
          <w:sz w:val="24"/>
          <w:szCs w:val="24"/>
          <w:lang w:eastAsia="fr-FR"/>
        </w:rPr>
      </w:pPr>
      <w:r w:rsidRPr="00162CAA">
        <w:rPr>
          <w:rFonts w:ascii="Roboto" w:eastAsia="Times New Roman" w:hAnsi="Roboto" w:cs="Times New Roman"/>
          <w:i/>
          <w:iCs/>
          <w:color w:val="3E3F40"/>
          <w:sz w:val="24"/>
          <w:szCs w:val="24"/>
          <w:lang w:eastAsia="fr-FR"/>
        </w:rPr>
        <w:t>The Birth of Lean</w:t>
      </w:r>
      <w:r w:rsidRPr="00162CAA">
        <w:rPr>
          <w:rFonts w:ascii="Roboto" w:eastAsia="Times New Roman" w:hAnsi="Roboto" w:cs="Times New Roman"/>
          <w:color w:val="3E3F40"/>
          <w:sz w:val="24"/>
          <w:szCs w:val="24"/>
          <w:lang w:eastAsia="fr-FR"/>
        </w:rPr>
        <w:t>, Koichi Shimokawa, Takahiro Fujimoto, Lean Enterprise Institute, 2009</w:t>
      </w:r>
    </w:p>
    <w:p w14:paraId="21B4E66F" w14:textId="77777777" w:rsidR="00162CAA" w:rsidRPr="00162CAA" w:rsidRDefault="00162CAA" w:rsidP="00162CAA">
      <w:pPr>
        <w:numPr>
          <w:ilvl w:val="0"/>
          <w:numId w:val="1"/>
        </w:numPr>
        <w:shd w:val="clear" w:color="auto" w:fill="FFFFFF"/>
        <w:spacing w:before="100" w:beforeAutospacing="1" w:after="100" w:afterAutospacing="1" w:line="240" w:lineRule="auto"/>
        <w:rPr>
          <w:rFonts w:ascii="Roboto" w:eastAsia="Times New Roman" w:hAnsi="Roboto" w:cs="Times New Roman"/>
          <w:color w:val="3E3F40"/>
          <w:sz w:val="24"/>
          <w:szCs w:val="24"/>
          <w:lang w:eastAsia="fr-FR"/>
        </w:rPr>
      </w:pPr>
      <w:r w:rsidRPr="00162CAA">
        <w:rPr>
          <w:rFonts w:ascii="Roboto" w:eastAsia="Times New Roman" w:hAnsi="Roboto" w:cs="Times New Roman"/>
          <w:i/>
          <w:iCs/>
          <w:color w:val="3E3F40"/>
          <w:sz w:val="24"/>
          <w:szCs w:val="24"/>
          <w:lang w:eastAsia="fr-FR"/>
        </w:rPr>
        <w:t>Taiichi Ohno’s Workplace Management</w:t>
      </w:r>
      <w:r w:rsidRPr="00162CAA">
        <w:rPr>
          <w:rFonts w:ascii="Roboto" w:eastAsia="Times New Roman" w:hAnsi="Roboto" w:cs="Times New Roman"/>
          <w:color w:val="3E3F40"/>
          <w:sz w:val="24"/>
          <w:szCs w:val="24"/>
          <w:lang w:eastAsia="fr-FR"/>
        </w:rPr>
        <w:t>, Taiichi Ohno, McGraw-Hill, 2013</w:t>
      </w:r>
    </w:p>
    <w:p w14:paraId="33F8E35A" w14:textId="77777777" w:rsidR="00162CAA" w:rsidRPr="00162CAA" w:rsidRDefault="00162CAA" w:rsidP="00162CAA">
      <w:pPr>
        <w:numPr>
          <w:ilvl w:val="0"/>
          <w:numId w:val="1"/>
        </w:numPr>
        <w:shd w:val="clear" w:color="auto" w:fill="FFFFFF"/>
        <w:spacing w:before="100" w:beforeAutospacing="1" w:after="100" w:afterAutospacing="1" w:line="240" w:lineRule="auto"/>
        <w:rPr>
          <w:rFonts w:ascii="Roboto" w:eastAsia="Times New Roman" w:hAnsi="Roboto" w:cs="Times New Roman"/>
          <w:color w:val="3E3F40"/>
          <w:sz w:val="24"/>
          <w:szCs w:val="24"/>
          <w:lang w:eastAsia="fr-FR"/>
        </w:rPr>
      </w:pPr>
      <w:r w:rsidRPr="00162CAA">
        <w:rPr>
          <w:rFonts w:ascii="Roboto" w:eastAsia="Times New Roman" w:hAnsi="Roboto" w:cs="Times New Roman"/>
          <w:i/>
          <w:iCs/>
          <w:color w:val="3E3F40"/>
          <w:sz w:val="24"/>
          <w:szCs w:val="24"/>
          <w:lang w:eastAsia="fr-FR"/>
        </w:rPr>
        <w:t>Management Lessons from Taiichi Ohno</w:t>
      </w:r>
      <w:r w:rsidRPr="00162CAA">
        <w:rPr>
          <w:rFonts w:ascii="Roboto" w:eastAsia="Times New Roman" w:hAnsi="Roboto" w:cs="Times New Roman"/>
          <w:color w:val="3E3F40"/>
          <w:sz w:val="24"/>
          <w:szCs w:val="24"/>
          <w:lang w:eastAsia="fr-FR"/>
        </w:rPr>
        <w:t>, Takehiko Harada, McGraw-Hill Education, 2015</w:t>
      </w:r>
    </w:p>
    <w:p w14:paraId="6E36C1EB" w14:textId="77777777" w:rsidR="00162CAA" w:rsidRPr="00162CAA" w:rsidRDefault="00162CAA" w:rsidP="00162CAA">
      <w:pPr>
        <w:numPr>
          <w:ilvl w:val="0"/>
          <w:numId w:val="1"/>
        </w:numPr>
        <w:shd w:val="clear" w:color="auto" w:fill="FFFFFF"/>
        <w:spacing w:before="100" w:beforeAutospacing="1" w:after="100" w:afterAutospacing="1" w:line="240" w:lineRule="auto"/>
        <w:rPr>
          <w:rFonts w:ascii="Roboto" w:eastAsia="Times New Roman" w:hAnsi="Roboto" w:cs="Times New Roman"/>
          <w:color w:val="3E3F40"/>
          <w:sz w:val="24"/>
          <w:szCs w:val="24"/>
          <w:lang w:eastAsia="fr-FR"/>
        </w:rPr>
      </w:pPr>
      <w:r w:rsidRPr="00162CAA">
        <w:rPr>
          <w:rFonts w:ascii="Roboto" w:eastAsia="Times New Roman" w:hAnsi="Roboto" w:cs="Times New Roman"/>
          <w:i/>
          <w:iCs/>
          <w:color w:val="3E3F40"/>
          <w:sz w:val="24"/>
          <w:szCs w:val="24"/>
          <w:lang w:eastAsia="fr-FR"/>
        </w:rPr>
        <w:t>Toyota Production System Beyond Large-Scale Production</w:t>
      </w:r>
      <w:r w:rsidRPr="00162CAA">
        <w:rPr>
          <w:rFonts w:ascii="Roboto" w:eastAsia="Times New Roman" w:hAnsi="Roboto" w:cs="Times New Roman"/>
          <w:color w:val="3E3F40"/>
          <w:sz w:val="24"/>
          <w:szCs w:val="24"/>
          <w:lang w:eastAsia="fr-FR"/>
        </w:rPr>
        <w:t>, Taiichi Ohno, Taylor &amp; Francis Group, 1988</w:t>
      </w:r>
    </w:p>
    <w:p w14:paraId="45BA467D" w14:textId="77777777" w:rsidR="00162CAA" w:rsidRPr="00162CAA" w:rsidRDefault="00162CAA" w:rsidP="00162CAA">
      <w:pPr>
        <w:numPr>
          <w:ilvl w:val="0"/>
          <w:numId w:val="1"/>
        </w:numPr>
        <w:shd w:val="clear" w:color="auto" w:fill="FFFFFF"/>
        <w:spacing w:before="100" w:beforeAutospacing="1" w:after="100" w:afterAutospacing="1" w:line="240" w:lineRule="auto"/>
        <w:rPr>
          <w:rFonts w:ascii="Roboto" w:eastAsia="Times New Roman" w:hAnsi="Roboto" w:cs="Times New Roman"/>
          <w:color w:val="3E3F40"/>
          <w:sz w:val="24"/>
          <w:szCs w:val="24"/>
          <w:lang w:eastAsia="fr-FR"/>
        </w:rPr>
      </w:pPr>
      <w:r w:rsidRPr="00162CAA">
        <w:rPr>
          <w:rFonts w:ascii="Roboto" w:eastAsia="Times New Roman" w:hAnsi="Roboto" w:cs="Times New Roman"/>
          <w:i/>
          <w:iCs/>
          <w:color w:val="3E3F40"/>
          <w:sz w:val="24"/>
          <w:szCs w:val="24"/>
          <w:lang w:eastAsia="fr-FR"/>
        </w:rPr>
        <w:t>Kanban Just-in Time at Toyota</w:t>
      </w:r>
      <w:r w:rsidRPr="00162CAA">
        <w:rPr>
          <w:rFonts w:ascii="Roboto" w:eastAsia="Times New Roman" w:hAnsi="Roboto" w:cs="Times New Roman"/>
          <w:color w:val="3E3F40"/>
          <w:sz w:val="24"/>
          <w:szCs w:val="24"/>
          <w:lang w:eastAsia="fr-FR"/>
        </w:rPr>
        <w:t>, D. J. Lu, Japan Management Association, 1989</w:t>
      </w:r>
    </w:p>
    <w:p w14:paraId="162EF577" w14:textId="77777777" w:rsidR="00162CAA" w:rsidRPr="00162CAA" w:rsidRDefault="00162CAA" w:rsidP="00162CAA">
      <w:pPr>
        <w:numPr>
          <w:ilvl w:val="0"/>
          <w:numId w:val="1"/>
        </w:numPr>
        <w:shd w:val="clear" w:color="auto" w:fill="FFFFFF"/>
        <w:spacing w:before="100" w:beforeAutospacing="1" w:after="100" w:afterAutospacing="1" w:line="240" w:lineRule="auto"/>
        <w:rPr>
          <w:rFonts w:ascii="Roboto" w:eastAsia="Times New Roman" w:hAnsi="Roboto" w:cs="Times New Roman"/>
          <w:color w:val="3E3F40"/>
          <w:sz w:val="24"/>
          <w:szCs w:val="24"/>
          <w:lang w:eastAsia="fr-FR"/>
        </w:rPr>
      </w:pPr>
      <w:r w:rsidRPr="00162CAA">
        <w:rPr>
          <w:rFonts w:ascii="Roboto" w:eastAsia="Times New Roman" w:hAnsi="Roboto" w:cs="Times New Roman"/>
          <w:i/>
          <w:iCs/>
          <w:color w:val="3E3F40"/>
          <w:sz w:val="24"/>
          <w:szCs w:val="24"/>
          <w:lang w:eastAsia="fr-FR"/>
        </w:rPr>
        <w:t>Gemba Kaizen® L’art de manager avec bon sens</w:t>
      </w:r>
      <w:r w:rsidRPr="00162CAA">
        <w:rPr>
          <w:rFonts w:ascii="Roboto" w:eastAsia="Times New Roman" w:hAnsi="Roboto" w:cs="Times New Roman"/>
          <w:color w:val="3E3F40"/>
          <w:sz w:val="24"/>
          <w:szCs w:val="24"/>
          <w:lang w:eastAsia="fr-FR"/>
        </w:rPr>
        <w:t>, M. Imai, 2000, Kaizen Institute</w:t>
      </w:r>
    </w:p>
    <w:p w14:paraId="228B97B8" w14:textId="77777777" w:rsidR="00162CAA" w:rsidRPr="00162CAA" w:rsidRDefault="00162CAA" w:rsidP="00162CAA">
      <w:pPr>
        <w:numPr>
          <w:ilvl w:val="0"/>
          <w:numId w:val="1"/>
        </w:numPr>
        <w:shd w:val="clear" w:color="auto" w:fill="FFFFFF"/>
        <w:spacing w:before="100" w:beforeAutospacing="1" w:after="100" w:afterAutospacing="1" w:line="240" w:lineRule="auto"/>
        <w:rPr>
          <w:rFonts w:ascii="Roboto" w:eastAsia="Times New Roman" w:hAnsi="Roboto" w:cs="Times New Roman"/>
          <w:color w:val="3E3F40"/>
          <w:sz w:val="24"/>
          <w:szCs w:val="24"/>
          <w:lang w:eastAsia="fr-FR"/>
        </w:rPr>
      </w:pPr>
      <w:r w:rsidRPr="00162CAA">
        <w:rPr>
          <w:rFonts w:ascii="Roboto" w:eastAsia="Times New Roman" w:hAnsi="Roboto" w:cs="Times New Roman"/>
          <w:i/>
          <w:iCs/>
          <w:color w:val="3E3F40"/>
          <w:sz w:val="24"/>
          <w:szCs w:val="24"/>
          <w:lang w:eastAsia="fr-FR"/>
        </w:rPr>
        <w:t>Unlocking the secrets of Kanban</w:t>
      </w:r>
      <w:r w:rsidRPr="00162CAA">
        <w:rPr>
          <w:rFonts w:ascii="Roboto" w:eastAsia="Times New Roman" w:hAnsi="Roboto" w:cs="Times New Roman"/>
          <w:color w:val="3E3F40"/>
          <w:sz w:val="24"/>
          <w:szCs w:val="24"/>
          <w:lang w:eastAsia="fr-FR"/>
        </w:rPr>
        <w:t>, Michael Ballé, Lean.org, 2018</w:t>
      </w:r>
    </w:p>
    <w:p w14:paraId="60483E3D" w14:textId="77777777" w:rsidR="00162CAA" w:rsidRPr="00162CAA" w:rsidRDefault="00162CAA" w:rsidP="00162CAA">
      <w:pPr>
        <w:numPr>
          <w:ilvl w:val="0"/>
          <w:numId w:val="1"/>
        </w:numPr>
        <w:shd w:val="clear" w:color="auto" w:fill="FFFFFF"/>
        <w:spacing w:before="100" w:beforeAutospacing="1" w:after="100" w:afterAutospacing="1" w:line="240" w:lineRule="auto"/>
        <w:rPr>
          <w:rFonts w:ascii="Roboto" w:eastAsia="Times New Roman" w:hAnsi="Roboto" w:cs="Times New Roman"/>
          <w:color w:val="3E3F40"/>
          <w:sz w:val="24"/>
          <w:szCs w:val="24"/>
          <w:lang w:eastAsia="fr-FR"/>
        </w:rPr>
      </w:pPr>
      <w:r w:rsidRPr="00162CAA">
        <w:rPr>
          <w:rFonts w:ascii="Roboto" w:eastAsia="Times New Roman" w:hAnsi="Roboto" w:cs="Times New Roman"/>
          <w:i/>
          <w:iCs/>
          <w:color w:val="3E3F40"/>
          <w:sz w:val="24"/>
          <w:szCs w:val="24"/>
          <w:lang w:eastAsia="fr-FR"/>
        </w:rPr>
        <w:t>The Toyota Way Fieldbook</w:t>
      </w:r>
      <w:r w:rsidRPr="00162CAA">
        <w:rPr>
          <w:rFonts w:ascii="Roboto" w:eastAsia="Times New Roman" w:hAnsi="Roboto" w:cs="Times New Roman"/>
          <w:color w:val="3E3F40"/>
          <w:sz w:val="24"/>
          <w:szCs w:val="24"/>
          <w:lang w:eastAsia="fr-FR"/>
        </w:rPr>
        <w:t>, J. Liker, D. Meier, McGraw-Hill, 2006</w:t>
      </w:r>
    </w:p>
    <w:p w14:paraId="4E88A68A" w14:textId="77777777" w:rsidR="00162CAA" w:rsidRPr="00162CAA" w:rsidRDefault="00162CAA" w:rsidP="00162CAA">
      <w:pPr>
        <w:numPr>
          <w:ilvl w:val="0"/>
          <w:numId w:val="1"/>
        </w:numPr>
        <w:shd w:val="clear" w:color="auto" w:fill="FFFFFF"/>
        <w:spacing w:before="100" w:beforeAutospacing="1" w:after="100" w:afterAutospacing="1" w:line="240" w:lineRule="auto"/>
        <w:rPr>
          <w:rFonts w:ascii="Roboto" w:eastAsia="Times New Roman" w:hAnsi="Roboto" w:cs="Times New Roman"/>
          <w:color w:val="3E3F40"/>
          <w:sz w:val="24"/>
          <w:szCs w:val="24"/>
          <w:lang w:eastAsia="fr-FR"/>
        </w:rPr>
      </w:pPr>
      <w:r w:rsidRPr="00162CAA">
        <w:rPr>
          <w:rFonts w:ascii="Roboto" w:eastAsia="Times New Roman" w:hAnsi="Roboto" w:cs="Times New Roman"/>
          <w:i/>
          <w:iCs/>
          <w:color w:val="3E3F40"/>
          <w:sz w:val="24"/>
          <w:szCs w:val="24"/>
          <w:lang w:eastAsia="fr-FR"/>
        </w:rPr>
        <w:lastRenderedPageBreak/>
        <w:t>The Lean Sensei</w:t>
      </w:r>
      <w:r w:rsidRPr="00162CAA">
        <w:rPr>
          <w:rFonts w:ascii="Roboto" w:eastAsia="Times New Roman" w:hAnsi="Roboto" w:cs="Times New Roman"/>
          <w:color w:val="3E3F40"/>
          <w:sz w:val="24"/>
          <w:szCs w:val="24"/>
          <w:lang w:eastAsia="fr-FR"/>
        </w:rPr>
        <w:t>, M. Ballé, N. Chartier, P. Coignet, S. Olivencia, D. Powell, E. Reke, Lean Enterprise Institute, 2019</w:t>
      </w:r>
    </w:p>
    <w:p w14:paraId="6B69EA0D" w14:textId="77777777" w:rsidR="00162CAA" w:rsidRPr="00162CAA" w:rsidRDefault="00162CAA" w:rsidP="00162CAA">
      <w:pPr>
        <w:numPr>
          <w:ilvl w:val="0"/>
          <w:numId w:val="1"/>
        </w:numPr>
        <w:shd w:val="clear" w:color="auto" w:fill="FFFFFF"/>
        <w:spacing w:before="100" w:beforeAutospacing="1" w:after="100" w:afterAutospacing="1" w:line="240" w:lineRule="auto"/>
        <w:rPr>
          <w:rFonts w:ascii="Roboto" w:eastAsia="Times New Roman" w:hAnsi="Roboto" w:cs="Times New Roman"/>
          <w:color w:val="3E3F40"/>
          <w:sz w:val="24"/>
          <w:szCs w:val="24"/>
          <w:lang w:eastAsia="fr-FR"/>
        </w:rPr>
      </w:pPr>
      <w:r w:rsidRPr="00162CAA">
        <w:rPr>
          <w:rFonts w:ascii="Roboto" w:eastAsia="Times New Roman" w:hAnsi="Roboto" w:cs="Times New Roman"/>
          <w:i/>
          <w:iCs/>
          <w:color w:val="3E3F40"/>
          <w:sz w:val="24"/>
          <w:szCs w:val="24"/>
          <w:lang w:eastAsia="fr-FR"/>
        </w:rPr>
        <w:t>Le Lean Management au coeur des services</w:t>
      </w:r>
      <w:r w:rsidRPr="00162CAA">
        <w:rPr>
          <w:rFonts w:ascii="Roboto" w:eastAsia="Times New Roman" w:hAnsi="Roboto" w:cs="Times New Roman"/>
          <w:color w:val="3E3F40"/>
          <w:sz w:val="24"/>
          <w:szCs w:val="24"/>
          <w:lang w:eastAsia="fr-FR"/>
        </w:rPr>
        <w:t>, O. René, B. de Graeve, Alisio, 2022</w:t>
      </w:r>
    </w:p>
    <w:p w14:paraId="57689253" w14:textId="77777777" w:rsidR="00C704F5" w:rsidRDefault="00C704F5"/>
    <w:sectPr w:rsidR="00C704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swald">
    <w:charset w:val="00"/>
    <w:family w:val="auto"/>
    <w:pitch w:val="variable"/>
    <w:sig w:usb0="2000020F" w:usb1="00000000" w:usb2="00000000" w:usb3="00000000" w:csb0="00000197"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617ED"/>
    <w:multiLevelType w:val="multilevel"/>
    <w:tmpl w:val="4B64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46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CAA"/>
    <w:rsid w:val="00060DAA"/>
    <w:rsid w:val="00114778"/>
    <w:rsid w:val="00147942"/>
    <w:rsid w:val="00162CAA"/>
    <w:rsid w:val="00175CFE"/>
    <w:rsid w:val="00197B6C"/>
    <w:rsid w:val="001B3F75"/>
    <w:rsid w:val="001D1483"/>
    <w:rsid w:val="00294E95"/>
    <w:rsid w:val="002B39F7"/>
    <w:rsid w:val="002D26AE"/>
    <w:rsid w:val="00305248"/>
    <w:rsid w:val="003B6B92"/>
    <w:rsid w:val="003F202F"/>
    <w:rsid w:val="0046567F"/>
    <w:rsid w:val="005354B6"/>
    <w:rsid w:val="00535A90"/>
    <w:rsid w:val="006041FC"/>
    <w:rsid w:val="00651E47"/>
    <w:rsid w:val="006A038B"/>
    <w:rsid w:val="006C7A86"/>
    <w:rsid w:val="006F2280"/>
    <w:rsid w:val="00705423"/>
    <w:rsid w:val="00715C71"/>
    <w:rsid w:val="007D4F72"/>
    <w:rsid w:val="00813E23"/>
    <w:rsid w:val="00852C25"/>
    <w:rsid w:val="008605BF"/>
    <w:rsid w:val="008D2C2D"/>
    <w:rsid w:val="0098386F"/>
    <w:rsid w:val="009A4D20"/>
    <w:rsid w:val="009A4F25"/>
    <w:rsid w:val="009C3B63"/>
    <w:rsid w:val="009D7BE5"/>
    <w:rsid w:val="009F50FA"/>
    <w:rsid w:val="00A0023F"/>
    <w:rsid w:val="00A1050E"/>
    <w:rsid w:val="00A1445E"/>
    <w:rsid w:val="00A25200"/>
    <w:rsid w:val="00A35E5E"/>
    <w:rsid w:val="00A652B2"/>
    <w:rsid w:val="00AB1417"/>
    <w:rsid w:val="00AB2CF8"/>
    <w:rsid w:val="00AF7BD5"/>
    <w:rsid w:val="00B10BBE"/>
    <w:rsid w:val="00B661F7"/>
    <w:rsid w:val="00B747A2"/>
    <w:rsid w:val="00B800FA"/>
    <w:rsid w:val="00B854EC"/>
    <w:rsid w:val="00C704F5"/>
    <w:rsid w:val="00C82E03"/>
    <w:rsid w:val="00CC3DDC"/>
    <w:rsid w:val="00CC63DC"/>
    <w:rsid w:val="00CD3BCD"/>
    <w:rsid w:val="00D0545C"/>
    <w:rsid w:val="00D230F5"/>
    <w:rsid w:val="00D508A5"/>
    <w:rsid w:val="00DD1ED9"/>
    <w:rsid w:val="00E276A2"/>
    <w:rsid w:val="00EB4372"/>
    <w:rsid w:val="00EF7FEE"/>
    <w:rsid w:val="00F405F6"/>
    <w:rsid w:val="00FC5E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55BF0"/>
  <w15:chartTrackingRefBased/>
  <w15:docId w15:val="{C2E50AB0-4EFB-4E72-B03A-F7E2A2515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602133">
      <w:bodyDiv w:val="1"/>
      <w:marLeft w:val="0"/>
      <w:marRight w:val="0"/>
      <w:marTop w:val="0"/>
      <w:marBottom w:val="0"/>
      <w:divBdr>
        <w:top w:val="none" w:sz="0" w:space="0" w:color="auto"/>
        <w:left w:val="none" w:sz="0" w:space="0" w:color="auto"/>
        <w:bottom w:val="none" w:sz="0" w:space="0" w:color="auto"/>
        <w:right w:val="none" w:sz="0" w:space="0" w:color="auto"/>
      </w:divBdr>
      <w:divsChild>
        <w:div w:id="711079147">
          <w:marLeft w:val="0"/>
          <w:marRight w:val="0"/>
          <w:marTop w:val="0"/>
          <w:marBottom w:val="0"/>
          <w:divBdr>
            <w:top w:val="none" w:sz="0" w:space="0" w:color="auto"/>
            <w:left w:val="none" w:sz="0" w:space="0" w:color="auto"/>
            <w:bottom w:val="none" w:sz="0" w:space="0" w:color="auto"/>
            <w:right w:val="none" w:sz="0" w:space="0" w:color="auto"/>
          </w:divBdr>
          <w:divsChild>
            <w:div w:id="2055345088">
              <w:marLeft w:val="-2700"/>
              <w:marRight w:val="-2700"/>
              <w:marTop w:val="360"/>
              <w:marBottom w:val="360"/>
              <w:divBdr>
                <w:top w:val="none" w:sz="0" w:space="0" w:color="auto"/>
                <w:left w:val="none" w:sz="0" w:space="0" w:color="auto"/>
                <w:bottom w:val="none" w:sz="0" w:space="0" w:color="auto"/>
                <w:right w:val="none" w:sz="0" w:space="0" w:color="auto"/>
              </w:divBdr>
            </w:div>
          </w:divsChild>
        </w:div>
        <w:div w:id="1304189213">
          <w:marLeft w:val="0"/>
          <w:marRight w:val="0"/>
          <w:marTop w:val="0"/>
          <w:marBottom w:val="6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nagilite.com/2022/07/12/lean-management-dans-les-services-dolivier-rene-et-bertrand-de-graev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nagilite.com/2021/03/03/de-limportance-de-lire-gemba-kaizen-de-m-imai/" TargetMode="External"/><Relationship Id="rId11" Type="http://schemas.openxmlformats.org/officeDocument/2006/relationships/hyperlink" Target="https://planet-lean.com/kanban-lean-thinking-toyota-balle/" TargetMode="External"/><Relationship Id="rId5" Type="http://schemas.openxmlformats.org/officeDocument/2006/relationships/image" Target="media/image1.jpeg"/><Relationship Id="rId10" Type="http://schemas.openxmlformats.org/officeDocument/2006/relationships/hyperlink" Target="https://leanagilite.com/2022/07/15/lean-dogmatique-ou-exigeant/" TargetMode="External"/><Relationship Id="rId4" Type="http://schemas.openxmlformats.org/officeDocument/2006/relationships/webSettings" Target="webSettings.xml"/><Relationship Id="rId9" Type="http://schemas.openxmlformats.org/officeDocument/2006/relationships/hyperlink" Target="https://leanagilite.com/2019/10/20/le-lean-ce-nest-pas-pour-reduire-les-cout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3352</Words>
  <Characters>18439</Characters>
  <Application>Microsoft Office Word</Application>
  <DocSecurity>0</DocSecurity>
  <Lines>153</Lines>
  <Paragraphs>43</Paragraphs>
  <ScaleCrop>false</ScaleCrop>
  <Company/>
  <LinksUpToDate>false</LinksUpToDate>
  <CharactersWithSpaces>21748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Stéphane JAUBERT</dc:creator>
  <cp:keywords/>
  <dc:description/>
  <cp:lastModifiedBy>Stéphane JAUBERT</cp:lastModifiedBy>
  <cp:revision>62</cp:revision>
  <dcterms:created xsi:type="dcterms:W3CDTF">2022-09-21T12:15:00Z</dcterms:created>
  <dcterms:modified xsi:type="dcterms:W3CDTF">2024-01-05T08:08:00Z</dcterms:modified>
</cp:coreProperties>
</file>