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uissance-7-guide-de-lanimateur"/>
    <w:p>
      <w:pPr>
        <w:pStyle w:val="Heading1"/>
      </w:pPr>
      <w:r>
        <w:t xml:space="preserve">🎯 Puissance 7® — Guide de l’Animateur</w:t>
      </w:r>
    </w:p>
    <w:p>
      <w:pPr>
        <w:pStyle w:val="BlockText"/>
      </w:pPr>
      <w:r>
        <w:rPr>
          <w:b/>
          <w:bCs/>
        </w:rPr>
        <w:t xml:space="preserve">Jeu d’entreprise conçu par le CIPE</w:t>
      </w:r>
      <w:r>
        <w:t xml:space="preserve"> </w:t>
      </w:r>
      <w:r>
        <w:t xml:space="preserve">(Centre International de la Pédagogie d’Entreprise)</w:t>
      </w:r>
      <w:r>
        <w:t xml:space="preserve"> </w:t>
      </w:r>
      <w:r>
        <w:t xml:space="preserve">Auteur : Henri Mitonneau — Licence CFAI Centre Val de Loire Orléans</w:t>
      </w:r>
    </w:p>
    <w:p>
      <w:r>
        <w:pict>
          <v:rect style="width:0;height:1.5pt" o:hralign="center" o:hrstd="t" o:hr="t"/>
        </w:pict>
      </w:r>
    </w:p>
    <w:bookmarkStart w:id="11" w:name="présentation-générale"/>
    <w:p>
      <w:pPr>
        <w:pStyle w:val="Heading2"/>
      </w:pPr>
      <w:r>
        <w:t xml:space="preserve">1. Présentation générale</w:t>
      </w:r>
    </w:p>
    <w:p>
      <w:pPr>
        <w:pStyle w:val="FirstParagraph"/>
      </w:pPr>
      <w:r>
        <w:rPr>
          <w:b/>
          <w:bCs/>
        </w:rPr>
        <w:t xml:space="preserve">Puissance 7®</w:t>
      </w:r>
      <w:r>
        <w:t xml:space="preserve"> </w:t>
      </w:r>
      <w:r>
        <w:t xml:space="preserve">est un jeu d’entreprise interactif sous forme d’étude de cas. Les participants jouent le rôle d’un groupe de travail chargé de résoudre un problème réel dans une entreprise fictive de logistique :</w:t>
      </w:r>
      <w:r>
        <w:t xml:space="preserve"> </w:t>
      </w:r>
      <w:r>
        <w:rPr>
          <w:b/>
          <w:bCs/>
        </w:rPr>
        <w:t xml:space="preserve">DISTRIMAX</w:t>
      </w:r>
      <w:r>
        <w:t xml:space="preserve">.</w:t>
      </w:r>
    </w:p>
    <w:p>
      <w:pPr>
        <w:pStyle w:val="BodyText"/>
      </w:pPr>
      <w:r>
        <w:t xml:space="preserve">Le jeu enseigne</w:t>
      </w:r>
      <w:r>
        <w:t xml:space="preserve"> </w:t>
      </w:r>
      <w:r>
        <w:rPr>
          <w:b/>
          <w:bCs/>
        </w:rPr>
        <w:t xml:space="preserve">une méthode structurée de résolution de problème en 14 étapes</w:t>
      </w:r>
      <w:r>
        <w:t xml:space="preserve"> </w:t>
      </w:r>
      <w:r>
        <w:t xml:space="preserve">et l’utilisation des</w:t>
      </w:r>
      <w:r>
        <w:t xml:space="preserve"> </w:t>
      </w:r>
      <w:r>
        <w:rPr>
          <w:b/>
          <w:bCs/>
        </w:rPr>
        <w:t xml:space="preserve">7 outils de la qualité</w:t>
      </w:r>
      <w:r>
        <w:t xml:space="preserve">, le tout dans une démarche collaborative et ludique, comparable à une enquête policière.</w:t>
      </w:r>
    </w:p>
    <w:bookmarkStart w:id="9" w:name="public-et-format"/>
    <w:p>
      <w:pPr>
        <w:pStyle w:val="Heading3"/>
      </w:pPr>
      <w:r>
        <w:t xml:space="preserve">Public et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Détail</w:t>
            </w:r>
          </w:p>
        </w:tc>
      </w:tr>
      <w:tr>
        <w:tc>
          <w:tcPr/>
          <w:p>
            <w:pPr>
              <w:pStyle w:val="Compact"/>
            </w:pPr>
            <w:r>
              <w:rPr>
                <w:b/>
                <w:bCs/>
              </w:rPr>
              <w:t xml:space="preserve">Public</w:t>
            </w:r>
          </w:p>
        </w:tc>
        <w:tc>
          <w:tcPr/>
          <w:p>
            <w:pPr>
              <w:pStyle w:val="Compact"/>
            </w:pPr>
            <w:r>
              <w:t xml:space="preserve">Techniciens, maîtrise, étudiants</w:t>
            </w:r>
          </w:p>
        </w:tc>
      </w:tr>
      <w:tr>
        <w:tc>
          <w:tcPr/>
          <w:p>
            <w:pPr>
              <w:pStyle w:val="Compact"/>
            </w:pPr>
            <w:r>
              <w:rPr>
                <w:b/>
                <w:bCs/>
              </w:rPr>
              <w:t xml:space="preserve">Effectif</w:t>
            </w:r>
          </w:p>
        </w:tc>
        <w:tc>
          <w:tcPr/>
          <w:p>
            <w:pPr>
              <w:pStyle w:val="Compact"/>
            </w:pPr>
            <w:r>
              <w:t xml:space="preserve">6 à 24 participants</w:t>
            </w:r>
          </w:p>
        </w:tc>
      </w:tr>
      <w:tr>
        <w:tc>
          <w:tcPr/>
          <w:p>
            <w:pPr>
              <w:pStyle w:val="Compact"/>
            </w:pPr>
            <w:r>
              <w:rPr>
                <w:b/>
                <w:bCs/>
              </w:rPr>
              <w:t xml:space="preserve">Équipes</w:t>
            </w:r>
          </w:p>
        </w:tc>
        <w:tc>
          <w:tcPr/>
          <w:p>
            <w:pPr>
              <w:pStyle w:val="Compact"/>
            </w:pPr>
            <w:r>
              <w:t xml:space="preserve">Jusqu’à 4 équipes (extensible avec kit complémentaire)</w:t>
            </w:r>
          </w:p>
        </w:tc>
      </w:tr>
      <w:tr>
        <w:tc>
          <w:tcPr/>
          <w:p>
            <w:pPr>
              <w:pStyle w:val="Compact"/>
            </w:pPr>
            <w:r>
              <w:rPr>
                <w:b/>
                <w:bCs/>
              </w:rPr>
              <w:t xml:space="preserve">Durée totale</w:t>
            </w:r>
          </w:p>
        </w:tc>
        <w:tc>
          <w:tcPr/>
          <w:p>
            <w:pPr>
              <w:pStyle w:val="Compact"/>
            </w:pPr>
            <w:r>
              <w:t xml:space="preserve">~7h10 (fractionnable en plusieurs séances)</w:t>
            </w:r>
          </w:p>
        </w:tc>
      </w:tr>
    </w:tbl>
    <w:bookmarkEnd w:id="9"/>
    <w:bookmarkStart w:id="10" w:name="objectifs-pédagogiques"/>
    <w:p>
      <w:pPr>
        <w:pStyle w:val="Heading3"/>
      </w:pPr>
      <w:r>
        <w:t xml:space="preserve">Objectifs pédagogiques</w:t>
      </w:r>
    </w:p>
    <w:p>
      <w:pPr>
        <w:pStyle w:val="FirstParagraph"/>
      </w:pPr>
      <w:r>
        <w:t xml:space="preserve">À l’issue de la formation, le participant sera capable de :</w:t>
      </w:r>
    </w:p>
    <w:p>
      <w:pPr>
        <w:pStyle w:val="Compact"/>
        <w:numPr>
          <w:ilvl w:val="0"/>
          <w:numId w:val="1001"/>
        </w:numPr>
      </w:pPr>
      <w:r>
        <w:t xml:space="preserve">Suivre les phases et étapes de la méthode de résolution de problème</w:t>
      </w:r>
    </w:p>
    <w:p>
      <w:pPr>
        <w:pStyle w:val="Compact"/>
        <w:numPr>
          <w:ilvl w:val="0"/>
          <w:numId w:val="1001"/>
        </w:numPr>
      </w:pPr>
      <w:r>
        <w:t xml:space="preserve">Appliquer les</w:t>
      </w:r>
      <w:r>
        <w:t xml:space="preserve"> </w:t>
      </w:r>
      <w:r>
        <w:rPr>
          <w:b/>
          <w:bCs/>
        </w:rPr>
        <w:t xml:space="preserve">7 outils de la qualité</w:t>
      </w:r>
      <w:r>
        <w:t xml:space="preserve"> </w:t>
      </w:r>
      <w:r>
        <w:t xml:space="preserve">: QQOQCP, Feuille de Relevés, Graphique &amp; Pareto, Diagramme Causes-Effet, 5 Pourquoi, Brainstorming, Matrice</w:t>
      </w:r>
    </w:p>
    <w:p>
      <w:pPr>
        <w:pStyle w:val="Compact"/>
        <w:numPr>
          <w:ilvl w:val="0"/>
          <w:numId w:val="1001"/>
        </w:numPr>
      </w:pPr>
      <w:r>
        <w:t xml:space="preserve">Travailler efficacement en groupe</w:t>
      </w:r>
    </w:p>
    <w:p>
      <w:pPr>
        <w:pStyle w:val="Compact"/>
        <w:numPr>
          <w:ilvl w:val="0"/>
          <w:numId w:val="1001"/>
        </w:numPr>
      </w:pPr>
      <w:r>
        <w:t xml:space="preserve">Comprendre la nécessité d’un système qualité et de procédures d’assurance qualité</w:t>
      </w:r>
    </w:p>
    <w:p>
      <w:r>
        <w:pict>
          <v:rect style="width:0;height:1.5pt" o:hralign="center" o:hrstd="t" o:hr="t"/>
        </w:pict>
      </w:r>
    </w:p>
    <w:bookmarkEnd w:id="10"/>
    <w:bookmarkEnd w:id="11"/>
    <w:bookmarkStart w:id="13" w:name="la-méthode-4-phases-14-étapes"/>
    <w:p>
      <w:pPr>
        <w:pStyle w:val="Heading2"/>
      </w:pPr>
      <w:r>
        <w:t xml:space="preserve">2. La méthode : 4 phases, 14 étapes</w:t>
      </w:r>
    </w:p>
    <w:p>
      <w:pPr>
        <w:pStyle w:val="FirstParagraph"/>
      </w:pPr>
      <w:r>
        <w:t xml:space="preserve">Le cœur du jeu repose sur une</w:t>
      </w:r>
      <w:r>
        <w:t xml:space="preserve"> </w:t>
      </w:r>
      <w:r>
        <w:rPr>
          <w:b/>
          <w:bCs/>
        </w:rPr>
        <w:t xml:space="preserve">méthode de résolution de problème en 14 étapes</w:t>
      </w:r>
      <w:r>
        <w:t xml:space="preserve">, réparties en 4 phases :</w:t>
      </w:r>
    </w:p>
    <w:p>
      <w:pPr>
        <w:pStyle w:val="SourceCode"/>
      </w:pPr>
      <w:r>
        <w:rPr>
          <w:rStyle w:val="VerbatimChar"/>
        </w:rPr>
        <w:t xml:space="preserve">graph LR</w:t>
      </w:r>
      <w:r>
        <w:br/>
      </w:r>
      <w:r>
        <w:rPr>
          <w:rStyle w:val="VerbatimChar"/>
        </w:rPr>
        <w:t xml:space="preserve">    A["🔍 Phase I&lt;br/&gt;LE PROBLÈME&lt;br/&gt;2h00"] --&gt; B["🔬 Phase II&lt;br/&gt;LES CAUSES&lt;br/&gt;1h40"]</w:t>
      </w:r>
      <w:r>
        <w:br/>
      </w:r>
      <w:r>
        <w:rPr>
          <w:rStyle w:val="VerbatimChar"/>
        </w:rPr>
        <w:t xml:space="preserve">    B --&gt; C["💡 Phase III&lt;br/&gt;LES SOLUTIONS&lt;br/&gt;1h50"]</w:t>
      </w:r>
      <w:r>
        <w:br/>
      </w:r>
      <w:r>
        <w:rPr>
          <w:rStyle w:val="VerbatimChar"/>
        </w:rPr>
        <w:t xml:space="preserve">    C --&gt; D["🚀 Phase IV&lt;br/&gt;L'APPLICATION&lt;br/&gt;1h00"]</w:t>
      </w:r>
    </w:p>
    <w:bookmarkStart w:id="12" w:name="tableau-détaillé-des-étapes"/>
    <w:p>
      <w:pPr>
        <w:pStyle w:val="Heading3"/>
      </w:pPr>
      <w:r>
        <w:t xml:space="preserve">Tableau détaillé des étapes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Étape</w:t>
            </w:r>
          </w:p>
        </w:tc>
        <w:tc>
          <w:tcPr/>
          <w:p>
            <w:pPr>
              <w:pStyle w:val="Compact"/>
            </w:pPr>
            <w:r>
              <w:t xml:space="preserve">Intitulé</w:t>
            </w:r>
          </w:p>
        </w:tc>
        <w:tc>
          <w:tcPr/>
          <w:p>
            <w:pPr>
              <w:pStyle w:val="Compact"/>
            </w:pPr>
            <w:r>
              <w:t xml:space="preserve">Outil principal</w:t>
            </w:r>
          </w:p>
        </w:tc>
        <w:tc>
          <w:tcPr/>
          <w:p>
            <w:pPr>
              <w:pStyle w:val="Compact"/>
            </w:pPr>
            <w:r>
              <w:t xml:space="preserve">Durée indicative</w:t>
            </w:r>
          </w:p>
        </w:tc>
      </w:tr>
      <w:tr>
        <w:tc>
          <w:tcPr/>
          <w:p>
            <w:pPr>
              <w:pStyle w:val="Compact"/>
            </w:pPr>
            <w:r>
              <w:rPr>
                <w:b/>
                <w:bCs/>
              </w:rPr>
              <w:t xml:space="preserve">I — Le Problème</w:t>
            </w:r>
          </w:p>
        </w:tc>
        <w:tc>
          <w:tcPr/>
          <w:p>
            <w:pPr>
              <w:pStyle w:val="Compact"/>
            </w:pPr>
            <w:r>
              <w:t xml:space="preserve">1</w:t>
            </w:r>
          </w:p>
        </w:tc>
        <w:tc>
          <w:tcPr/>
          <w:p>
            <w:pPr>
              <w:pStyle w:val="Compact"/>
            </w:pPr>
            <w:r>
              <w:t xml:space="preserve">Définir la situation de départ</w:t>
            </w:r>
          </w:p>
        </w:tc>
        <w:tc>
          <w:tcPr/>
          <w:p>
            <w:pPr>
              <w:pStyle w:val="Compact"/>
            </w:pPr>
            <w:r>
              <w:t xml:space="preserve">QQOQCP</w:t>
            </w:r>
          </w:p>
        </w:tc>
        <w:tc>
          <w:tcPr/>
          <w:p>
            <w:pPr>
              <w:pStyle w:val="Compact"/>
            </w:pPr>
            <w:r>
              <w:t xml:space="preserve">~20 min</w:t>
            </w:r>
          </w:p>
        </w:tc>
      </w:tr>
      <w:tr>
        <w:tc>
          <w:tcPr/>
          <w:p>
            <w:pPr>
              <w:pStyle w:val="Compact"/>
            </w:pPr>
          </w:p>
        </w:tc>
        <w:tc>
          <w:tcPr/>
          <w:p>
            <w:pPr>
              <w:pStyle w:val="Compact"/>
            </w:pPr>
            <w:r>
              <w:t xml:space="preserve">2</w:t>
            </w:r>
          </w:p>
        </w:tc>
        <w:tc>
          <w:tcPr/>
          <w:p>
            <w:pPr>
              <w:pStyle w:val="Compact"/>
            </w:pPr>
            <w:r>
              <w:t xml:space="preserve">Quantifier la situation actuelle</w:t>
            </w:r>
          </w:p>
        </w:tc>
        <w:tc>
          <w:tcPr/>
          <w:p>
            <w:pPr>
              <w:pStyle w:val="Compact"/>
            </w:pPr>
            <w:r>
              <w:t xml:space="preserve">Feuille de Relevés + Graphique</w:t>
            </w:r>
          </w:p>
        </w:tc>
        <w:tc>
          <w:tcPr/>
          <w:p>
            <w:pPr>
              <w:pStyle w:val="Compact"/>
            </w:pPr>
            <w:r>
              <w:t xml:space="preserve">~30 min</w:t>
            </w:r>
          </w:p>
        </w:tc>
      </w:tr>
      <w:tr>
        <w:tc>
          <w:tcPr/>
          <w:p>
            <w:pPr>
              <w:pStyle w:val="Compact"/>
            </w:pPr>
          </w:p>
        </w:tc>
        <w:tc>
          <w:tcPr/>
          <w:p>
            <w:pPr>
              <w:pStyle w:val="Compact"/>
            </w:pPr>
            <w:r>
              <w:t xml:space="preserve">3</w:t>
            </w:r>
          </w:p>
        </w:tc>
        <w:tc>
          <w:tcPr/>
          <w:p>
            <w:pPr>
              <w:pStyle w:val="Compact"/>
            </w:pPr>
            <w:r>
              <w:t xml:space="preserve">Déterminer l’aspect important</w:t>
            </w:r>
          </w:p>
        </w:tc>
        <w:tc>
          <w:tcPr/>
          <w:p>
            <w:pPr>
              <w:pStyle w:val="Compact"/>
            </w:pPr>
            <w:r>
              <w:t xml:space="preserve">Pareto</w:t>
            </w:r>
          </w:p>
        </w:tc>
        <w:tc>
          <w:tcPr/>
          <w:p>
            <w:pPr>
              <w:pStyle w:val="Compact"/>
            </w:pPr>
            <w:r>
              <w:t xml:space="preserve">~30 min</w:t>
            </w:r>
          </w:p>
        </w:tc>
      </w:tr>
      <w:tr>
        <w:tc>
          <w:tcPr/>
          <w:p>
            <w:pPr>
              <w:pStyle w:val="Compact"/>
            </w:pPr>
          </w:p>
        </w:tc>
        <w:tc>
          <w:tcPr/>
          <w:p>
            <w:pPr>
              <w:pStyle w:val="Compact"/>
            </w:pPr>
            <w:r>
              <w:t xml:space="preserve">4</w:t>
            </w:r>
          </w:p>
        </w:tc>
        <w:tc>
          <w:tcPr/>
          <w:p>
            <w:pPr>
              <w:pStyle w:val="Compact"/>
            </w:pPr>
            <w:r>
              <w:t xml:space="preserve">Définir l’objectif à atteindre</w:t>
            </w:r>
          </w:p>
        </w:tc>
        <w:tc>
          <w:tcPr/>
          <w:p>
            <w:pPr>
              <w:pStyle w:val="Compact"/>
            </w:pPr>
            <w:r>
              <w:t xml:space="preserve">QQOQCP</w:t>
            </w:r>
          </w:p>
        </w:tc>
        <w:tc>
          <w:tcPr/>
          <w:p>
            <w:pPr>
              <w:pStyle w:val="Compact"/>
            </w:pPr>
            <w:r>
              <w:t xml:space="preserve">~25 min</w:t>
            </w:r>
          </w:p>
        </w:tc>
      </w:tr>
      <w:tr>
        <w:tc>
          <w:tcPr/>
          <w:p>
            <w:pPr>
              <w:pStyle w:val="Compact"/>
            </w:pPr>
            <w:r>
              <w:rPr>
                <w:b/>
                <w:bCs/>
              </w:rPr>
              <w:t xml:space="preserve">II — Les Causes</w:t>
            </w:r>
          </w:p>
        </w:tc>
        <w:tc>
          <w:tcPr/>
          <w:p>
            <w:pPr>
              <w:pStyle w:val="Compact"/>
            </w:pPr>
            <w:r>
              <w:t xml:space="preserve">5</w:t>
            </w:r>
          </w:p>
        </w:tc>
        <w:tc>
          <w:tcPr/>
          <w:p>
            <w:pPr>
              <w:pStyle w:val="Compact"/>
            </w:pPr>
            <w:r>
              <w:t xml:space="preserve">Énoncer toutes les causes possibles</w:t>
            </w:r>
          </w:p>
        </w:tc>
        <w:tc>
          <w:tcPr/>
          <w:p>
            <w:pPr>
              <w:pStyle w:val="Compact"/>
            </w:pPr>
            <w:r>
              <w:t xml:space="preserve">Brainstorming</w:t>
            </w:r>
          </w:p>
        </w:tc>
        <w:tc>
          <w:tcPr/>
          <w:p>
            <w:pPr>
              <w:pStyle w:val="Compact"/>
            </w:pPr>
            <w:r>
              <w:t xml:space="preserve">~20 min</w:t>
            </w:r>
          </w:p>
        </w:tc>
      </w:tr>
      <w:tr>
        <w:tc>
          <w:tcPr/>
          <w:p>
            <w:pPr>
              <w:pStyle w:val="Compact"/>
            </w:pPr>
          </w:p>
        </w:tc>
        <w:tc>
          <w:tcPr/>
          <w:p>
            <w:pPr>
              <w:pStyle w:val="Compact"/>
            </w:pPr>
            <w:r>
              <w:t xml:space="preserve">6</w:t>
            </w:r>
          </w:p>
        </w:tc>
        <w:tc>
          <w:tcPr/>
          <w:p>
            <w:pPr>
              <w:pStyle w:val="Compact"/>
            </w:pPr>
            <w:r>
              <w:t xml:space="preserve">Analyser les causes</w:t>
            </w:r>
          </w:p>
        </w:tc>
        <w:tc>
          <w:tcPr/>
          <w:p>
            <w:pPr>
              <w:pStyle w:val="Compact"/>
            </w:pPr>
            <w:r>
              <w:t xml:space="preserve">Diagramme Causes-Effet (Ishikawa)</w:t>
            </w:r>
          </w:p>
        </w:tc>
        <w:tc>
          <w:tcPr/>
          <w:p>
            <w:pPr>
              <w:pStyle w:val="Compact"/>
            </w:pPr>
            <w:r>
              <w:t xml:space="preserve">~25 min</w:t>
            </w:r>
          </w:p>
        </w:tc>
      </w:tr>
      <w:tr>
        <w:tc>
          <w:tcPr/>
          <w:p>
            <w:pPr>
              <w:pStyle w:val="Compact"/>
            </w:pPr>
          </w:p>
        </w:tc>
        <w:tc>
          <w:tcPr/>
          <w:p>
            <w:pPr>
              <w:pStyle w:val="Compact"/>
            </w:pPr>
            <w:r>
              <w:t xml:space="preserve">7</w:t>
            </w:r>
          </w:p>
        </w:tc>
        <w:tc>
          <w:tcPr/>
          <w:p>
            <w:pPr>
              <w:pStyle w:val="Compact"/>
            </w:pPr>
            <w:r>
              <w:t xml:space="preserve">Vérifier les causes</w:t>
            </w:r>
          </w:p>
        </w:tc>
        <w:tc>
          <w:tcPr/>
          <w:p>
            <w:pPr>
              <w:pStyle w:val="Compact"/>
            </w:pPr>
            <w:r>
              <w:t xml:space="preserve">Matrice + 5 Pourquoi</w:t>
            </w:r>
          </w:p>
        </w:tc>
        <w:tc>
          <w:tcPr/>
          <w:p>
            <w:pPr>
              <w:pStyle w:val="Compact"/>
            </w:pPr>
            <w:r>
              <w:t xml:space="preserve">~40 min</w:t>
            </w:r>
          </w:p>
        </w:tc>
      </w:tr>
      <w:tr>
        <w:tc>
          <w:tcPr/>
          <w:p>
            <w:pPr>
              <w:pStyle w:val="Compact"/>
            </w:pPr>
            <w:r>
              <w:rPr>
                <w:b/>
                <w:bCs/>
              </w:rPr>
              <w:t xml:space="preserve">III — Les Solutions</w:t>
            </w:r>
          </w:p>
        </w:tc>
        <w:tc>
          <w:tcPr/>
          <w:p>
            <w:pPr>
              <w:pStyle w:val="Compact"/>
            </w:pPr>
            <w:r>
              <w:t xml:space="preserve">8</w:t>
            </w:r>
          </w:p>
        </w:tc>
        <w:tc>
          <w:tcPr/>
          <w:p>
            <w:pPr>
              <w:pStyle w:val="Compact"/>
            </w:pPr>
            <w:r>
              <w:t xml:space="preserve">Rechercher toutes les solutions</w:t>
            </w:r>
          </w:p>
        </w:tc>
        <w:tc>
          <w:tcPr/>
          <w:p>
            <w:pPr>
              <w:pStyle w:val="Compact"/>
            </w:pPr>
            <w:r>
              <w:t xml:space="preserve">Brainstorming</w:t>
            </w:r>
          </w:p>
        </w:tc>
        <w:tc>
          <w:tcPr/>
          <w:p>
            <w:pPr>
              <w:pStyle w:val="Compact"/>
            </w:pPr>
            <w:r>
              <w:t xml:space="preserve">~25 min</w:t>
            </w:r>
          </w:p>
        </w:tc>
      </w:tr>
      <w:tr>
        <w:tc>
          <w:tcPr/>
          <w:p>
            <w:pPr>
              <w:pStyle w:val="Compact"/>
            </w:pPr>
          </w:p>
        </w:tc>
        <w:tc>
          <w:tcPr/>
          <w:p>
            <w:pPr>
              <w:pStyle w:val="Compact"/>
            </w:pPr>
            <w:r>
              <w:t xml:space="preserve">9</w:t>
            </w:r>
          </w:p>
        </w:tc>
        <w:tc>
          <w:tcPr/>
          <w:p>
            <w:pPr>
              <w:pStyle w:val="Compact"/>
            </w:pPr>
            <w:r>
              <w:t xml:space="preserve">Définir les critères d’évaluation</w:t>
            </w:r>
          </w:p>
        </w:tc>
        <w:tc>
          <w:tcPr/>
          <w:p>
            <w:pPr>
              <w:pStyle w:val="Compact"/>
            </w:pPr>
            <w:r>
              <w:t xml:space="preserve">Matrice (vote pondéré)</w:t>
            </w:r>
          </w:p>
        </w:tc>
        <w:tc>
          <w:tcPr/>
          <w:p>
            <w:pPr>
              <w:pStyle w:val="Compact"/>
            </w:pPr>
            <w:r>
              <w:t xml:space="preserve">~20 min</w:t>
            </w:r>
          </w:p>
        </w:tc>
      </w:tr>
      <w:tr>
        <w:tc>
          <w:tcPr/>
          <w:p>
            <w:pPr>
              <w:pStyle w:val="Compact"/>
            </w:pPr>
          </w:p>
        </w:tc>
        <w:tc>
          <w:tcPr/>
          <w:p>
            <w:pPr>
              <w:pStyle w:val="Compact"/>
            </w:pPr>
            <w:r>
              <w:t xml:space="preserve">10</w:t>
            </w:r>
          </w:p>
        </w:tc>
        <w:tc>
          <w:tcPr/>
          <w:p>
            <w:pPr>
              <w:pStyle w:val="Compact"/>
            </w:pPr>
            <w:r>
              <w:t xml:space="preserve">Décider les solutions à appliquer</w:t>
            </w:r>
          </w:p>
        </w:tc>
        <w:tc>
          <w:tcPr/>
          <w:p>
            <w:pPr>
              <w:pStyle w:val="Compact"/>
            </w:pPr>
            <w:r>
              <w:t xml:space="preserve">Matrice (vote pondéré)</w:t>
            </w:r>
          </w:p>
        </w:tc>
        <w:tc>
          <w:tcPr/>
          <w:p>
            <w:pPr>
              <w:pStyle w:val="Compact"/>
            </w:pPr>
            <w:r>
              <w:t xml:space="preserve">~20 min</w:t>
            </w:r>
          </w:p>
        </w:tc>
      </w:tr>
      <w:tr>
        <w:tc>
          <w:tcPr/>
          <w:p>
            <w:pPr>
              <w:pStyle w:val="Compact"/>
            </w:pPr>
          </w:p>
        </w:tc>
        <w:tc>
          <w:tcPr/>
          <w:p>
            <w:pPr>
              <w:pStyle w:val="Compact"/>
            </w:pPr>
            <w:r>
              <w:t xml:space="preserve">11</w:t>
            </w:r>
          </w:p>
        </w:tc>
        <w:tc>
          <w:tcPr/>
          <w:p>
            <w:pPr>
              <w:pStyle w:val="Compact"/>
            </w:pPr>
            <w:r>
              <w:t xml:space="preserve">Valider les solutions</w:t>
            </w:r>
          </w:p>
        </w:tc>
        <w:tc>
          <w:tcPr/>
          <w:p>
            <w:pPr>
              <w:pStyle w:val="Compact"/>
            </w:pPr>
            <w:r>
              <w:t xml:space="preserve">QQOQCP</w:t>
            </w:r>
          </w:p>
        </w:tc>
        <w:tc>
          <w:tcPr/>
          <w:p>
            <w:pPr>
              <w:pStyle w:val="Compact"/>
            </w:pPr>
            <w:r>
              <w:t xml:space="preserve">~20 min</w:t>
            </w:r>
          </w:p>
        </w:tc>
      </w:tr>
      <w:tr>
        <w:tc>
          <w:tcPr/>
          <w:p>
            <w:pPr>
              <w:pStyle w:val="Compact"/>
            </w:pPr>
            <w:r>
              <w:rPr>
                <w:b/>
                <w:bCs/>
              </w:rPr>
              <w:t xml:space="preserve">IV — L’Application</w:t>
            </w:r>
          </w:p>
        </w:tc>
        <w:tc>
          <w:tcPr/>
          <w:p>
            <w:pPr>
              <w:pStyle w:val="Compact"/>
            </w:pPr>
            <w:r>
              <w:t xml:space="preserve">12</w:t>
            </w:r>
          </w:p>
        </w:tc>
        <w:tc>
          <w:tcPr/>
          <w:p>
            <w:pPr>
              <w:pStyle w:val="Compact"/>
            </w:pPr>
            <w:r>
              <w:t xml:space="preserve">Impliquer les personnels</w:t>
            </w:r>
          </w:p>
        </w:tc>
        <w:tc>
          <w:tcPr/>
          <w:p>
            <w:pPr>
              <w:pStyle w:val="Compact"/>
            </w:pPr>
            <w:r>
              <w:t xml:space="preserve">Matrice (plan d’action)</w:t>
            </w:r>
          </w:p>
        </w:tc>
        <w:tc>
          <w:tcPr/>
          <w:p>
            <w:pPr>
              <w:pStyle w:val="Compact"/>
            </w:pPr>
            <w:r>
              <w:t xml:space="preserve">~15 min</w:t>
            </w:r>
          </w:p>
        </w:tc>
      </w:tr>
      <w:tr>
        <w:tc>
          <w:tcPr/>
          <w:p>
            <w:pPr>
              <w:pStyle w:val="Compact"/>
            </w:pPr>
          </w:p>
        </w:tc>
        <w:tc>
          <w:tcPr/>
          <w:p>
            <w:pPr>
              <w:pStyle w:val="Compact"/>
            </w:pPr>
            <w:r>
              <w:t xml:space="preserve">13</w:t>
            </w:r>
          </w:p>
        </w:tc>
        <w:tc>
          <w:tcPr/>
          <w:p>
            <w:pPr>
              <w:pStyle w:val="Compact"/>
            </w:pPr>
            <w:r>
              <w:t xml:space="preserve">Suivre la réalisation</w:t>
            </w:r>
          </w:p>
        </w:tc>
        <w:tc>
          <w:tcPr/>
          <w:p>
            <w:pPr>
              <w:pStyle w:val="Compact"/>
            </w:pPr>
            <w:r>
              <w:t xml:space="preserve">Feuille de Relevés + Graphique</w:t>
            </w:r>
          </w:p>
        </w:tc>
        <w:tc>
          <w:tcPr/>
          <w:p>
            <w:pPr>
              <w:pStyle w:val="Compact"/>
            </w:pPr>
            <w:r>
              <w:t xml:space="preserve">~20 min</w:t>
            </w:r>
          </w:p>
        </w:tc>
      </w:tr>
      <w:tr>
        <w:tc>
          <w:tcPr/>
          <w:p>
            <w:pPr>
              <w:pStyle w:val="Compact"/>
            </w:pPr>
          </w:p>
        </w:tc>
        <w:tc>
          <w:tcPr/>
          <w:p>
            <w:pPr>
              <w:pStyle w:val="Compact"/>
            </w:pPr>
            <w:r>
              <w:t xml:space="preserve">14</w:t>
            </w:r>
          </w:p>
        </w:tc>
        <w:tc>
          <w:tcPr/>
          <w:p>
            <w:pPr>
              <w:pStyle w:val="Compact"/>
            </w:pPr>
            <w:r>
              <w:t xml:space="preserve">Standardiser et reboucler</w:t>
            </w:r>
          </w:p>
        </w:tc>
        <w:tc>
          <w:tcPr/>
          <w:p>
            <w:pPr>
              <w:pStyle w:val="Compact"/>
            </w:pPr>
            <w:r>
              <w:t xml:space="preserve">QQOQCP</w:t>
            </w:r>
          </w:p>
        </w:tc>
        <w:tc>
          <w:tcPr/>
          <w:p>
            <w:pPr>
              <w:pStyle w:val="Compact"/>
            </w:pPr>
            <w:r>
              <w:t xml:space="preserve">~15 min</w:t>
            </w:r>
          </w:p>
        </w:tc>
      </w:tr>
    </w:tbl>
    <w:p>
      <w:r>
        <w:pict>
          <v:rect style="width:0;height:1.5pt" o:hralign="center" o:hrstd="t" o:hr="t"/>
        </w:pict>
      </w:r>
    </w:p>
    <w:bookmarkEnd w:id="12"/>
    <w:bookmarkEnd w:id="13"/>
    <w:bookmarkStart w:id="18" w:name="le-scénario-lentreprise-distrimax"/>
    <w:p>
      <w:pPr>
        <w:pStyle w:val="Heading2"/>
      </w:pPr>
      <w:r>
        <w:t xml:space="preserve">3. Le scénario : l’entreprise DISTRIMAX</w:t>
      </w:r>
    </w:p>
    <w:bookmarkStart w:id="14" w:name="contexte"/>
    <w:p>
      <w:pPr>
        <w:pStyle w:val="Heading3"/>
      </w:pPr>
      <w:r>
        <w:t xml:space="preserve">Contexte</w:t>
      </w:r>
    </w:p>
    <w:p>
      <w:pPr>
        <w:pStyle w:val="FirstParagraph"/>
      </w:pPr>
      <w:r>
        <w:rPr>
          <w:b/>
          <w:bCs/>
        </w:rPr>
        <w:t xml:space="preserve">DISTRIMAX</w:t>
      </w:r>
      <w:r>
        <w:t xml:space="preserve"> </w:t>
      </w:r>
      <w:r>
        <w:t xml:space="preserve">est une entreprise de distribution de colis en Seine-et-Marne. Elle dispose de plusieurs tournées de livraison (T5, T9, T12, T15) et rencontre un problème croissant d’</w:t>
      </w:r>
      <w:r>
        <w:rPr>
          <w:b/>
          <w:bCs/>
        </w:rPr>
        <w:t xml:space="preserve">anomalies de livraison</w:t>
      </w:r>
      <w:r>
        <w:t xml:space="preserve"> </w:t>
      </w:r>
      <w:r>
        <w:t xml:space="preserve">signalées par les clients.</w:t>
      </w:r>
    </w:p>
    <w:bookmarkEnd w:id="14"/>
    <w:bookmarkStart w:id="15" w:name="le-problème"/>
    <w:p>
      <w:pPr>
        <w:pStyle w:val="Heading3"/>
      </w:pPr>
      <w:r>
        <w:t xml:space="preserve">Le problème</w:t>
      </w:r>
    </w:p>
    <w:p>
      <w:pPr>
        <w:pStyle w:val="FirstParagraph"/>
      </w:pPr>
      <w:r>
        <w:t xml:space="preserve">Sur les 8 dernières semaines,</w:t>
      </w:r>
      <w:r>
        <w:t xml:space="preserve"> </w:t>
      </w:r>
      <w:r>
        <w:rPr>
          <w:b/>
          <w:bCs/>
        </w:rPr>
        <w:t xml:space="preserve">61 anomalies de livraison</w:t>
      </w:r>
      <w:r>
        <w:t xml:space="preserve"> </w:t>
      </w:r>
      <w:r>
        <w:t xml:space="preserve">ont été recensées, de 5 types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Type d’anomalie</w:t>
            </w:r>
          </w:p>
        </w:tc>
        <w:tc>
          <w:tcPr/>
          <w:p>
            <w:pPr>
              <w:pStyle w:val="Compact"/>
            </w:pPr>
            <w:r>
              <w:t xml:space="preserve">Nombre</w:t>
            </w:r>
          </w:p>
        </w:tc>
        <w:tc>
          <w:tcPr/>
          <w:p>
            <w:pPr>
              <w:pStyle w:val="Compact"/>
            </w:pPr>
            <w:r>
              <w:t xml:space="preserve">Coeff. pondération</w:t>
            </w:r>
          </w:p>
        </w:tc>
      </w:tr>
      <w:tr>
        <w:tc>
          <w:tcPr/>
          <w:p>
            <w:pPr>
              <w:pStyle w:val="Compact"/>
            </w:pPr>
            <w:r>
              <w:t xml:space="preserve">A</w:t>
            </w:r>
          </w:p>
        </w:tc>
        <w:tc>
          <w:tcPr/>
          <w:p>
            <w:pPr>
              <w:pStyle w:val="Compact"/>
            </w:pPr>
            <w:r>
              <w:t xml:space="preserve">Colis non livré — client fermé au passage</w:t>
            </w:r>
          </w:p>
        </w:tc>
        <w:tc>
          <w:tcPr/>
          <w:p>
            <w:pPr>
              <w:pStyle w:val="Compact"/>
            </w:pPr>
            <w:r>
              <w:t xml:space="preserve">36 (59%)</w:t>
            </w:r>
          </w:p>
        </w:tc>
        <w:tc>
          <w:tcPr/>
          <w:p>
            <w:pPr>
              <w:pStyle w:val="Compact"/>
            </w:pPr>
            <w:r>
              <w:t xml:space="preserve">2,5</w:t>
            </w:r>
          </w:p>
        </w:tc>
      </w:tr>
      <w:tr>
        <w:tc>
          <w:tcPr/>
          <w:p>
            <w:pPr>
              <w:pStyle w:val="Compact"/>
            </w:pPr>
            <w:r>
              <w:t xml:space="preserve">B</w:t>
            </w:r>
          </w:p>
        </w:tc>
        <w:tc>
          <w:tcPr/>
          <w:p>
            <w:pPr>
              <w:pStyle w:val="Compact"/>
            </w:pPr>
            <w:r>
              <w:t xml:space="preserve">Colis affecté par erreur à la tournée</w:t>
            </w:r>
          </w:p>
        </w:tc>
        <w:tc>
          <w:tcPr/>
          <w:p>
            <w:pPr>
              <w:pStyle w:val="Compact"/>
            </w:pPr>
            <w:r>
              <w:t xml:space="preserve">6 (9%)</w:t>
            </w:r>
          </w:p>
        </w:tc>
        <w:tc>
          <w:tcPr/>
          <w:p>
            <w:pPr>
              <w:pStyle w:val="Compact"/>
            </w:pPr>
            <w:r>
              <w:t xml:space="preserve">3</w:t>
            </w:r>
          </w:p>
        </w:tc>
      </w:tr>
      <w:tr>
        <w:tc>
          <w:tcPr/>
          <w:p>
            <w:pPr>
              <w:pStyle w:val="Compact"/>
            </w:pPr>
            <w:r>
              <w:t xml:space="preserve">C</w:t>
            </w:r>
          </w:p>
        </w:tc>
        <w:tc>
          <w:tcPr/>
          <w:p>
            <w:pPr>
              <w:pStyle w:val="Compact"/>
            </w:pPr>
            <w:r>
              <w:t xml:space="preserve">Fiche colis manquante</w:t>
            </w:r>
          </w:p>
        </w:tc>
        <w:tc>
          <w:tcPr/>
          <w:p>
            <w:pPr>
              <w:pStyle w:val="Compact"/>
            </w:pPr>
            <w:r>
              <w:t xml:space="preserve">7 (12%)</w:t>
            </w:r>
          </w:p>
        </w:tc>
        <w:tc>
          <w:tcPr/>
          <w:p>
            <w:pPr>
              <w:pStyle w:val="Compact"/>
            </w:pPr>
            <w:r>
              <w:t xml:space="preserve">3</w:t>
            </w:r>
          </w:p>
        </w:tc>
      </w:tr>
      <w:tr>
        <w:tc>
          <w:tcPr/>
          <w:p>
            <w:pPr>
              <w:pStyle w:val="Compact"/>
            </w:pPr>
            <w:r>
              <w:t xml:space="preserve">D</w:t>
            </w:r>
          </w:p>
        </w:tc>
        <w:tc>
          <w:tcPr/>
          <w:p>
            <w:pPr>
              <w:pStyle w:val="Compact"/>
            </w:pPr>
            <w:r>
              <w:t xml:space="preserve">Véhicule plein</w:t>
            </w:r>
          </w:p>
        </w:tc>
        <w:tc>
          <w:tcPr/>
          <w:p>
            <w:pPr>
              <w:pStyle w:val="Compact"/>
            </w:pPr>
            <w:r>
              <w:t xml:space="preserve">7 (12%)</w:t>
            </w:r>
          </w:p>
        </w:tc>
        <w:tc>
          <w:tcPr/>
          <w:p>
            <w:pPr>
              <w:pStyle w:val="Compact"/>
            </w:pPr>
            <w:r>
              <w:t xml:space="preserve">1</w:t>
            </w:r>
          </w:p>
        </w:tc>
      </w:tr>
      <w:tr>
        <w:tc>
          <w:tcPr/>
          <w:p>
            <w:pPr>
              <w:pStyle w:val="Compact"/>
            </w:pPr>
            <w:r>
              <w:t xml:space="preserve">E</w:t>
            </w:r>
          </w:p>
        </w:tc>
        <w:tc>
          <w:tcPr/>
          <w:p>
            <w:pPr>
              <w:pStyle w:val="Compact"/>
            </w:pPr>
            <w:r>
              <w:t xml:space="preserve">Adresse inconnue</w:t>
            </w:r>
          </w:p>
        </w:tc>
        <w:tc>
          <w:tcPr/>
          <w:p>
            <w:pPr>
              <w:pStyle w:val="Compact"/>
            </w:pPr>
            <w:r>
              <w:t xml:space="preserve">5 (8%)</w:t>
            </w:r>
          </w:p>
        </w:tc>
        <w:tc>
          <w:tcPr/>
          <w:p>
            <w:pPr>
              <w:pStyle w:val="Compact"/>
            </w:pPr>
            <w:r>
              <w:t xml:space="preserve">2,5</w:t>
            </w:r>
          </w:p>
        </w:tc>
      </w:tr>
    </w:tbl>
    <w:p>
      <w:pPr>
        <w:pStyle w:val="BlockText"/>
      </w:pPr>
      <w:r>
        <w:rPr>
          <w:b/>
          <w:bCs/>
        </w:rPr>
        <w:t xml:space="preserve">Conclusion clé</w:t>
      </w:r>
      <w:r>
        <w:t xml:space="preserve"> </w:t>
      </w:r>
      <w:r>
        <w:t xml:space="preserve">: La tournée 12 concentre</w:t>
      </w:r>
      <w:r>
        <w:t xml:space="preserve"> </w:t>
      </w:r>
      <w:r>
        <w:rPr>
          <w:b/>
          <w:bCs/>
        </w:rPr>
        <w:t xml:space="preserve">53% des cas</w:t>
      </w:r>
      <w:r>
        <w:t xml:space="preserve"> </w:t>
      </w:r>
      <w:r>
        <w:t xml:space="preserve">de « clients fermés au passage », qui représentent eux-mêmes</w:t>
      </w:r>
      <w:r>
        <w:t xml:space="preserve"> </w:t>
      </w:r>
      <w:r>
        <w:rPr>
          <w:b/>
          <w:bCs/>
        </w:rPr>
        <w:t xml:space="preserve">60% des coûts</w:t>
      </w:r>
      <w:r>
        <w:t xml:space="preserve"> </w:t>
      </w:r>
      <w:r>
        <w:t xml:space="preserve">de traitement des anomalies.</w:t>
      </w:r>
    </w:p>
    <w:bookmarkEnd w:id="15"/>
    <w:bookmarkStart w:id="16" w:name="la-cause-racine"/>
    <w:p>
      <w:pPr>
        <w:pStyle w:val="Heading3"/>
      </w:pPr>
      <w:r>
        <w:t xml:space="preserve">La cause racine</w:t>
      </w:r>
    </w:p>
    <w:p>
      <w:pPr>
        <w:pStyle w:val="FirstParagraph"/>
      </w:pPr>
      <w:r>
        <w:t xml:space="preserve">Le</w:t>
      </w:r>
      <w:r>
        <w:t xml:space="preserve"> </w:t>
      </w:r>
      <w:r>
        <w:rPr>
          <w:b/>
          <w:bCs/>
        </w:rPr>
        <w:t xml:space="preserve">changement du plan de circulation à Meaux</w:t>
      </w:r>
      <w:r>
        <w:t xml:space="preserve"> </w:t>
      </w:r>
      <w:r>
        <w:t xml:space="preserve">(marché) contraint le chauffeur (M. George) de la tournée 12 à prendre du retard, arrivant après la fermeture chez Carrefour Claye-Souilly et Renaud Villeparisis.</w:t>
      </w:r>
    </w:p>
    <w:p>
      <w:pPr>
        <w:pStyle w:val="BodyText"/>
      </w:pPr>
      <w:r>
        <w:rPr>
          <w:b/>
          <w:bCs/>
        </w:rPr>
        <w:t xml:space="preserve">Causes profondes</w:t>
      </w:r>
      <w:r>
        <w:t xml:space="preserve"> </w:t>
      </w:r>
      <w:r>
        <w:t xml:space="preserve">(révélées par les 5 Pourquoi) :</w:t>
      </w:r>
    </w:p>
    <w:p>
      <w:pPr>
        <w:pStyle w:val="Compact"/>
        <w:numPr>
          <w:ilvl w:val="0"/>
          <w:numId w:val="1002"/>
        </w:numPr>
      </w:pPr>
      <w:r>
        <w:t xml:space="preserve">Manque de communication chauffeur / administration</w:t>
      </w:r>
    </w:p>
    <w:p>
      <w:pPr>
        <w:pStyle w:val="Compact"/>
        <w:numPr>
          <w:ilvl w:val="0"/>
          <w:numId w:val="1002"/>
        </w:numPr>
      </w:pPr>
      <w:r>
        <w:t xml:space="preserve">Absence de procédure de traitement des réclamations</w:t>
      </w:r>
    </w:p>
    <w:p>
      <w:pPr>
        <w:pStyle w:val="Compact"/>
        <w:numPr>
          <w:ilvl w:val="0"/>
          <w:numId w:val="1002"/>
        </w:numPr>
      </w:pPr>
      <w:r>
        <w:t xml:space="preserve">Absence de système qualité chez DISTRIMAX</w:t>
      </w:r>
    </w:p>
    <w:bookmarkEnd w:id="16"/>
    <w:bookmarkStart w:id="17" w:name="les-solutions-attendues"/>
    <w:p>
      <w:pPr>
        <w:pStyle w:val="Heading3"/>
      </w:pPr>
      <w:r>
        <w:t xml:space="preserve">Les solutions attendues</w:t>
      </w:r>
    </w:p>
    <w:p>
      <w:pPr>
        <w:pStyle w:val="FirstParagraph"/>
      </w:pPr>
      <w:r>
        <w:rPr>
          <w:b/>
          <w:bCs/>
        </w:rPr>
        <w:t xml:space="preserve">Corrective</w:t>
      </w:r>
      <w:r>
        <w:t xml:space="preserve"> </w:t>
      </w:r>
      <w:r>
        <w:t xml:space="preserve">: S1 — Nouveau plan pour la tournée 12 (inversion de l’itinéraire)</w:t>
      </w:r>
    </w:p>
    <w:p>
      <w:pPr>
        <w:pStyle w:val="BodyText"/>
      </w:pPr>
      <w:r>
        <w:rPr>
          <w:b/>
          <w:bCs/>
        </w:rPr>
        <w:t xml:space="preserve">Préventives</w:t>
      </w:r>
      <w:r>
        <w:t xml:space="preserve"> </w:t>
      </w:r>
      <w:r>
        <w:t xml:space="preserve">:</w:t>
      </w:r>
    </w:p>
    <w:p>
      <w:pPr>
        <w:pStyle w:val="Compact"/>
        <w:numPr>
          <w:ilvl w:val="0"/>
          <w:numId w:val="1003"/>
        </w:numPr>
      </w:pPr>
      <w:r>
        <w:t xml:space="preserve">S2 — Renforcer la procédure d’échange des documents départ/retour</w:t>
      </w:r>
    </w:p>
    <w:p>
      <w:pPr>
        <w:pStyle w:val="Compact"/>
        <w:numPr>
          <w:ilvl w:val="0"/>
          <w:numId w:val="1003"/>
        </w:numPr>
      </w:pPr>
      <w:r>
        <w:t xml:space="preserve">S3 — Créer un système de traitement des réclamations clients</w:t>
      </w:r>
    </w:p>
    <w:p>
      <w:pPr>
        <w:pStyle w:val="Compact"/>
        <w:numPr>
          <w:ilvl w:val="0"/>
          <w:numId w:val="1003"/>
        </w:numPr>
      </w:pPr>
      <w:r>
        <w:t xml:space="preserve">S4 — Démarrer des groupes de résolution de problèmes</w:t>
      </w:r>
    </w:p>
    <w:p>
      <w:pPr>
        <w:pStyle w:val="Compact"/>
        <w:numPr>
          <w:ilvl w:val="0"/>
          <w:numId w:val="1003"/>
        </w:numPr>
      </w:pPr>
      <w:r>
        <w:t xml:space="preserve">S5 — Implanter un système de suggestions</w:t>
      </w:r>
    </w:p>
    <w:p>
      <w:pPr>
        <w:pStyle w:val="Compact"/>
        <w:numPr>
          <w:ilvl w:val="0"/>
          <w:numId w:val="1003"/>
        </w:numPr>
      </w:pPr>
      <w:r>
        <w:t xml:space="preserve">S6 — Mesurer des indicateurs de performance</w:t>
      </w:r>
    </w:p>
    <w:p>
      <w:pPr>
        <w:pStyle w:val="Compact"/>
        <w:numPr>
          <w:ilvl w:val="0"/>
          <w:numId w:val="1003"/>
        </w:numPr>
      </w:pPr>
      <w:r>
        <w:t xml:space="preserve">S7 — Mieux communiquer les messages de la Direction</w:t>
      </w:r>
    </w:p>
    <w:p>
      <w:r>
        <w:pict>
          <v:rect style="width:0;height:1.5pt" o:hralign="center" o:hrstd="t" o:hr="t"/>
        </w:pict>
      </w:r>
    </w:p>
    <w:bookmarkEnd w:id="17"/>
    <w:bookmarkEnd w:id="18"/>
    <w:bookmarkStart w:id="41" w:name="plan-danimation-détaillé"/>
    <w:p>
      <w:pPr>
        <w:pStyle w:val="Heading2"/>
      </w:pPr>
      <w:r>
        <w:t xml:space="preserve">4. Plan d’animation détaillé</w:t>
      </w:r>
    </w:p>
    <w:bookmarkStart w:id="19" w:name="vue-densemble-du-timing"/>
    <w:p>
      <w:pPr>
        <w:pStyle w:val="Heading3"/>
      </w:pPr>
      <w:r>
        <w:t xml:space="preserve">Vue d’ensemble du 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Séquence</w:t>
            </w:r>
          </w:p>
        </w:tc>
        <w:tc>
          <w:tcPr/>
          <w:p>
            <w:pPr>
              <w:pStyle w:val="Compact"/>
            </w:pPr>
            <w:r>
              <w:t xml:space="preserve">Durée</w:t>
            </w:r>
          </w:p>
        </w:tc>
      </w:tr>
      <w:tr>
        <w:tc>
          <w:tcPr/>
          <w:p>
            <w:pPr>
              <w:pStyle w:val="Compact"/>
            </w:pPr>
            <w:r>
              <w:t xml:space="preserve">Introduction</w:t>
            </w:r>
          </w:p>
        </w:tc>
        <w:tc>
          <w:tcPr/>
          <w:p>
            <w:pPr>
              <w:pStyle w:val="Compact"/>
            </w:pPr>
            <w:r>
              <w:t xml:space="preserve">0h30</w:t>
            </w:r>
          </w:p>
        </w:tc>
      </w:tr>
      <w:tr>
        <w:tc>
          <w:tcPr/>
          <w:p>
            <w:pPr>
              <w:pStyle w:val="Compact"/>
            </w:pPr>
            <w:r>
              <w:t xml:space="preserve">Phase I — Le Problème</w:t>
            </w:r>
          </w:p>
        </w:tc>
        <w:tc>
          <w:tcPr/>
          <w:p>
            <w:pPr>
              <w:pStyle w:val="Compact"/>
            </w:pPr>
            <w:r>
              <w:t xml:space="preserve">2h00</w:t>
            </w:r>
          </w:p>
        </w:tc>
      </w:tr>
      <w:tr>
        <w:tc>
          <w:tcPr/>
          <w:p>
            <w:pPr>
              <w:pStyle w:val="Compact"/>
            </w:pPr>
            <w:r>
              <w:t xml:space="preserve">Phase II — Les Causes</w:t>
            </w:r>
          </w:p>
        </w:tc>
        <w:tc>
          <w:tcPr/>
          <w:p>
            <w:pPr>
              <w:pStyle w:val="Compact"/>
            </w:pPr>
            <w:r>
              <w:t xml:space="preserve">1h40</w:t>
            </w:r>
          </w:p>
        </w:tc>
      </w:tr>
      <w:tr>
        <w:tc>
          <w:tcPr/>
          <w:p>
            <w:pPr>
              <w:pStyle w:val="Compact"/>
            </w:pPr>
            <w:r>
              <w:t xml:space="preserve">Phase III — Les Solutions</w:t>
            </w:r>
          </w:p>
        </w:tc>
        <w:tc>
          <w:tcPr/>
          <w:p>
            <w:pPr>
              <w:pStyle w:val="Compact"/>
            </w:pPr>
            <w:r>
              <w:t xml:space="preserve">1h50</w:t>
            </w:r>
          </w:p>
        </w:tc>
      </w:tr>
      <w:tr>
        <w:tc>
          <w:tcPr/>
          <w:p>
            <w:pPr>
              <w:pStyle w:val="Compact"/>
            </w:pPr>
            <w:r>
              <w:t xml:space="preserve">Phase IV — L’Application</w:t>
            </w:r>
          </w:p>
        </w:tc>
        <w:tc>
          <w:tcPr/>
          <w:p>
            <w:pPr>
              <w:pStyle w:val="Compact"/>
            </w:pPr>
            <w:r>
              <w:t xml:space="preserve">1h00</w:t>
            </w:r>
          </w:p>
        </w:tc>
      </w:tr>
      <w:tr>
        <w:tc>
          <w:tcPr/>
          <w:p>
            <w:pPr>
              <w:pStyle w:val="Compact"/>
            </w:pPr>
            <w:r>
              <w:t xml:space="preserve">Synthèse méthodologique</w:t>
            </w:r>
          </w:p>
        </w:tc>
        <w:tc>
          <w:tcPr/>
          <w:p>
            <w:pPr>
              <w:pStyle w:val="Compact"/>
            </w:pPr>
            <w:r>
              <w:t xml:space="preserve">0h10</w:t>
            </w:r>
          </w:p>
        </w:tc>
      </w:tr>
      <w:tr>
        <w:tc>
          <w:tcPr/>
          <w:p>
            <w:pPr>
              <w:pStyle w:val="Compact"/>
            </w:pPr>
            <w:r>
              <w:rPr>
                <w:b/>
                <w:bCs/>
              </w:rPr>
              <w:t xml:space="preserve">Total</w:t>
            </w:r>
          </w:p>
        </w:tc>
        <w:tc>
          <w:tcPr/>
          <w:p>
            <w:pPr>
              <w:pStyle w:val="Compact"/>
            </w:pPr>
            <w:r>
              <w:rPr>
                <w:b/>
                <w:bCs/>
              </w:rPr>
              <w:t xml:space="preserve">7h10</w:t>
            </w:r>
          </w:p>
        </w:tc>
      </w:tr>
    </w:tbl>
    <w:bookmarkEnd w:id="19"/>
    <w:bookmarkStart w:id="20" w:name="rythme-danimation"/>
    <w:p>
      <w:pPr>
        <w:pStyle w:val="Heading3"/>
      </w:pPr>
      <w:r>
        <w:t xml:space="preserve">Rythme d’animation</w:t>
      </w:r>
    </w:p>
    <w:p>
      <w:pPr>
        <w:pStyle w:val="BlockText"/>
      </w:pPr>
      <w:r>
        <w:rPr>
          <w:b/>
          <w:bCs/>
        </w:rPr>
        <w:t xml:space="preserve">À chaque étape, suivre systématiquement le même rythme en 4 temps</w:t>
      </w:r>
      <w:r>
        <w:t xml:space="preserve"> </w:t>
      </w:r>
      <w:r>
        <w:t xml:space="preserve">:</w:t>
      </w:r>
    </w:p>
    <w:p>
      <w:pPr>
        <w:pStyle w:val="Compact"/>
        <w:numPr>
          <w:ilvl w:val="0"/>
          <w:numId w:val="1004"/>
        </w:numPr>
      </w:pPr>
      <w:r>
        <w:t xml:space="preserve">🟡</w:t>
      </w:r>
      <w:r>
        <w:t xml:space="preserve"> </w:t>
      </w:r>
      <w:r>
        <w:rPr>
          <w:b/>
          <w:bCs/>
        </w:rPr>
        <w:t xml:space="preserve">Quelle est la situation ?</w:t>
      </w:r>
      <w:r>
        <w:t xml:space="preserve"> </w:t>
      </w:r>
      <w:r>
        <w:t xml:space="preserve">— Présenter le contexte de l’étape</w:t>
      </w:r>
    </w:p>
    <w:p>
      <w:pPr>
        <w:pStyle w:val="Compact"/>
        <w:numPr>
          <w:ilvl w:val="0"/>
          <w:numId w:val="1004"/>
        </w:numPr>
      </w:pPr>
      <w:r>
        <w:t xml:space="preserve">🎯</w:t>
      </w:r>
      <w:r>
        <w:t xml:space="preserve"> </w:t>
      </w:r>
      <w:r>
        <w:rPr>
          <w:b/>
          <w:bCs/>
        </w:rPr>
        <w:t xml:space="preserve">Quel est l’objectif ?</w:t>
      </w:r>
      <w:r>
        <w:t xml:space="preserve"> </w:t>
      </w:r>
      <w:r>
        <w:t xml:space="preserve">— Expliquer ce qu’on cherche à obtenir</w:t>
      </w:r>
    </w:p>
    <w:p>
      <w:pPr>
        <w:pStyle w:val="Compact"/>
        <w:numPr>
          <w:ilvl w:val="0"/>
          <w:numId w:val="1004"/>
        </w:numPr>
      </w:pPr>
      <w:r>
        <w:t xml:space="preserve">🔧</w:t>
      </w:r>
      <w:r>
        <w:t xml:space="preserve"> </w:t>
      </w:r>
      <w:r>
        <w:rPr>
          <w:b/>
          <w:bCs/>
        </w:rPr>
        <w:t xml:space="preserve">Quel outil utiliser ?</w:t>
      </w:r>
      <w:r>
        <w:t xml:space="preserve"> </w:t>
      </w:r>
      <w:r>
        <w:t xml:space="preserve">— Les participants identifient l’outil, puis le mettent en pratique</w:t>
      </w:r>
    </w:p>
    <w:p>
      <w:pPr>
        <w:pStyle w:val="Compact"/>
        <w:numPr>
          <w:ilvl w:val="0"/>
          <w:numId w:val="1004"/>
        </w:numPr>
      </w:pPr>
      <w:r>
        <w:t xml:space="preserve">✅</w:t>
      </w:r>
      <w:r>
        <w:t xml:space="preserve"> </w:t>
      </w:r>
      <w:r>
        <w:rPr>
          <w:b/>
          <w:bCs/>
        </w:rPr>
        <w:t xml:space="preserve">Bilan après utilisation</w:t>
      </w:r>
      <w:r>
        <w:t xml:space="preserve"> </w:t>
      </w:r>
      <w:r>
        <w:t xml:space="preserve">— Tour de table, correction, échanges</w:t>
      </w:r>
    </w:p>
    <w:p>
      <w:r>
        <w:pict>
          <v:rect style="width:0;height:1.5pt" o:hralign="center" o:hrstd="t" o:hr="t"/>
        </w:pict>
      </w:r>
    </w:p>
    <w:bookmarkEnd w:id="20"/>
    <w:bookmarkStart w:id="21" w:name="introduction-30-min"/>
    <w:p>
      <w:pPr>
        <w:pStyle w:val="Heading3"/>
      </w:pPr>
      <w:r>
        <w:t xml:space="preserve">INTRODUCTION (30 min)</w:t>
      </w:r>
    </w:p>
    <w:p>
      <w:pPr>
        <w:pStyle w:val="Compact"/>
        <w:numPr>
          <w:ilvl w:val="0"/>
          <w:numId w:val="1005"/>
        </w:numPr>
      </w:pPr>
      <w:r>
        <w:rPr>
          <w:b/>
          <w:bCs/>
        </w:rPr>
        <w:t xml:space="preserve">Présentation de la problématique</w:t>
      </w:r>
      <w:r>
        <w:t xml:space="preserve"> </w:t>
      </w:r>
      <w:r>
        <w:t xml:space="preserve">(10 min)</w:t>
      </w:r>
    </w:p>
    <w:p>
      <w:pPr>
        <w:pStyle w:val="Compact"/>
        <w:numPr>
          <w:ilvl w:val="1"/>
          <w:numId w:val="1006"/>
        </w:numPr>
      </w:pPr>
      <w:r>
        <w:t xml:space="preserve">Les défauts existent → il faut les rendre apparents</w:t>
      </w:r>
    </w:p>
    <w:p>
      <w:pPr>
        <w:pStyle w:val="Compact"/>
        <w:numPr>
          <w:ilvl w:val="1"/>
          <w:numId w:val="1006"/>
        </w:numPr>
      </w:pPr>
      <w:r>
        <w:t xml:space="preserve">Vouloir le progrès = renoncer à s’accommoder des perturbations</w:t>
      </w:r>
    </w:p>
    <w:p>
      <w:pPr>
        <w:pStyle w:val="Compact"/>
        <w:numPr>
          <w:ilvl w:val="1"/>
          <w:numId w:val="1006"/>
        </w:numPr>
      </w:pPr>
      <w:r>
        <w:t xml:space="preserve">Une méthode structurée est nécessaire</w:t>
      </w:r>
    </w:p>
    <w:p>
      <w:pPr>
        <w:pStyle w:val="Compact"/>
        <w:numPr>
          <w:ilvl w:val="0"/>
          <w:numId w:val="1005"/>
        </w:numPr>
      </w:pPr>
      <w:r>
        <w:rPr>
          <w:b/>
          <w:bCs/>
        </w:rPr>
        <w:t xml:space="preserve">Projection de la vidéo DISTRIMAX</w:t>
      </w:r>
      <w:r>
        <w:t xml:space="preserve"> </w:t>
      </w:r>
      <w:r>
        <w:t xml:space="preserve">(4 min)</w:t>
      </w:r>
    </w:p>
    <w:p>
      <w:pPr>
        <w:pStyle w:val="Compact"/>
        <w:numPr>
          <w:ilvl w:val="1"/>
          <w:numId w:val="1007"/>
        </w:numPr>
      </w:pPr>
      <w:r>
        <w:t xml:space="preserve">Fichier :</w:t>
      </w:r>
      <w:r>
        <w:t xml:space="preserve"> </w:t>
      </w:r>
      <w:r>
        <w:rPr>
          <w:rStyle w:val="VerbatimChar"/>
        </w:rPr>
        <w:t xml:space="preserve">Clé USB Puissance 7/Animation/Vidéo de présentation DISTRIMAX/00. Présentation DISTRIMAX HD.mp4</w:t>
      </w:r>
    </w:p>
    <w:p>
      <w:pPr>
        <w:pStyle w:val="Compact"/>
        <w:numPr>
          <w:ilvl w:val="0"/>
          <w:numId w:val="1005"/>
        </w:numPr>
      </w:pPr>
      <w:r>
        <w:rPr>
          <w:b/>
          <w:bCs/>
        </w:rPr>
        <w:t xml:space="preserve">Distribution du matériel</w:t>
      </w:r>
      <w:r>
        <w:t xml:space="preserve"> </w:t>
      </w:r>
      <w:r>
        <w:t xml:space="preserve">(5 min)</w:t>
      </w:r>
    </w:p>
    <w:p>
      <w:pPr>
        <w:pStyle w:val="Compact"/>
        <w:numPr>
          <w:ilvl w:val="1"/>
          <w:numId w:val="1008"/>
        </w:numPr>
      </w:pPr>
      <w:r>
        <w:t xml:space="preserve">Distribuer la</w:t>
      </w:r>
      <w:r>
        <w:t xml:space="preserve"> </w:t>
      </w:r>
      <w:r>
        <w:rPr>
          <w:b/>
          <w:bCs/>
        </w:rPr>
        <w:t xml:space="preserve">fiche A3 « Le Cas DISTRIMAX »</w:t>
      </w:r>
      <w:r>
        <w:t xml:space="preserve"> </w:t>
      </w:r>
      <w:r>
        <w:t xml:space="preserve">à chaque équipe</w:t>
      </w:r>
    </w:p>
    <w:p>
      <w:pPr>
        <w:pStyle w:val="Compact"/>
        <w:numPr>
          <w:ilvl w:val="1"/>
          <w:numId w:val="1008"/>
        </w:numPr>
      </w:pPr>
      <w:r>
        <w:t xml:space="preserve">Distribuer le</w:t>
      </w:r>
      <w:r>
        <w:t xml:space="preserve"> </w:t>
      </w:r>
      <w:r>
        <w:rPr>
          <w:b/>
          <w:bCs/>
        </w:rPr>
        <w:t xml:space="preserve">Dossier Pédagogique A4</w:t>
      </w:r>
      <w:r>
        <w:t xml:space="preserve"> </w:t>
      </w:r>
      <w:r>
        <w:t xml:space="preserve">(recto-verso) à chaque participant</w:t>
      </w:r>
    </w:p>
    <w:p>
      <w:pPr>
        <w:pStyle w:val="Compact"/>
        <w:numPr>
          <w:ilvl w:val="0"/>
          <w:numId w:val="1005"/>
        </w:numPr>
      </w:pPr>
      <w:r>
        <w:rPr>
          <w:b/>
          <w:bCs/>
        </w:rPr>
        <w:t xml:space="preserve">Présentation de la méthodologie</w:t>
      </w:r>
      <w:r>
        <w:t xml:space="preserve"> </w:t>
      </w:r>
      <w:r>
        <w:t xml:space="preserve">(10 min)</w:t>
      </w:r>
    </w:p>
    <w:p>
      <w:pPr>
        <w:pStyle w:val="Compact"/>
        <w:numPr>
          <w:ilvl w:val="1"/>
          <w:numId w:val="1009"/>
        </w:numPr>
      </w:pPr>
      <w:r>
        <w:t xml:space="preserve">Présenter les 4 phases et 14 étapes</w:t>
      </w:r>
    </w:p>
    <w:p>
      <w:pPr>
        <w:pStyle w:val="Compact"/>
        <w:numPr>
          <w:ilvl w:val="1"/>
          <w:numId w:val="1009"/>
        </w:numPr>
      </w:pPr>
      <w:r>
        <w:t xml:space="preserve">Présenter les 7 outils</w:t>
      </w:r>
    </w:p>
    <w:p>
      <w:pPr>
        <w:pStyle w:val="Compact"/>
        <w:numPr>
          <w:ilvl w:val="1"/>
          <w:numId w:val="1009"/>
        </w:numPr>
      </w:pPr>
      <w:r>
        <w:t xml:space="preserve">Expliquer le rythme en 4 temps de chaque étape</w:t>
      </w:r>
    </w:p>
    <w:p>
      <w:r>
        <w:pict>
          <v:rect style="width:0;height:1.5pt" o:hralign="center" o:hrstd="t" o:hr="t"/>
        </w:pict>
      </w:r>
    </w:p>
    <w:bookmarkEnd w:id="21"/>
    <w:bookmarkStart w:id="26" w:name="phase-i-le-problème-2h00"/>
    <w:p>
      <w:pPr>
        <w:pStyle w:val="Heading3"/>
      </w:pPr>
      <w:r>
        <w:t xml:space="preserve">PHASE I — LE PROBLÈME (2h00)</w:t>
      </w:r>
    </w:p>
    <w:bookmarkStart w:id="22" w:name="étape-1-définir-la-situation-de-départ"/>
    <w:p>
      <w:pPr>
        <w:pStyle w:val="Heading4"/>
      </w:pPr>
      <w:r>
        <w:t xml:space="preserve">Étape 1 : Définir la situation de départ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Informations initiales peu nombreuses, perçues différemment par chacun</w:t>
            </w:r>
          </w:p>
        </w:tc>
      </w:tr>
      <w:tr>
        <w:tc>
          <w:tcPr/>
          <w:p>
            <w:pPr>
              <w:pStyle w:val="Compact"/>
            </w:pPr>
            <w:r>
              <w:rPr>
                <w:b/>
                <w:bCs/>
              </w:rPr>
              <w:t xml:space="preserve">Objectif</w:t>
            </w:r>
          </w:p>
        </w:tc>
        <w:tc>
          <w:tcPr/>
          <w:p>
            <w:pPr>
              <w:pStyle w:val="Compact"/>
            </w:pPr>
            <w:r>
              <w:t xml:space="preserve">Définir précisément ce que l’on sait</w:t>
            </w:r>
          </w:p>
        </w:tc>
      </w:tr>
      <w:tr>
        <w:tc>
          <w:tcPr/>
          <w:p>
            <w:pPr>
              <w:pStyle w:val="Compact"/>
            </w:pPr>
            <w:r>
              <w:rPr>
                <w:b/>
                <w:bCs/>
              </w:rPr>
              <w:t xml:space="preserve">Outil</w:t>
            </w:r>
          </w:p>
        </w:tc>
        <w:tc>
          <w:tcPr/>
          <w:p>
            <w:pPr>
              <w:pStyle w:val="Compact"/>
            </w:pPr>
            <w:r>
              <w:t xml:space="preserve">QQOQCP</w:t>
            </w:r>
          </w:p>
        </w:tc>
      </w:tr>
      <w:tr>
        <w:tc>
          <w:tcPr/>
          <w:p>
            <w:pPr>
              <w:pStyle w:val="Compact"/>
            </w:pPr>
            <w:r>
              <w:rPr>
                <w:b/>
                <w:bCs/>
              </w:rPr>
              <w:t xml:space="preserve">Action animateur</w:t>
            </w:r>
          </w:p>
        </w:tc>
        <w:tc>
          <w:tcPr/>
          <w:p>
            <w:pPr>
              <w:pStyle w:val="Compact"/>
            </w:pPr>
            <w:r>
              <w:t xml:space="preserve">Distribuer une feuille QQOQCP par équipe</w:t>
            </w:r>
          </w:p>
        </w:tc>
      </w:tr>
      <w:tr>
        <w:tc>
          <w:tcPr/>
          <w:p>
            <w:pPr>
              <w:pStyle w:val="Compact"/>
            </w:pPr>
            <w:r>
              <w:rPr>
                <w:b/>
                <w:bCs/>
              </w:rPr>
              <w:t xml:space="preserve">Temps de travail</w:t>
            </w:r>
          </w:p>
        </w:tc>
        <w:tc>
          <w:tcPr/>
          <w:p>
            <w:pPr>
              <w:pStyle w:val="Compact"/>
            </w:pPr>
            <w:r>
              <w:t xml:space="preserve">10 min</w:t>
            </w:r>
          </w:p>
        </w:tc>
      </w:tr>
    </w:tbl>
    <w:p>
      <w:pPr>
        <w:pStyle w:val="BodyText"/>
      </w:pPr>
      <w:r>
        <w:rPr>
          <w:b/>
          <w:bCs/>
        </w:rPr>
        <w:t xml:space="preserve">Après l’exercice — Réponses attendues :</w:t>
      </w:r>
    </w:p>
    <w:p>
      <w:pPr>
        <w:pStyle w:val="Compact"/>
        <w:numPr>
          <w:ilvl w:val="0"/>
          <w:numId w:val="1010"/>
        </w:numPr>
      </w:pPr>
      <w:r>
        <w:rPr>
          <w:b/>
          <w:bCs/>
        </w:rPr>
        <w:t xml:space="preserve">Qui ?</w:t>
      </w:r>
      <w:r>
        <w:t xml:space="preserve"> </w:t>
      </w:r>
      <w:r>
        <w:t xml:space="preserve">Les revendeurs, chauffeurs, chef de quai, Direction Commerciale 77, service préparation, groupe PERFORMANCE, Direction Générale</w:t>
      </w:r>
    </w:p>
    <w:p>
      <w:pPr>
        <w:pStyle w:val="Compact"/>
        <w:numPr>
          <w:ilvl w:val="0"/>
          <w:numId w:val="1010"/>
        </w:numPr>
      </w:pPr>
      <w:r>
        <w:rPr>
          <w:b/>
          <w:bCs/>
        </w:rPr>
        <w:t xml:space="preserve">Quoi ?</w:t>
      </w:r>
      <w:r>
        <w:t xml:space="preserve"> </w:t>
      </w:r>
      <w:r>
        <w:t xml:space="preserve">Réclamations clients, anomalies de livraison</w:t>
      </w:r>
    </w:p>
    <w:p>
      <w:pPr>
        <w:pStyle w:val="Compact"/>
        <w:numPr>
          <w:ilvl w:val="0"/>
          <w:numId w:val="1010"/>
        </w:numPr>
      </w:pPr>
      <w:r>
        <w:rPr>
          <w:b/>
          <w:bCs/>
        </w:rPr>
        <w:t xml:space="preserve">Où ?</w:t>
      </w:r>
      <w:r>
        <w:t xml:space="preserve"> </w:t>
      </w:r>
      <w:r>
        <w:t xml:space="preserve">Tournées Seine-et-Marne</w:t>
      </w:r>
    </w:p>
    <w:p>
      <w:pPr>
        <w:pStyle w:val="Compact"/>
        <w:numPr>
          <w:ilvl w:val="0"/>
          <w:numId w:val="1010"/>
        </w:numPr>
      </w:pPr>
      <w:r>
        <w:rPr>
          <w:b/>
          <w:bCs/>
        </w:rPr>
        <w:t xml:space="preserve">Quand ?</w:t>
      </w:r>
      <w:r>
        <w:t xml:space="preserve"> </w:t>
      </w:r>
      <w:r>
        <w:t xml:space="preserve">Durant les 8 dernières semaines</w:t>
      </w:r>
    </w:p>
    <w:p>
      <w:pPr>
        <w:pStyle w:val="Compact"/>
        <w:numPr>
          <w:ilvl w:val="0"/>
          <w:numId w:val="1010"/>
        </w:numPr>
      </w:pPr>
      <w:r>
        <w:rPr>
          <w:b/>
          <w:bCs/>
        </w:rPr>
        <w:t xml:space="preserve">Comment ?</w:t>
      </w:r>
      <w:r>
        <w:t xml:space="preserve"> </w:t>
      </w:r>
      <w:r>
        <w:t xml:space="preserve">Détecté par les bordereaux de livraison rendus par les chauffeurs</w:t>
      </w:r>
    </w:p>
    <w:p>
      <w:pPr>
        <w:pStyle w:val="Compact"/>
        <w:numPr>
          <w:ilvl w:val="0"/>
          <w:numId w:val="1010"/>
        </w:numPr>
      </w:pPr>
      <w:r>
        <w:rPr>
          <w:b/>
          <w:bCs/>
        </w:rPr>
        <w:t xml:space="preserve">Pourquoi ?</w:t>
      </w:r>
      <w:r>
        <w:t xml:space="preserve"> </w:t>
      </w:r>
      <w:r>
        <w:t xml:space="preserve">Responsabilité de trouver une solution dans le cadre de la politique d’amélioration service client</w:t>
      </w:r>
    </w:p>
    <w:bookmarkEnd w:id="22"/>
    <w:bookmarkStart w:id="23" w:name="étape-2-quantifier-la-situation-actuelle"/>
    <w:p>
      <w:pPr>
        <w:pStyle w:val="Heading4"/>
      </w:pPr>
      <w:r>
        <w:t xml:space="preserve">Étape 2 : Quantifier la situation actuelle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Distrimax dispose d’informations brutes</w:t>
            </w:r>
          </w:p>
        </w:tc>
      </w:tr>
      <w:tr>
        <w:tc>
          <w:tcPr/>
          <w:p>
            <w:pPr>
              <w:pStyle w:val="Compact"/>
            </w:pPr>
            <w:r>
              <w:rPr>
                <w:b/>
                <w:bCs/>
              </w:rPr>
              <w:t xml:space="preserve">Objectif</w:t>
            </w:r>
          </w:p>
        </w:tc>
        <w:tc>
          <w:tcPr/>
          <w:p>
            <w:pPr>
              <w:pStyle w:val="Compact"/>
            </w:pPr>
            <w:r>
              <w:t xml:space="preserve">Ordonner les informations pour avoir une quantification chiffrée</w:t>
            </w:r>
          </w:p>
        </w:tc>
      </w:tr>
      <w:tr>
        <w:tc>
          <w:tcPr/>
          <w:p>
            <w:pPr>
              <w:pStyle w:val="Compact"/>
            </w:pPr>
            <w:r>
              <w:rPr>
                <w:b/>
                <w:bCs/>
              </w:rPr>
              <w:t xml:space="preserve">Outil</w:t>
            </w:r>
          </w:p>
        </w:tc>
        <w:tc>
          <w:tcPr/>
          <w:p>
            <w:pPr>
              <w:pStyle w:val="Compact"/>
            </w:pPr>
            <w:r>
              <w:t xml:space="preserve">Feuille de Relevés + Graphique</w:t>
            </w:r>
          </w:p>
        </w:tc>
      </w:tr>
      <w:tr>
        <w:tc>
          <w:tcPr/>
          <w:p>
            <w:pPr>
              <w:pStyle w:val="Compact"/>
            </w:pPr>
            <w:r>
              <w:rPr>
                <w:b/>
                <w:bCs/>
              </w:rPr>
              <w:t xml:space="preserve">Action animateur</w:t>
            </w:r>
          </w:p>
        </w:tc>
        <w:tc>
          <w:tcPr/>
          <w:p>
            <w:pPr>
              <w:pStyle w:val="Compact"/>
            </w:pPr>
            <w:r>
              <w:t xml:space="preserve">Distribuer les</w:t>
            </w:r>
            <w:r>
              <w:t xml:space="preserve"> </w:t>
            </w:r>
            <w:r>
              <w:rPr>
                <w:b/>
                <w:bCs/>
              </w:rPr>
              <w:t xml:space="preserve">Fiches Information n°1</w:t>
            </w:r>
            <w:r>
              <w:t xml:space="preserve"> </w:t>
            </w:r>
            <w:r>
              <w:t xml:space="preserve">(31 cartes) + feuille « Relevé »</w:t>
            </w:r>
          </w:p>
        </w:tc>
      </w:tr>
      <w:tr>
        <w:tc>
          <w:tcPr/>
          <w:p>
            <w:pPr>
              <w:pStyle w:val="Compact"/>
            </w:pPr>
            <w:r>
              <w:rPr>
                <w:b/>
                <w:bCs/>
              </w:rPr>
              <w:t xml:space="preserve">Temps de travail</w:t>
            </w:r>
          </w:p>
        </w:tc>
        <w:tc>
          <w:tcPr/>
          <w:p>
            <w:pPr>
              <w:pStyle w:val="Compact"/>
            </w:pPr>
            <w:r>
              <w:t xml:space="preserve">5 min d’analyse des cartes + 10 min de remplissage</w:t>
            </w:r>
          </w:p>
        </w:tc>
      </w:tr>
    </w:tbl>
    <w:p>
      <w:pPr>
        <w:pStyle w:val="BodyText"/>
      </w:pPr>
      <w:r>
        <w:rPr>
          <w:b/>
          <w:bCs/>
        </w:rPr>
        <w:t xml:space="preserve">Déroulement :</w:t>
      </w:r>
    </w:p>
    <w:p>
      <w:pPr>
        <w:pStyle w:val="Compact"/>
        <w:numPr>
          <w:ilvl w:val="0"/>
          <w:numId w:val="1011"/>
        </w:numPr>
      </w:pPr>
      <w:r>
        <w:t xml:space="preserve">Les équipes analysent les 31 cartes d’information (5 min)</w:t>
      </w:r>
    </w:p>
    <w:p>
      <w:pPr>
        <w:pStyle w:val="Compact"/>
        <w:numPr>
          <w:ilvl w:val="0"/>
          <w:numId w:val="1011"/>
        </w:numPr>
      </w:pPr>
      <w:r>
        <w:t xml:space="preserve">Tour de table sur le ressenti initial</w:t>
      </w:r>
    </w:p>
    <w:p>
      <w:pPr>
        <w:pStyle w:val="Compact"/>
        <w:numPr>
          <w:ilvl w:val="0"/>
          <w:numId w:val="1011"/>
        </w:numPr>
      </w:pPr>
      <w:r>
        <w:t xml:space="preserve">Distribution de la feuille « Relevé » → remplissage (10 min)</w:t>
      </w:r>
    </w:p>
    <w:p>
      <w:pPr>
        <w:pStyle w:val="Compact"/>
        <w:numPr>
          <w:ilvl w:val="0"/>
          <w:numId w:val="1011"/>
        </w:numPr>
      </w:pPr>
      <w:r>
        <w:t xml:space="preserve">Tour de table et échanges autour de la feuille remplie</w:t>
      </w:r>
    </w:p>
    <w:p>
      <w:pPr>
        <w:pStyle w:val="Compact"/>
        <w:numPr>
          <w:ilvl w:val="0"/>
          <w:numId w:val="1011"/>
        </w:numPr>
      </w:pPr>
      <w:r>
        <w:t xml:space="preserve">Distribution de la feuille « Graphique » + feutres → construire un graphique sur « Client fermé au passage » (5 min)</w:t>
      </w:r>
    </w:p>
    <w:bookmarkEnd w:id="23"/>
    <w:bookmarkStart w:id="24" w:name="étape-3-déterminer-laspect-important"/>
    <w:p>
      <w:pPr>
        <w:pStyle w:val="Heading4"/>
      </w:pPr>
      <w:r>
        <w:t xml:space="preserve">Étape 3 : Déterminer l’aspect important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Plusieurs types d’anomalies avec des gravités différentes</w:t>
            </w:r>
          </w:p>
        </w:tc>
      </w:tr>
      <w:tr>
        <w:tc>
          <w:tcPr/>
          <w:p>
            <w:pPr>
              <w:pStyle w:val="Compact"/>
            </w:pPr>
            <w:r>
              <w:rPr>
                <w:b/>
                <w:bCs/>
              </w:rPr>
              <w:t xml:space="preserve">Objectif</w:t>
            </w:r>
          </w:p>
        </w:tc>
        <w:tc>
          <w:tcPr/>
          <w:p>
            <w:pPr>
              <w:pStyle w:val="Compact"/>
            </w:pPr>
            <w:r>
              <w:t xml:space="preserve">Décider de l’aspect le plus important pour concentrer l’énergie</w:t>
            </w:r>
          </w:p>
        </w:tc>
      </w:tr>
      <w:tr>
        <w:tc>
          <w:tcPr/>
          <w:p>
            <w:pPr>
              <w:pStyle w:val="Compact"/>
            </w:pPr>
            <w:r>
              <w:rPr>
                <w:b/>
                <w:bCs/>
              </w:rPr>
              <w:t xml:space="preserve">Outil</w:t>
            </w:r>
          </w:p>
        </w:tc>
        <w:tc>
          <w:tcPr/>
          <w:p>
            <w:pPr>
              <w:pStyle w:val="Compact"/>
            </w:pPr>
            <w:r>
              <w:t xml:space="preserve">Pareto</w:t>
            </w:r>
          </w:p>
        </w:tc>
      </w:tr>
      <w:tr>
        <w:tc>
          <w:tcPr/>
          <w:p>
            <w:pPr>
              <w:pStyle w:val="Compact"/>
            </w:pPr>
            <w:r>
              <w:rPr>
                <w:b/>
                <w:bCs/>
              </w:rPr>
              <w:t xml:space="preserve">Action animateur</w:t>
            </w:r>
          </w:p>
        </w:tc>
        <w:tc>
          <w:tcPr/>
          <w:p>
            <w:pPr>
              <w:pStyle w:val="Compact"/>
            </w:pPr>
            <w:r>
              <w:t xml:space="preserve">Distribuer une feuille « Pareto »</w:t>
            </w:r>
          </w:p>
        </w:tc>
      </w:tr>
      <w:tr>
        <w:tc>
          <w:tcPr/>
          <w:p>
            <w:pPr>
              <w:pStyle w:val="Compact"/>
            </w:pPr>
            <w:r>
              <w:rPr>
                <w:b/>
                <w:bCs/>
              </w:rPr>
              <w:t xml:space="preserve">Temps de travail</w:t>
            </w:r>
          </w:p>
        </w:tc>
        <w:tc>
          <w:tcPr/>
          <w:p>
            <w:pPr>
              <w:pStyle w:val="Compact"/>
            </w:pPr>
            <w:r>
              <w:t xml:space="preserve">10 min</w:t>
            </w:r>
          </w:p>
        </w:tc>
      </w:tr>
    </w:tbl>
    <w:p>
      <w:pPr>
        <w:pStyle w:val="BodyText"/>
      </w:pPr>
      <w:r>
        <w:rPr>
          <w:b/>
          <w:bCs/>
        </w:rPr>
        <w:t xml:space="preserve">Après l’exercice :</w:t>
      </w:r>
    </w:p>
    <w:p>
      <w:pPr>
        <w:pStyle w:val="Compact"/>
        <w:numPr>
          <w:ilvl w:val="0"/>
          <w:numId w:val="1012"/>
        </w:numPr>
      </w:pPr>
      <w:r>
        <w:t xml:space="preserve">Distribuer la</w:t>
      </w:r>
      <w:r>
        <w:t xml:space="preserve"> </w:t>
      </w:r>
      <w:r>
        <w:rPr>
          <w:b/>
          <w:bCs/>
        </w:rPr>
        <w:t xml:space="preserve">Fiche Information n°2</w:t>
      </w:r>
      <w:r>
        <w:t xml:space="preserve"> </w:t>
      </w:r>
      <w:r>
        <w:t xml:space="preserve">(coûts de traitement des anomalies)</w:t>
      </w:r>
    </w:p>
    <w:p>
      <w:pPr>
        <w:pStyle w:val="Compact"/>
        <w:numPr>
          <w:ilvl w:val="0"/>
          <w:numId w:val="1012"/>
        </w:numPr>
      </w:pPr>
      <w:r>
        <w:t xml:space="preserve">Montrer l’impact de la pondération par les coûts</w:t>
      </w:r>
    </w:p>
    <w:p>
      <w:pPr>
        <w:pStyle w:val="Compact"/>
        <w:numPr>
          <w:ilvl w:val="0"/>
          <w:numId w:val="1012"/>
        </w:numPr>
      </w:pPr>
      <w:r>
        <w:t xml:space="preserve">Conclusion : « Client fermé au passage » = 59% des cas et 60% des coûts</w:t>
      </w:r>
    </w:p>
    <w:bookmarkEnd w:id="24"/>
    <w:bookmarkStart w:id="25" w:name="étape-4-définir-lobjectif-à-atteindre"/>
    <w:p>
      <w:pPr>
        <w:pStyle w:val="Heading4"/>
      </w:pPr>
      <w:r>
        <w:t xml:space="preserve">Étape 4 : Définir l’objectif à atteindre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Anomalies identifiées, coûts et distribution par tournée connus</w:t>
            </w:r>
          </w:p>
        </w:tc>
      </w:tr>
      <w:tr>
        <w:tc>
          <w:tcPr/>
          <w:p>
            <w:pPr>
              <w:pStyle w:val="Compact"/>
            </w:pPr>
            <w:r>
              <w:rPr>
                <w:b/>
                <w:bCs/>
              </w:rPr>
              <w:t xml:space="preserve">Objectif</w:t>
            </w:r>
          </w:p>
        </w:tc>
        <w:tc>
          <w:tcPr/>
          <w:p>
            <w:pPr>
              <w:pStyle w:val="Compact"/>
            </w:pPr>
            <w:r>
              <w:t xml:space="preserve">Décider d’un objectif quantifié</w:t>
            </w:r>
          </w:p>
        </w:tc>
      </w:tr>
      <w:tr>
        <w:tc>
          <w:tcPr/>
          <w:p>
            <w:pPr>
              <w:pStyle w:val="Compact"/>
            </w:pPr>
            <w:r>
              <w:rPr>
                <w:b/>
                <w:bCs/>
              </w:rPr>
              <w:t xml:space="preserve">Outil</w:t>
            </w:r>
          </w:p>
        </w:tc>
        <w:tc>
          <w:tcPr/>
          <w:p>
            <w:pPr>
              <w:pStyle w:val="Compact"/>
            </w:pPr>
            <w:r>
              <w:t xml:space="preserve">QQOQCP</w:t>
            </w:r>
          </w:p>
        </w:tc>
      </w:tr>
      <w:tr>
        <w:tc>
          <w:tcPr/>
          <w:p>
            <w:pPr>
              <w:pStyle w:val="Compact"/>
            </w:pPr>
            <w:r>
              <w:rPr>
                <w:b/>
                <w:bCs/>
              </w:rPr>
              <w:t xml:space="preserve">Action animateur</w:t>
            </w:r>
          </w:p>
        </w:tc>
        <w:tc>
          <w:tcPr/>
          <w:p>
            <w:pPr>
              <w:pStyle w:val="Compact"/>
            </w:pPr>
            <w:r>
              <w:t xml:space="preserve">Distribuer une feuille QQOQCP</w:t>
            </w:r>
          </w:p>
        </w:tc>
      </w:tr>
      <w:tr>
        <w:tc>
          <w:tcPr/>
          <w:p>
            <w:pPr>
              <w:pStyle w:val="Compact"/>
            </w:pPr>
            <w:r>
              <w:rPr>
                <w:b/>
                <w:bCs/>
              </w:rPr>
              <w:t xml:space="preserve">Temps de travail</w:t>
            </w:r>
          </w:p>
        </w:tc>
        <w:tc>
          <w:tcPr/>
          <w:p>
            <w:pPr>
              <w:pStyle w:val="Compact"/>
            </w:pPr>
            <w:r>
              <w:t xml:space="preserve">10 min</w:t>
            </w:r>
          </w:p>
        </w:tc>
      </w:tr>
    </w:tbl>
    <w:p>
      <w:pPr>
        <w:pStyle w:val="BodyText"/>
      </w:pPr>
      <w:r>
        <w:rPr>
          <w:b/>
          <w:bCs/>
        </w:rPr>
        <w:t xml:space="preserve">Réponses attendues :</w:t>
      </w:r>
    </w:p>
    <w:p>
      <w:pPr>
        <w:pStyle w:val="Compact"/>
        <w:numPr>
          <w:ilvl w:val="0"/>
          <w:numId w:val="1013"/>
        </w:numPr>
      </w:pPr>
      <w:r>
        <w:t xml:space="preserve">Priorité : « clients fermés au passage » sur la tournée 12 (53% des cas)</w:t>
      </w:r>
    </w:p>
    <w:p>
      <w:pPr>
        <w:pStyle w:val="Compact"/>
        <w:numPr>
          <w:ilvl w:val="0"/>
          <w:numId w:val="1013"/>
        </w:numPr>
      </w:pPr>
      <w:r>
        <w:t xml:space="preserve">Objectif : ramener la T12 au niveau des autres tournées (~6 anomalies sur 8 semaines)</w:t>
      </w:r>
    </w:p>
    <w:p>
      <w:pPr>
        <w:pStyle w:val="Compact"/>
        <w:numPr>
          <w:ilvl w:val="0"/>
          <w:numId w:val="1013"/>
        </w:numPr>
      </w:pPr>
      <w:r>
        <w:t xml:space="preserve">Réduction globale de 50% des incidents en 3 mois</w:t>
      </w:r>
    </w:p>
    <w:p>
      <w:pPr>
        <w:pStyle w:val="BlockText"/>
      </w:pPr>
      <w:r>
        <w:t xml:space="preserve">⚠️</w:t>
      </w:r>
      <w:r>
        <w:t xml:space="preserve"> </w:t>
      </w:r>
      <w:r>
        <w:rPr>
          <w:b/>
          <w:bCs/>
        </w:rPr>
        <w:t xml:space="preserve">Restitution de fin de Phase I</w:t>
      </w:r>
      <w:r>
        <w:t xml:space="preserve"> </w:t>
      </w:r>
      <w:r>
        <w:t xml:space="preserve">: Chaque groupe présente son travail (situation, objectif, outil choisi, résultat obtenu, difficultés). Prévoir ~15 min.</w:t>
      </w:r>
    </w:p>
    <w:p>
      <w:r>
        <w:pict>
          <v:rect style="width:0;height:1.5pt" o:hralign="center" o:hrstd="t" o:hr="t"/>
        </w:pict>
      </w:r>
    </w:p>
    <w:bookmarkEnd w:id="25"/>
    <w:bookmarkEnd w:id="26"/>
    <w:bookmarkStart w:id="30" w:name="phase-ii-les-causes-1h40"/>
    <w:p>
      <w:pPr>
        <w:pStyle w:val="Heading3"/>
      </w:pPr>
      <w:r>
        <w:t xml:space="preserve">PHASE II — LES CAUSES (1h40)</w:t>
      </w:r>
    </w:p>
    <w:bookmarkStart w:id="27" w:name="X51843a0c4ebf8f86b6fa37de1e338612c644fda"/>
    <w:p>
      <w:pPr>
        <w:pStyle w:val="Heading4"/>
      </w:pPr>
      <w:r>
        <w:t xml:space="preserve">Étape 5 : Énoncer toutes les causes possibles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Anomalies identifiées mais aucune donnée objective sur leurs causes</w:t>
            </w:r>
          </w:p>
        </w:tc>
      </w:tr>
      <w:tr>
        <w:tc>
          <w:tcPr/>
          <w:p>
            <w:pPr>
              <w:pStyle w:val="Compact"/>
            </w:pPr>
            <w:r>
              <w:rPr>
                <w:b/>
                <w:bCs/>
              </w:rPr>
              <w:t xml:space="preserve">Objectif</w:t>
            </w:r>
          </w:p>
        </w:tc>
        <w:tc>
          <w:tcPr/>
          <w:p>
            <w:pPr>
              <w:pStyle w:val="Compact"/>
            </w:pPr>
            <w:r>
              <w:t xml:space="preserve">Imaginer TOUTES les causes possibles (sans censure)</w:t>
            </w:r>
          </w:p>
        </w:tc>
      </w:tr>
      <w:tr>
        <w:tc>
          <w:tcPr/>
          <w:p>
            <w:pPr>
              <w:pStyle w:val="Compact"/>
            </w:pPr>
            <w:r>
              <w:rPr>
                <w:b/>
                <w:bCs/>
              </w:rPr>
              <w:t xml:space="preserve">Outil</w:t>
            </w:r>
          </w:p>
        </w:tc>
        <w:tc>
          <w:tcPr/>
          <w:p>
            <w:pPr>
              <w:pStyle w:val="Compact"/>
            </w:pPr>
            <w:r>
              <w:t xml:space="preserve">Brainstorming (post-it)</w:t>
            </w:r>
          </w:p>
        </w:tc>
      </w:tr>
      <w:tr>
        <w:tc>
          <w:tcPr/>
          <w:p>
            <w:pPr>
              <w:pStyle w:val="Compact"/>
            </w:pPr>
            <w:r>
              <w:rPr>
                <w:b/>
                <w:bCs/>
              </w:rPr>
              <w:t xml:space="preserve">Action animateur</w:t>
            </w:r>
          </w:p>
        </w:tc>
        <w:tc>
          <w:tcPr/>
          <w:p>
            <w:pPr>
              <w:pStyle w:val="Compact"/>
            </w:pPr>
            <w:r>
              <w:t xml:space="preserve">Distribuer post-it + stylos</w:t>
            </w:r>
          </w:p>
        </w:tc>
      </w:tr>
      <w:tr>
        <w:tc>
          <w:tcPr/>
          <w:p>
            <w:pPr>
              <w:pStyle w:val="Compact"/>
            </w:pPr>
            <w:r>
              <w:rPr>
                <w:b/>
                <w:bCs/>
              </w:rPr>
              <w:t xml:space="preserve">Temps de travail</w:t>
            </w:r>
          </w:p>
        </w:tc>
        <w:tc>
          <w:tcPr/>
          <w:p>
            <w:pPr>
              <w:pStyle w:val="Compact"/>
            </w:pPr>
            <w:r>
              <w:t xml:space="preserve">10 min en silence, chacun rédige ses post-it</w:t>
            </w:r>
          </w:p>
        </w:tc>
      </w:tr>
    </w:tbl>
    <w:p>
      <w:pPr>
        <w:pStyle w:val="BlockText"/>
      </w:pPr>
      <w:r>
        <w:rPr>
          <w:b/>
          <w:bCs/>
        </w:rPr>
        <w:t xml:space="preserve">Point d’attention</w:t>
      </w:r>
      <w:r>
        <w:t xml:space="preserve"> </w:t>
      </w:r>
      <w:r>
        <w:t xml:space="preserve">: Pas de correction à ce stade ! Laisser s’exprimer la créativité.</w:t>
      </w:r>
    </w:p>
    <w:bookmarkEnd w:id="27"/>
    <w:bookmarkStart w:id="28" w:name="étape-6-analyser-les-causes"/>
    <w:p>
      <w:pPr>
        <w:pStyle w:val="Heading4"/>
      </w:pPr>
      <w:r>
        <w:t xml:space="preserve">Étape 6 : Analyser les causes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Liste large de causes possibles, pas de consensus</w:t>
            </w:r>
          </w:p>
        </w:tc>
      </w:tr>
      <w:tr>
        <w:tc>
          <w:tcPr/>
          <w:p>
            <w:pPr>
              <w:pStyle w:val="Compact"/>
            </w:pPr>
            <w:r>
              <w:rPr>
                <w:b/>
                <w:bCs/>
              </w:rPr>
              <w:t xml:space="preserve">Objectif</w:t>
            </w:r>
          </w:p>
        </w:tc>
        <w:tc>
          <w:tcPr/>
          <w:p>
            <w:pPr>
              <w:pStyle w:val="Compact"/>
            </w:pPr>
            <w:r>
              <w:t xml:space="preserve">Classer les causes par familles (5M) pour faciliter l’analyse</w:t>
            </w:r>
          </w:p>
        </w:tc>
      </w:tr>
      <w:tr>
        <w:tc>
          <w:tcPr/>
          <w:p>
            <w:pPr>
              <w:pStyle w:val="Compact"/>
            </w:pPr>
            <w:r>
              <w:rPr>
                <w:b/>
                <w:bCs/>
              </w:rPr>
              <w:t xml:space="preserve">Outil</w:t>
            </w:r>
          </w:p>
        </w:tc>
        <w:tc>
          <w:tcPr/>
          <w:p>
            <w:pPr>
              <w:pStyle w:val="Compact"/>
            </w:pPr>
            <w:r>
              <w:t xml:space="preserve">Diagramme Causes-Effet (Ishikawa)</w:t>
            </w:r>
          </w:p>
        </w:tc>
      </w:tr>
      <w:tr>
        <w:tc>
          <w:tcPr/>
          <w:p>
            <w:pPr>
              <w:pStyle w:val="Compact"/>
            </w:pPr>
            <w:r>
              <w:rPr>
                <w:b/>
                <w:bCs/>
              </w:rPr>
              <w:t xml:space="preserve">Action animateur</w:t>
            </w:r>
          </w:p>
        </w:tc>
        <w:tc>
          <w:tcPr/>
          <w:p>
            <w:pPr>
              <w:pStyle w:val="Compact"/>
            </w:pPr>
            <w:r>
              <w:t xml:space="preserve">Distribuer une feuille « Diagramme causes-effet »</w:t>
            </w:r>
          </w:p>
        </w:tc>
      </w:tr>
      <w:tr>
        <w:tc>
          <w:tcPr/>
          <w:p>
            <w:pPr>
              <w:pStyle w:val="Compact"/>
            </w:pPr>
            <w:r>
              <w:rPr>
                <w:b/>
                <w:bCs/>
              </w:rPr>
              <w:t xml:space="preserve">Temps de travail</w:t>
            </w:r>
          </w:p>
        </w:tc>
        <w:tc>
          <w:tcPr/>
          <w:p>
            <w:pPr>
              <w:pStyle w:val="Compact"/>
            </w:pPr>
            <w:r>
              <w:t xml:space="preserve">15 min</w:t>
            </w:r>
          </w:p>
        </w:tc>
      </w:tr>
    </w:tbl>
    <w:p>
      <w:pPr>
        <w:pStyle w:val="BodyText"/>
      </w:pPr>
      <w:r>
        <w:rPr>
          <w:b/>
          <w:bCs/>
        </w:rPr>
        <w:t xml:space="preserve">Causes attendues classées en 5M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Famille</w:t>
            </w:r>
          </w:p>
        </w:tc>
        <w:tc>
          <w:tcPr/>
          <w:p>
            <w:pPr>
              <w:pStyle w:val="Compact"/>
            </w:pPr>
            <w:r>
              <w:t xml:space="preserve">Causes identifiées</w:t>
            </w:r>
          </w:p>
        </w:tc>
      </w:tr>
      <w:tr>
        <w:tc>
          <w:tcPr/>
          <w:p>
            <w:pPr>
              <w:pStyle w:val="Compact"/>
            </w:pPr>
            <w:r>
              <w:rPr>
                <w:b/>
                <w:bCs/>
              </w:rPr>
              <w:t xml:space="preserve">Matière</w:t>
            </w:r>
          </w:p>
        </w:tc>
        <w:tc>
          <w:tcPr/>
          <w:p>
            <w:pPr>
              <w:pStyle w:val="Compact"/>
            </w:pPr>
            <w:r>
              <w:t xml:space="preserve">Fiche colis difficilement exploitable, bordereaux non exploitables, colis perdus, adresse illisible</w:t>
            </w:r>
          </w:p>
        </w:tc>
      </w:tr>
      <w:tr>
        <w:tc>
          <w:tcPr/>
          <w:p>
            <w:pPr>
              <w:pStyle w:val="Compact"/>
            </w:pPr>
            <w:r>
              <w:rPr>
                <w:b/>
                <w:bCs/>
              </w:rPr>
              <w:t xml:space="preserve">Machine</w:t>
            </w:r>
          </w:p>
        </w:tc>
        <w:tc>
          <w:tcPr/>
          <w:p>
            <w:pPr>
              <w:pStyle w:val="Compact"/>
            </w:pPr>
            <w:r>
              <w:t xml:space="preserve">Véhicules en mauvais état, véhicules sous-dimensionnés, ordinateur défaillant</w:t>
            </w:r>
          </w:p>
        </w:tc>
      </w:tr>
      <w:tr>
        <w:tc>
          <w:tcPr/>
          <w:p>
            <w:pPr>
              <w:pStyle w:val="Compact"/>
            </w:pPr>
            <w:r>
              <w:rPr>
                <w:b/>
                <w:bCs/>
              </w:rPr>
              <w:t xml:space="preserve">Milieu</w:t>
            </w:r>
          </w:p>
        </w:tc>
        <w:tc>
          <w:tcPr/>
          <w:p>
            <w:pPr>
              <w:pStyle w:val="Compact"/>
            </w:pPr>
            <w:r>
              <w:t xml:space="preserve">Difficultés de circulation, limitations de vitesse, horaires non respectés par clients, accès difficiles</w:t>
            </w:r>
          </w:p>
        </w:tc>
      </w:tr>
      <w:tr>
        <w:tc>
          <w:tcPr/>
          <w:p>
            <w:pPr>
              <w:pStyle w:val="Compact"/>
            </w:pPr>
            <w:r>
              <w:rPr>
                <w:b/>
                <w:bCs/>
              </w:rPr>
              <w:t xml:space="preserve">Méthode</w:t>
            </w:r>
          </w:p>
        </w:tc>
        <w:tc>
          <w:tcPr/>
          <w:p>
            <w:pPr>
              <w:pStyle w:val="Compact"/>
            </w:pPr>
            <w:r>
              <w:t xml:space="preserve">Trop de papiers, manque de fiabilité documents, mauvaise conception tournées, mauvaise organisation quai, manque de communication, absence de traitement des réclamations</w:t>
            </w:r>
          </w:p>
        </w:tc>
      </w:tr>
      <w:tr>
        <w:tc>
          <w:tcPr/>
          <w:p>
            <w:pPr>
              <w:pStyle w:val="Compact"/>
            </w:pPr>
            <w:r>
              <w:rPr>
                <w:b/>
                <w:bCs/>
              </w:rPr>
              <w:t xml:space="preserve">Main d’œuvre</w:t>
            </w:r>
          </w:p>
        </w:tc>
        <w:tc>
          <w:tcPr/>
          <w:p>
            <w:pPr>
              <w:pStyle w:val="Compact"/>
            </w:pPr>
            <w:r>
              <w:t xml:space="preserve">Chauffeurs mal informés, problème personnel chauffeur, manque de conscience pro, qualification insuffisante</w:t>
            </w:r>
          </w:p>
        </w:tc>
      </w:tr>
    </w:tbl>
    <w:bookmarkEnd w:id="28"/>
    <w:bookmarkStart w:id="29" w:name="étape-7-vérifier-les-causes"/>
    <w:p>
      <w:pPr>
        <w:pStyle w:val="Heading4"/>
      </w:pPr>
      <w:r>
        <w:t xml:space="preserve">Étape 7 : Vérifier les causes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Fortes présomptions sur certaines causes</w:t>
            </w:r>
          </w:p>
        </w:tc>
      </w:tr>
      <w:tr>
        <w:tc>
          <w:tcPr/>
          <w:p>
            <w:pPr>
              <w:pStyle w:val="Compact"/>
            </w:pPr>
            <w:r>
              <w:rPr>
                <w:b/>
                <w:bCs/>
              </w:rPr>
              <w:t xml:space="preserve">Objectif</w:t>
            </w:r>
          </w:p>
        </w:tc>
        <w:tc>
          <w:tcPr/>
          <w:p>
            <w:pPr>
              <w:pStyle w:val="Compact"/>
            </w:pPr>
            <w:r>
              <w:t xml:space="preserve">Vérifier les hypothèses avec des faits (attitude scientifique)</w:t>
            </w:r>
          </w:p>
        </w:tc>
      </w:tr>
      <w:tr>
        <w:tc>
          <w:tcPr/>
          <w:p>
            <w:pPr>
              <w:pStyle w:val="Compact"/>
            </w:pPr>
            <w:r>
              <w:rPr>
                <w:b/>
                <w:bCs/>
              </w:rPr>
              <w:t xml:space="preserve">Outil</w:t>
            </w:r>
          </w:p>
        </w:tc>
        <w:tc>
          <w:tcPr/>
          <w:p>
            <w:pPr>
              <w:pStyle w:val="Compact"/>
            </w:pPr>
            <w:r>
              <w:t xml:space="preserve">Matrice (sans influence / influence directe / influence indirecte)</w:t>
            </w:r>
          </w:p>
        </w:tc>
      </w:tr>
      <w:tr>
        <w:tc>
          <w:tcPr/>
          <w:p>
            <w:pPr>
              <w:pStyle w:val="Compact"/>
            </w:pPr>
            <w:r>
              <w:rPr>
                <w:b/>
                <w:bCs/>
              </w:rPr>
              <w:t xml:space="preserve">Action animateur</w:t>
            </w:r>
          </w:p>
        </w:tc>
        <w:tc>
          <w:tcPr/>
          <w:p>
            <w:pPr>
              <w:pStyle w:val="Compact"/>
            </w:pPr>
            <w:r>
              <w:t xml:space="preserve">Distribuer une feuille « Matrice ». Les équipes posent des questions → l’animateur fournit les fiches d’information correspondantes</w:t>
            </w:r>
          </w:p>
        </w:tc>
      </w:tr>
      <w:tr>
        <w:tc>
          <w:tcPr/>
          <w:p>
            <w:pPr>
              <w:pStyle w:val="Compact"/>
            </w:pPr>
            <w:r>
              <w:rPr>
                <w:b/>
                <w:bCs/>
              </w:rPr>
              <w:t xml:space="preserve">Temps de travail</w:t>
            </w:r>
          </w:p>
        </w:tc>
        <w:tc>
          <w:tcPr/>
          <w:p>
            <w:pPr>
              <w:pStyle w:val="Compact"/>
            </w:pPr>
            <w:r>
              <w:t xml:space="preserve">20 min</w:t>
            </w:r>
          </w:p>
        </w:tc>
      </w:tr>
    </w:tbl>
    <w:p>
      <w:pPr>
        <w:pStyle w:val="BodyText"/>
      </w:pPr>
      <w:r>
        <w:rPr>
          <w:b/>
          <w:bCs/>
        </w:rPr>
        <w:t xml:space="preserve">Résultat attendu :</w:t>
      </w:r>
    </w:p>
    <w:p>
      <w:pPr>
        <w:pStyle w:val="Compact"/>
        <w:numPr>
          <w:ilvl w:val="0"/>
          <w:numId w:val="1014"/>
        </w:numPr>
      </w:pPr>
      <w:r>
        <w:rPr>
          <w:b/>
          <w:bCs/>
        </w:rPr>
        <w:t xml:space="preserve">Cause directe</w:t>
      </w:r>
      <w:r>
        <w:t xml:space="preserve"> </w:t>
      </w:r>
      <w:r>
        <w:t xml:space="preserve">: Difficultés de circulation à Meaux (i/)</w:t>
      </w:r>
    </w:p>
    <w:p>
      <w:pPr>
        <w:pStyle w:val="Compact"/>
        <w:numPr>
          <w:ilvl w:val="0"/>
          <w:numId w:val="1014"/>
        </w:numPr>
      </w:pPr>
      <w:r>
        <w:rPr>
          <w:b/>
          <w:bCs/>
        </w:rPr>
        <w:t xml:space="preserve">Causes indirectes</w:t>
      </w:r>
      <w:r>
        <w:t xml:space="preserve"> </w:t>
      </w:r>
      <w:r>
        <w:t xml:space="preserve">: Communication chauffeurs/service (q/), procédure réclamations (r/), conscience professionnelle (v/)</w:t>
      </w:r>
    </w:p>
    <w:p>
      <w:pPr>
        <w:pStyle w:val="Compact"/>
        <w:numPr>
          <w:ilvl w:val="0"/>
          <w:numId w:val="1014"/>
        </w:numPr>
      </w:pPr>
      <w:r>
        <w:t xml:space="preserve">Toutes les autres causes : SANS influence</w:t>
      </w:r>
    </w:p>
    <w:p>
      <w:pPr>
        <w:pStyle w:val="FirstParagraph"/>
      </w:pPr>
      <w:r>
        <w:rPr>
          <w:b/>
          <w:bCs/>
        </w:rPr>
        <w:t xml:space="preserve">Puis : les 5 Pourquoi</w:t>
      </w:r>
      <w:r>
        <w:t xml:space="preserve"> </w:t>
      </w:r>
      <w:r>
        <w:t xml:space="preserve">(20 min)</w:t>
      </w:r>
    </w:p>
    <w:p>
      <w:pPr>
        <w:pStyle w:val="BodyText"/>
      </w:pPr>
      <w:r>
        <w:t xml:space="preserve">L’animateur introduit l’outil « 5 Pourquoi » à 3 niveaux :</w:t>
      </w:r>
    </w:p>
    <w:p>
      <w:pPr>
        <w:pStyle w:val="Compact"/>
        <w:numPr>
          <w:ilvl w:val="0"/>
          <w:numId w:val="1015"/>
        </w:numPr>
      </w:pPr>
      <w:r>
        <w:rPr>
          <w:b/>
          <w:bCs/>
        </w:rPr>
        <w:t xml:space="preserve">Pourquoi a-t-on eu ce problème ?</w:t>
      </w:r>
      <w:r>
        <w:t xml:space="preserve"> </w:t>
      </w:r>
      <w:r>
        <w:t xml:space="preserve">(Correction)</w:t>
      </w:r>
    </w:p>
    <w:p>
      <w:pPr>
        <w:pStyle w:val="Compact"/>
        <w:numPr>
          <w:ilvl w:val="1"/>
          <w:numId w:val="1016"/>
        </w:numPr>
      </w:pPr>
      <w:r>
        <w:t xml:space="preserve">Colis non livrés → clients fermés → camion en retard → difficultés de circulation → déviation → marché à Meaux</w:t>
      </w:r>
    </w:p>
    <w:p>
      <w:pPr>
        <w:pStyle w:val="Compact"/>
        <w:numPr>
          <w:ilvl w:val="0"/>
          <w:numId w:val="1015"/>
        </w:numPr>
      </w:pPr>
      <w:r>
        <w:rPr>
          <w:b/>
          <w:bCs/>
        </w:rPr>
        <w:t xml:space="preserve">Pourquoi le problème n’a pas été détecté ?</w:t>
      </w:r>
      <w:r>
        <w:t xml:space="preserve"> </w:t>
      </w:r>
      <w:r>
        <w:t xml:space="preserve">(Détection)</w:t>
      </w:r>
    </w:p>
    <w:p>
      <w:pPr>
        <w:pStyle w:val="Compact"/>
        <w:numPr>
          <w:ilvl w:val="1"/>
          <w:numId w:val="1017"/>
        </w:numPr>
      </w:pPr>
      <w:r>
        <w:t xml:space="preserve">Bons émargés ne reviennent pas → chauffeurs ne les donnent pas → pas formés → pas de plan de formation → pas de système qualité</w:t>
      </w:r>
    </w:p>
    <w:p>
      <w:pPr>
        <w:pStyle w:val="Compact"/>
        <w:numPr>
          <w:ilvl w:val="0"/>
          <w:numId w:val="1015"/>
        </w:numPr>
      </w:pPr>
      <w:r>
        <w:rPr>
          <w:b/>
          <w:bCs/>
        </w:rPr>
        <w:t xml:space="preserve">Pourquoi le système n’a pas prévenu le problème ?</w:t>
      </w:r>
      <w:r>
        <w:t xml:space="preserve"> </w:t>
      </w:r>
      <w:r>
        <w:t xml:space="preserve">(Prévention)</w:t>
      </w:r>
    </w:p>
    <w:p>
      <w:pPr>
        <w:pStyle w:val="Compact"/>
        <w:numPr>
          <w:ilvl w:val="1"/>
          <w:numId w:val="1018"/>
        </w:numPr>
      </w:pPr>
      <w:r>
        <w:t xml:space="preserve">Problèmes de circulation pas connus → trajets pas analysés → pas souhaité → coûts énormes</w:t>
      </w:r>
    </w:p>
    <w:p>
      <w:pPr>
        <w:pStyle w:val="BlockText"/>
      </w:pPr>
      <w:r>
        <w:t xml:space="preserve">⚠️</w:t>
      </w:r>
      <w:r>
        <w:t xml:space="preserve"> </w:t>
      </w:r>
      <w:r>
        <w:rPr>
          <w:b/>
          <w:bCs/>
        </w:rPr>
        <w:t xml:space="preserve">Restitution de fin de Phase II</w:t>
      </w:r>
      <w:r>
        <w:t xml:space="preserve"> </w:t>
      </w:r>
      <w:r>
        <w:t xml:space="preserve">: Chaque groupe présente ses travaux sur les causes. Prévoir ~15 min.</w:t>
      </w:r>
    </w:p>
    <w:p>
      <w:r>
        <w:pict>
          <v:rect style="width:0;height:1.5pt" o:hralign="center" o:hrstd="t" o:hr="t"/>
        </w:pict>
      </w:r>
    </w:p>
    <w:bookmarkEnd w:id="29"/>
    <w:bookmarkEnd w:id="30"/>
    <w:bookmarkStart w:id="35" w:name="phase-iii-les-solutions-1h50"/>
    <w:p>
      <w:pPr>
        <w:pStyle w:val="Heading3"/>
      </w:pPr>
      <w:r>
        <w:t xml:space="preserve">PHASE III — LES SOLUTIONS (1h50)</w:t>
      </w:r>
    </w:p>
    <w:bookmarkStart w:id="31" w:name="Xeaa215c8dcfdc8638516073c878d98199e45592"/>
    <w:p>
      <w:pPr>
        <w:pStyle w:val="Heading4"/>
      </w:pPr>
      <w:r>
        <w:t xml:space="preserve">Étape 8 : Rechercher toutes les solutions possibles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Causes directes et profondes identifiées</w:t>
            </w:r>
          </w:p>
        </w:tc>
      </w:tr>
      <w:tr>
        <w:tc>
          <w:tcPr/>
          <w:p>
            <w:pPr>
              <w:pStyle w:val="Compact"/>
            </w:pPr>
            <w:r>
              <w:rPr>
                <w:b/>
                <w:bCs/>
              </w:rPr>
              <w:t xml:space="preserve">Objectif</w:t>
            </w:r>
          </w:p>
        </w:tc>
        <w:tc>
          <w:tcPr/>
          <w:p>
            <w:pPr>
              <w:pStyle w:val="Compact"/>
            </w:pPr>
            <w:r>
              <w:t xml:space="preserve">Rechercher le maximum de solutions (correctives ET préventives)</w:t>
            </w:r>
          </w:p>
        </w:tc>
      </w:tr>
      <w:tr>
        <w:tc>
          <w:tcPr/>
          <w:p>
            <w:pPr>
              <w:pStyle w:val="Compact"/>
            </w:pPr>
            <w:r>
              <w:rPr>
                <w:b/>
                <w:bCs/>
              </w:rPr>
              <w:t xml:space="preserve">Outil</w:t>
            </w:r>
          </w:p>
        </w:tc>
        <w:tc>
          <w:tcPr/>
          <w:p>
            <w:pPr>
              <w:pStyle w:val="Compact"/>
            </w:pPr>
            <w:r>
              <w:t xml:space="preserve">Brainstorming (post-it)</w:t>
            </w:r>
          </w:p>
        </w:tc>
      </w:tr>
      <w:tr>
        <w:tc>
          <w:tcPr/>
          <w:p>
            <w:pPr>
              <w:pStyle w:val="Compact"/>
            </w:pPr>
            <w:r>
              <w:rPr>
                <w:b/>
                <w:bCs/>
              </w:rPr>
              <w:t xml:space="preserve">Action animateur</w:t>
            </w:r>
          </w:p>
        </w:tc>
        <w:tc>
          <w:tcPr/>
          <w:p>
            <w:pPr>
              <w:pStyle w:val="Compact"/>
            </w:pPr>
            <w:r>
              <w:t xml:space="preserve">Distribuer post-it</w:t>
            </w:r>
          </w:p>
        </w:tc>
      </w:tr>
      <w:tr>
        <w:tc>
          <w:tcPr/>
          <w:p>
            <w:pPr>
              <w:pStyle w:val="Compact"/>
            </w:pPr>
            <w:r>
              <w:rPr>
                <w:b/>
                <w:bCs/>
              </w:rPr>
              <w:t xml:space="preserve">Temps de travail</w:t>
            </w:r>
          </w:p>
        </w:tc>
        <w:tc>
          <w:tcPr/>
          <w:p>
            <w:pPr>
              <w:pStyle w:val="Compact"/>
            </w:pPr>
            <w:r>
              <w:t xml:space="preserve">10 min en silence + 10 min d’échanges en équipe</w:t>
            </w:r>
          </w:p>
        </w:tc>
      </w:tr>
    </w:tbl>
    <w:bookmarkEnd w:id="31"/>
    <w:bookmarkStart w:id="32" w:name="X2604ba07b78f97cb76b625fdbfd3f7073b8cd38"/>
    <w:p>
      <w:pPr>
        <w:pStyle w:val="Heading4"/>
      </w:pPr>
      <w:r>
        <w:t xml:space="preserve">Étape 9 : Définir les critères d’évaluation des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Solutions listées, mais chacun a ses préférences</w:t>
            </w:r>
          </w:p>
        </w:tc>
      </w:tr>
      <w:tr>
        <w:tc>
          <w:tcPr/>
          <w:p>
            <w:pPr>
              <w:pStyle w:val="Compact"/>
            </w:pPr>
            <w:r>
              <w:rPr>
                <w:b/>
                <w:bCs/>
              </w:rPr>
              <w:t xml:space="preserve">Objectif</w:t>
            </w:r>
          </w:p>
        </w:tc>
        <w:tc>
          <w:tcPr/>
          <w:p>
            <w:pPr>
              <w:pStyle w:val="Compact"/>
            </w:pPr>
            <w:r>
              <w:t xml:space="preserve">S’accorder sur les critères AVANT de choisir (approche « à froid »)</w:t>
            </w:r>
          </w:p>
        </w:tc>
      </w:tr>
      <w:tr>
        <w:tc>
          <w:tcPr/>
          <w:p>
            <w:pPr>
              <w:pStyle w:val="Compact"/>
            </w:pPr>
            <w:r>
              <w:rPr>
                <w:b/>
                <w:bCs/>
              </w:rPr>
              <w:t xml:space="preserve">Outil</w:t>
            </w:r>
          </w:p>
        </w:tc>
        <w:tc>
          <w:tcPr/>
          <w:p>
            <w:pPr>
              <w:pStyle w:val="Compact"/>
            </w:pPr>
            <w:r>
              <w:t xml:space="preserve">Matrice (vote pondéré sur les critères)</w:t>
            </w:r>
          </w:p>
        </w:tc>
      </w:tr>
      <w:tr>
        <w:tc>
          <w:tcPr/>
          <w:p>
            <w:pPr>
              <w:pStyle w:val="Compact"/>
            </w:pPr>
            <w:r>
              <w:rPr>
                <w:b/>
                <w:bCs/>
              </w:rPr>
              <w:t xml:space="preserve">Action animateur</w:t>
            </w:r>
          </w:p>
        </w:tc>
        <w:tc>
          <w:tcPr/>
          <w:p>
            <w:pPr>
              <w:pStyle w:val="Compact"/>
            </w:pPr>
            <w:r>
              <w:t xml:space="preserve">Distribuer la</w:t>
            </w:r>
            <w:r>
              <w:t xml:space="preserve"> </w:t>
            </w:r>
            <w:r>
              <w:rPr>
                <w:b/>
                <w:bCs/>
              </w:rPr>
              <w:t xml:space="preserve">Fiche Information n°8</w:t>
            </w:r>
            <w:r>
              <w:t xml:space="preserve"> </w:t>
            </w:r>
            <w:r>
              <w:t xml:space="preserve">+ feuille « Matrice »</w:t>
            </w:r>
          </w:p>
        </w:tc>
      </w:tr>
      <w:tr>
        <w:tc>
          <w:tcPr/>
          <w:p>
            <w:pPr>
              <w:pStyle w:val="Compact"/>
            </w:pPr>
            <w:r>
              <w:rPr>
                <w:b/>
                <w:bCs/>
              </w:rPr>
              <w:t xml:space="preserve">Temps de travail</w:t>
            </w:r>
          </w:p>
        </w:tc>
        <w:tc>
          <w:tcPr/>
          <w:p>
            <w:pPr>
              <w:pStyle w:val="Compact"/>
            </w:pPr>
            <w:r>
              <w:t xml:space="preserve">15 min</w:t>
            </w:r>
          </w:p>
        </w:tc>
      </w:tr>
    </w:tbl>
    <w:p>
      <w:pPr>
        <w:pStyle w:val="BodyText"/>
      </w:pPr>
      <w:r>
        <w:rPr>
          <w:b/>
          <w:bCs/>
        </w:rPr>
        <w:t xml:space="preserve">Critères attendus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Critère</w:t>
            </w:r>
          </w:p>
        </w:tc>
      </w:tr>
      <w:tr>
        <w:tc>
          <w:tcPr/>
          <w:p>
            <w:pPr>
              <w:pStyle w:val="Compact"/>
            </w:pPr>
            <w:r>
              <w:t xml:space="preserve">C1</w:t>
            </w:r>
          </w:p>
        </w:tc>
        <w:tc>
          <w:tcPr/>
          <w:p>
            <w:pPr>
              <w:pStyle w:val="Compact"/>
            </w:pPr>
            <w:r>
              <w:t xml:space="preserve">Facilité / simplicité de la solution</w:t>
            </w:r>
          </w:p>
        </w:tc>
      </w:tr>
      <w:tr>
        <w:tc>
          <w:tcPr/>
          <w:p>
            <w:pPr>
              <w:pStyle w:val="Compact"/>
            </w:pPr>
            <w:r>
              <w:t xml:space="preserve">C2</w:t>
            </w:r>
          </w:p>
        </w:tc>
        <w:tc>
          <w:tcPr/>
          <w:p>
            <w:pPr>
              <w:pStyle w:val="Compact"/>
            </w:pPr>
            <w:r>
              <w:t xml:space="preserve">Efficacité de la solution (par rapport aux objectifs initiaux)</w:t>
            </w:r>
          </w:p>
        </w:tc>
      </w:tr>
      <w:tr>
        <w:tc>
          <w:tcPr/>
          <w:p>
            <w:pPr>
              <w:pStyle w:val="Compact"/>
            </w:pPr>
            <w:r>
              <w:t xml:space="preserve">C3</w:t>
            </w:r>
          </w:p>
        </w:tc>
        <w:tc>
          <w:tcPr/>
          <w:p>
            <w:pPr>
              <w:pStyle w:val="Compact"/>
            </w:pPr>
            <w:r>
              <w:t xml:space="preserve">Économie de la solution (peu coûteuse)</w:t>
            </w:r>
          </w:p>
        </w:tc>
      </w:tr>
      <w:tr>
        <w:tc>
          <w:tcPr/>
          <w:p>
            <w:pPr>
              <w:pStyle w:val="Compact"/>
            </w:pPr>
            <w:r>
              <w:t xml:space="preserve">C4</w:t>
            </w:r>
          </w:p>
        </w:tc>
        <w:tc>
          <w:tcPr/>
          <w:p>
            <w:pPr>
              <w:pStyle w:val="Compact"/>
            </w:pPr>
            <w:r>
              <w:t xml:space="preserve">Rapidité de mise en œuvre de la solution</w:t>
            </w:r>
          </w:p>
        </w:tc>
      </w:tr>
      <w:tr>
        <w:tc>
          <w:tcPr/>
          <w:p>
            <w:pPr>
              <w:pStyle w:val="Compact"/>
            </w:pPr>
            <w:r>
              <w:t xml:space="preserve">C5</w:t>
            </w:r>
          </w:p>
        </w:tc>
        <w:tc>
          <w:tcPr/>
          <w:p>
            <w:pPr>
              <w:pStyle w:val="Compact"/>
            </w:pPr>
            <w:r>
              <w:t xml:space="preserve">Contribution à la lettre du management</w:t>
            </w:r>
          </w:p>
        </w:tc>
      </w:tr>
    </w:tbl>
    <w:p>
      <w:pPr>
        <w:pStyle w:val="BlockText"/>
      </w:pPr>
      <w:r>
        <w:rPr>
          <w:b/>
          <w:bCs/>
        </w:rPr>
        <w:t xml:space="preserve">Notation</w:t>
      </w:r>
      <w:r>
        <w:t xml:space="preserve"> </w:t>
      </w:r>
      <w:r>
        <w:t xml:space="preserve">: Chaque participant vote 0 (pas important), 1 (important) ou 2 (très important) pour chaque critère.</w:t>
      </w:r>
    </w:p>
    <w:bookmarkEnd w:id="32"/>
    <w:bookmarkStart w:id="33" w:name="Xd9925041f2978c42bd3978dd14a508147ed76fd"/>
    <w:p>
      <w:pPr>
        <w:pStyle w:val="Heading4"/>
      </w:pPr>
      <w:r>
        <w:t xml:space="preserve">Étape 10 : Décider les solutions à appliquer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Critères définis, démarche rationnelle et dépassionnée</w:t>
            </w:r>
          </w:p>
        </w:tc>
      </w:tr>
      <w:tr>
        <w:tc>
          <w:tcPr/>
          <w:p>
            <w:pPr>
              <w:pStyle w:val="Compact"/>
            </w:pPr>
            <w:r>
              <w:rPr>
                <w:b/>
                <w:bCs/>
              </w:rPr>
              <w:t xml:space="preserve">Objectif</w:t>
            </w:r>
          </w:p>
        </w:tc>
        <w:tc>
          <w:tcPr/>
          <w:p>
            <w:pPr>
              <w:pStyle w:val="Compact"/>
            </w:pPr>
            <w:r>
              <w:t xml:space="preserve">Décider des solutions à retenir</w:t>
            </w:r>
          </w:p>
        </w:tc>
      </w:tr>
      <w:tr>
        <w:tc>
          <w:tcPr/>
          <w:p>
            <w:pPr>
              <w:pStyle w:val="Compact"/>
            </w:pPr>
            <w:r>
              <w:rPr>
                <w:b/>
                <w:bCs/>
              </w:rPr>
              <w:t xml:space="preserve">Outil</w:t>
            </w:r>
          </w:p>
        </w:tc>
        <w:tc>
          <w:tcPr/>
          <w:p>
            <w:pPr>
              <w:pStyle w:val="Compact"/>
            </w:pPr>
            <w:r>
              <w:t xml:space="preserve">Matrice (vote pondéré sur les solutions)</w:t>
            </w:r>
          </w:p>
        </w:tc>
      </w:tr>
      <w:tr>
        <w:tc>
          <w:tcPr/>
          <w:p>
            <w:pPr>
              <w:pStyle w:val="Compact"/>
            </w:pPr>
            <w:r>
              <w:rPr>
                <w:b/>
                <w:bCs/>
              </w:rPr>
              <w:t xml:space="preserve">Action animateur</w:t>
            </w:r>
          </w:p>
        </w:tc>
        <w:tc>
          <w:tcPr/>
          <w:p>
            <w:pPr>
              <w:pStyle w:val="Compact"/>
            </w:pPr>
            <w:r>
              <w:t xml:space="preserve">Distribuer une feuille « Matrice »</w:t>
            </w:r>
          </w:p>
        </w:tc>
      </w:tr>
      <w:tr>
        <w:tc>
          <w:tcPr/>
          <w:p>
            <w:pPr>
              <w:pStyle w:val="Compact"/>
            </w:pPr>
            <w:r>
              <w:rPr>
                <w:b/>
                <w:bCs/>
              </w:rPr>
              <w:t xml:space="preserve">Temps de travail</w:t>
            </w:r>
          </w:p>
        </w:tc>
        <w:tc>
          <w:tcPr/>
          <w:p>
            <w:pPr>
              <w:pStyle w:val="Compact"/>
            </w:pPr>
            <w:r>
              <w:t xml:space="preserve">15 min</w:t>
            </w:r>
          </w:p>
        </w:tc>
      </w:tr>
    </w:tbl>
    <w:p>
      <w:pPr>
        <w:pStyle w:val="BlockText"/>
      </w:pPr>
      <w:r>
        <w:rPr>
          <w:b/>
          <w:bCs/>
        </w:rPr>
        <w:t xml:space="preserve">Notation</w:t>
      </w:r>
      <w:r>
        <w:t xml:space="preserve"> </w:t>
      </w:r>
      <w:r>
        <w:t xml:space="preserve">: Chaque participant vote 1, 2 ou 3 pour chaque solution × critère. On pondère par le poids de chaque critère.</w:t>
      </w:r>
    </w:p>
    <w:bookmarkEnd w:id="33"/>
    <w:bookmarkStart w:id="34" w:name="étape-11-valider-les-solutions"/>
    <w:p>
      <w:pPr>
        <w:pStyle w:val="Heading4"/>
      </w:pPr>
      <w:r>
        <w:t xml:space="preserve">Étape 11 : Valider les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Solutions arrêtées, mais engagement de ressources nécessaire</w:t>
            </w:r>
          </w:p>
        </w:tc>
      </w:tr>
      <w:tr>
        <w:tc>
          <w:tcPr/>
          <w:p>
            <w:pPr>
              <w:pStyle w:val="Compact"/>
            </w:pPr>
            <w:r>
              <w:rPr>
                <w:b/>
                <w:bCs/>
              </w:rPr>
              <w:t xml:space="preserve">Objectif</w:t>
            </w:r>
          </w:p>
        </w:tc>
        <w:tc>
          <w:tcPr/>
          <w:p>
            <w:pPr>
              <w:pStyle w:val="Compact"/>
            </w:pPr>
            <w:r>
              <w:t xml:space="preserve">Faire valider par le management (simulation)</w:t>
            </w:r>
          </w:p>
        </w:tc>
      </w:tr>
      <w:tr>
        <w:tc>
          <w:tcPr/>
          <w:p>
            <w:pPr>
              <w:pStyle w:val="Compact"/>
            </w:pPr>
            <w:r>
              <w:rPr>
                <w:b/>
                <w:bCs/>
              </w:rPr>
              <w:t xml:space="preserve">Outil</w:t>
            </w:r>
          </w:p>
        </w:tc>
        <w:tc>
          <w:tcPr/>
          <w:p>
            <w:pPr>
              <w:pStyle w:val="Compact"/>
            </w:pPr>
            <w:r>
              <w:t xml:space="preserve">QQOQCP</w:t>
            </w:r>
          </w:p>
        </w:tc>
      </w:tr>
      <w:tr>
        <w:tc>
          <w:tcPr/>
          <w:p>
            <w:pPr>
              <w:pStyle w:val="Compact"/>
            </w:pPr>
            <w:r>
              <w:rPr>
                <w:b/>
                <w:bCs/>
              </w:rPr>
              <w:t xml:space="preserve">Action animateur</w:t>
            </w:r>
          </w:p>
        </w:tc>
        <w:tc>
          <w:tcPr/>
          <w:p>
            <w:pPr>
              <w:pStyle w:val="Compact"/>
            </w:pPr>
            <w:r>
              <w:t xml:space="preserve">Distribuer une feuille QQOQCP</w:t>
            </w:r>
          </w:p>
        </w:tc>
      </w:tr>
      <w:tr>
        <w:tc>
          <w:tcPr/>
          <w:p>
            <w:pPr>
              <w:pStyle w:val="Compact"/>
            </w:pPr>
            <w:r>
              <w:rPr>
                <w:b/>
                <w:bCs/>
              </w:rPr>
              <w:t xml:space="preserve">Temps de travail</w:t>
            </w:r>
          </w:p>
        </w:tc>
        <w:tc>
          <w:tcPr/>
          <w:p>
            <w:pPr>
              <w:pStyle w:val="Compact"/>
            </w:pPr>
            <w:r>
              <w:t xml:space="preserve">10 min</w:t>
            </w:r>
          </w:p>
        </w:tc>
      </w:tr>
    </w:tbl>
    <w:p>
      <w:pPr>
        <w:pStyle w:val="BlockText"/>
      </w:pPr>
      <w:r>
        <w:t xml:space="preserve">⚠️</w:t>
      </w:r>
      <w:r>
        <w:t xml:space="preserve"> </w:t>
      </w:r>
      <w:r>
        <w:rPr>
          <w:b/>
          <w:bCs/>
        </w:rPr>
        <w:t xml:space="preserve">Restitution de fin de Phase III</w:t>
      </w:r>
      <w:r>
        <w:t xml:space="preserve"> </w:t>
      </w:r>
      <w:r>
        <w:t xml:space="preserve">: Échanges sur les différentes voies choisies par les groupes. ~10 min.</w:t>
      </w:r>
    </w:p>
    <w:p>
      <w:r>
        <w:pict>
          <v:rect style="width:0;height:1.5pt" o:hralign="center" o:hrstd="t" o:hr="t"/>
        </w:pict>
      </w:r>
    </w:p>
    <w:bookmarkEnd w:id="34"/>
    <w:bookmarkEnd w:id="35"/>
    <w:bookmarkStart w:id="39" w:name="phase-iv-lapplication-1h00"/>
    <w:p>
      <w:pPr>
        <w:pStyle w:val="Heading3"/>
      </w:pPr>
      <w:r>
        <w:t xml:space="preserve">PHASE IV — L’APPLICATION (1h00)</w:t>
      </w:r>
    </w:p>
    <w:bookmarkStart w:id="36" w:name="étape-12-impliquer-les-personnels"/>
    <w:p>
      <w:pPr>
        <w:pStyle w:val="Heading4"/>
      </w:pPr>
      <w:r>
        <w:t xml:space="preserve">Étape 12 : Impliquer les personnels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Solutions validées par le management</w:t>
            </w:r>
          </w:p>
        </w:tc>
      </w:tr>
      <w:tr>
        <w:tc>
          <w:tcPr/>
          <w:p>
            <w:pPr>
              <w:pStyle w:val="Compact"/>
            </w:pPr>
            <w:r>
              <w:rPr>
                <w:b/>
                <w:bCs/>
              </w:rPr>
              <w:t xml:space="preserve">Objectif</w:t>
            </w:r>
          </w:p>
        </w:tc>
        <w:tc>
          <w:tcPr/>
          <w:p>
            <w:pPr>
              <w:pStyle w:val="Compact"/>
            </w:pPr>
            <w:r>
              <w:t xml:space="preserve">Distribuer les rôles (qui fait quoi, quand)</w:t>
            </w:r>
          </w:p>
        </w:tc>
      </w:tr>
      <w:tr>
        <w:tc>
          <w:tcPr/>
          <w:p>
            <w:pPr>
              <w:pStyle w:val="Compact"/>
            </w:pPr>
            <w:r>
              <w:rPr>
                <w:b/>
                <w:bCs/>
              </w:rPr>
              <w:t xml:space="preserve">Outil</w:t>
            </w:r>
          </w:p>
        </w:tc>
        <w:tc>
          <w:tcPr/>
          <w:p>
            <w:pPr>
              <w:pStyle w:val="Compact"/>
            </w:pPr>
            <w:r>
              <w:t xml:space="preserve">Matrice (plan d’action)</w:t>
            </w:r>
          </w:p>
        </w:tc>
      </w:tr>
      <w:tr>
        <w:tc>
          <w:tcPr/>
          <w:p>
            <w:pPr>
              <w:pStyle w:val="Compact"/>
            </w:pPr>
            <w:r>
              <w:rPr>
                <w:b/>
                <w:bCs/>
              </w:rPr>
              <w:t xml:space="preserve">Action animateur</w:t>
            </w:r>
          </w:p>
        </w:tc>
        <w:tc>
          <w:tcPr/>
          <w:p>
            <w:pPr>
              <w:pStyle w:val="Compact"/>
            </w:pPr>
            <w:r>
              <w:t xml:space="preserve">Distribuer la</w:t>
            </w:r>
            <w:r>
              <w:t xml:space="preserve"> </w:t>
            </w:r>
            <w:r>
              <w:rPr>
                <w:b/>
                <w:bCs/>
              </w:rPr>
              <w:t xml:space="preserve">Fiche Information n°9</w:t>
            </w:r>
            <w:r>
              <w:t xml:space="preserve"> </w:t>
            </w:r>
            <w:r>
              <w:t xml:space="preserve">+ feuille « Matrice »</w:t>
            </w:r>
          </w:p>
        </w:tc>
      </w:tr>
      <w:tr>
        <w:tc>
          <w:tcPr/>
          <w:p>
            <w:pPr>
              <w:pStyle w:val="Compact"/>
            </w:pPr>
            <w:r>
              <w:rPr>
                <w:b/>
                <w:bCs/>
              </w:rPr>
              <w:t xml:space="preserve">Temps de travail</w:t>
            </w:r>
          </w:p>
        </w:tc>
        <w:tc>
          <w:tcPr/>
          <w:p>
            <w:pPr>
              <w:pStyle w:val="Compact"/>
            </w:pPr>
            <w:r>
              <w:t xml:space="preserve">10 min</w:t>
            </w:r>
          </w:p>
        </w:tc>
      </w:tr>
    </w:tbl>
    <w:bookmarkEnd w:id="36"/>
    <w:bookmarkStart w:id="37" w:name="étape-13-suivre-la-réalisation"/>
    <w:p>
      <w:pPr>
        <w:pStyle w:val="Heading4"/>
      </w:pPr>
      <w:r>
        <w:t xml:space="preserve">Étape 13 : Suivre la réalisation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Actions définies, affectées et planifiées</w:t>
            </w:r>
          </w:p>
        </w:tc>
      </w:tr>
      <w:tr>
        <w:tc>
          <w:tcPr/>
          <w:p>
            <w:pPr>
              <w:pStyle w:val="Compact"/>
            </w:pPr>
            <w:r>
              <w:rPr>
                <w:b/>
                <w:bCs/>
              </w:rPr>
              <w:t xml:space="preserve">Objectif</w:t>
            </w:r>
          </w:p>
        </w:tc>
        <w:tc>
          <w:tcPr/>
          <w:p>
            <w:pPr>
              <w:pStyle w:val="Compact"/>
            </w:pPr>
            <w:r>
              <w:t xml:space="preserve">Vérifier que le problème est effectivement résolu</w:t>
            </w:r>
          </w:p>
        </w:tc>
      </w:tr>
      <w:tr>
        <w:tc>
          <w:tcPr/>
          <w:p>
            <w:pPr>
              <w:pStyle w:val="Compact"/>
            </w:pPr>
            <w:r>
              <w:rPr>
                <w:b/>
                <w:bCs/>
              </w:rPr>
              <w:t xml:space="preserve">Outil</w:t>
            </w:r>
          </w:p>
        </w:tc>
        <w:tc>
          <w:tcPr/>
          <w:p>
            <w:pPr>
              <w:pStyle w:val="Compact"/>
            </w:pPr>
            <w:r>
              <w:t xml:space="preserve">Feuille de Relevés + Graphique</w:t>
            </w:r>
          </w:p>
        </w:tc>
      </w:tr>
      <w:tr>
        <w:tc>
          <w:tcPr/>
          <w:p>
            <w:pPr>
              <w:pStyle w:val="Compact"/>
            </w:pPr>
            <w:r>
              <w:rPr>
                <w:b/>
                <w:bCs/>
              </w:rPr>
              <w:t xml:space="preserve">Action animateur</w:t>
            </w:r>
          </w:p>
        </w:tc>
        <w:tc>
          <w:tcPr/>
          <w:p>
            <w:pPr>
              <w:pStyle w:val="Compact"/>
            </w:pPr>
            <w:r>
              <w:t xml:space="preserve">Distribuer les</w:t>
            </w:r>
            <w:r>
              <w:t xml:space="preserve"> </w:t>
            </w:r>
            <w:r>
              <w:rPr>
                <w:b/>
                <w:bCs/>
              </w:rPr>
              <w:t xml:space="preserve">Fiches Information n°10</w:t>
            </w:r>
            <w:r>
              <w:t xml:space="preserve"> </w:t>
            </w:r>
            <w:r>
              <w:t xml:space="preserve">(25 cartes) + feuille « Relevés »</w:t>
            </w:r>
          </w:p>
        </w:tc>
      </w:tr>
      <w:tr>
        <w:tc>
          <w:tcPr/>
          <w:p>
            <w:pPr>
              <w:pStyle w:val="Compact"/>
            </w:pPr>
            <w:r>
              <w:rPr>
                <w:b/>
                <w:bCs/>
              </w:rPr>
              <w:t xml:space="preserve">Temps de travail</w:t>
            </w:r>
          </w:p>
        </w:tc>
        <w:tc>
          <w:tcPr/>
          <w:p>
            <w:pPr>
              <w:pStyle w:val="Compact"/>
            </w:pPr>
            <w:r>
              <w:t xml:space="preserve">10 min</w:t>
            </w:r>
          </w:p>
        </w:tc>
      </w:tr>
    </w:tbl>
    <w:bookmarkEnd w:id="37"/>
    <w:bookmarkStart w:id="38" w:name="étape-14-standardiser-et-reboucler"/>
    <w:p>
      <w:pPr>
        <w:pStyle w:val="Heading4"/>
      </w:pPr>
      <w:r>
        <w:t xml:space="preserve">Étape 14 : Standardiser et reboucler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Détail</w:t>
            </w:r>
          </w:p>
        </w:tc>
      </w:tr>
      <w:tr>
        <w:tc>
          <w:tcPr/>
          <w:p>
            <w:pPr>
              <w:pStyle w:val="Compact"/>
            </w:pPr>
            <w:r>
              <w:rPr>
                <w:b/>
                <w:bCs/>
              </w:rPr>
              <w:t xml:space="preserve">Situation</w:t>
            </w:r>
          </w:p>
        </w:tc>
        <w:tc>
          <w:tcPr/>
          <w:p>
            <w:pPr>
              <w:pStyle w:val="Compact"/>
            </w:pPr>
            <w:r>
              <w:t xml:space="preserve">Problème résolu sur la tournée 12</w:t>
            </w:r>
          </w:p>
        </w:tc>
      </w:tr>
      <w:tr>
        <w:tc>
          <w:tcPr/>
          <w:p>
            <w:pPr>
              <w:pStyle w:val="Compact"/>
            </w:pPr>
            <w:r>
              <w:rPr>
                <w:b/>
                <w:bCs/>
              </w:rPr>
              <w:t xml:space="preserve">Objectif</w:t>
            </w:r>
          </w:p>
        </w:tc>
        <w:tc>
          <w:tcPr/>
          <w:p>
            <w:pPr>
              <w:pStyle w:val="Compact"/>
            </w:pPr>
            <w:r>
              <w:t xml:space="preserve">Étendre la solution aux autres tournées et standardiser</w:t>
            </w:r>
          </w:p>
        </w:tc>
      </w:tr>
      <w:tr>
        <w:tc>
          <w:tcPr/>
          <w:p>
            <w:pPr>
              <w:pStyle w:val="Compact"/>
            </w:pPr>
            <w:r>
              <w:rPr>
                <w:b/>
                <w:bCs/>
              </w:rPr>
              <w:t xml:space="preserve">Outil</w:t>
            </w:r>
          </w:p>
        </w:tc>
        <w:tc>
          <w:tcPr/>
          <w:p>
            <w:pPr>
              <w:pStyle w:val="Compact"/>
            </w:pPr>
            <w:r>
              <w:t xml:space="preserve">QQOQCP</w:t>
            </w:r>
          </w:p>
        </w:tc>
      </w:tr>
      <w:tr>
        <w:tc>
          <w:tcPr/>
          <w:p>
            <w:pPr>
              <w:pStyle w:val="Compact"/>
            </w:pPr>
            <w:r>
              <w:rPr>
                <w:b/>
                <w:bCs/>
              </w:rPr>
              <w:t xml:space="preserve">Action animateur</w:t>
            </w:r>
          </w:p>
        </w:tc>
        <w:tc>
          <w:tcPr/>
          <w:p>
            <w:pPr>
              <w:pStyle w:val="Compact"/>
            </w:pPr>
            <w:r>
              <w:t xml:space="preserve">Distribuer une feuille QQOQCP</w:t>
            </w:r>
          </w:p>
        </w:tc>
      </w:tr>
      <w:tr>
        <w:tc>
          <w:tcPr/>
          <w:p>
            <w:pPr>
              <w:pStyle w:val="Compact"/>
            </w:pPr>
            <w:r>
              <w:rPr>
                <w:b/>
                <w:bCs/>
              </w:rPr>
              <w:t xml:space="preserve">Temps de travail</w:t>
            </w:r>
          </w:p>
        </w:tc>
        <w:tc>
          <w:tcPr/>
          <w:p>
            <w:pPr>
              <w:pStyle w:val="Compact"/>
            </w:pPr>
            <w:r>
              <w:t xml:space="preserve">10 min</w:t>
            </w:r>
          </w:p>
        </w:tc>
      </w:tr>
    </w:tbl>
    <w:p>
      <w:r>
        <w:pict>
          <v:rect style="width:0;height:1.5pt" o:hralign="center" o:hrstd="t" o:hr="t"/>
        </w:pict>
      </w:r>
    </w:p>
    <w:bookmarkEnd w:id="38"/>
    <w:bookmarkEnd w:id="39"/>
    <w:bookmarkStart w:id="40" w:name="synthèse-10-min"/>
    <w:p>
      <w:pPr>
        <w:pStyle w:val="Heading3"/>
      </w:pPr>
      <w:r>
        <w:t xml:space="preserve">SYNTHÈSE (10 min)</w:t>
      </w:r>
    </w:p>
    <w:p>
      <w:pPr>
        <w:pStyle w:val="FirstParagraph"/>
      </w:pPr>
      <w:r>
        <w:t xml:space="preserve">Récapituler avec les participants ce qu’ils ont appris :</w:t>
      </w:r>
    </w:p>
    <w:p>
      <w:pPr>
        <w:pStyle w:val="Compact"/>
        <w:numPr>
          <w:ilvl w:val="0"/>
          <w:numId w:val="1019"/>
        </w:numPr>
      </w:pPr>
      <w:r>
        <w:t xml:space="preserve">Rechercher les informations pour résoudre un problème</w:t>
      </w:r>
    </w:p>
    <w:p>
      <w:pPr>
        <w:pStyle w:val="Compact"/>
        <w:numPr>
          <w:ilvl w:val="0"/>
          <w:numId w:val="1019"/>
        </w:numPr>
      </w:pPr>
      <w:r>
        <w:t xml:space="preserve">Présenter les données pour qu’elles aient la même signification pour tous</w:t>
      </w:r>
    </w:p>
    <w:p>
      <w:pPr>
        <w:pStyle w:val="Compact"/>
        <w:numPr>
          <w:ilvl w:val="0"/>
          <w:numId w:val="1019"/>
        </w:numPr>
      </w:pPr>
      <w:r>
        <w:t xml:space="preserve">Développer leur créativité</w:t>
      </w:r>
    </w:p>
    <w:p>
      <w:pPr>
        <w:pStyle w:val="Compact"/>
        <w:numPr>
          <w:ilvl w:val="0"/>
          <w:numId w:val="1019"/>
        </w:numPr>
      </w:pPr>
      <w:r>
        <w:t xml:space="preserve">Établir rationnellement des hypothèses et les évaluer objectivement</w:t>
      </w:r>
    </w:p>
    <w:p>
      <w:pPr>
        <w:pStyle w:val="Compact"/>
        <w:numPr>
          <w:ilvl w:val="0"/>
          <w:numId w:val="1019"/>
        </w:numPr>
      </w:pPr>
      <w:r>
        <w:t xml:space="preserve">Construire des solutions en groupe</w:t>
      </w:r>
    </w:p>
    <w:p>
      <w:pPr>
        <w:pStyle w:val="Compact"/>
        <w:numPr>
          <w:ilvl w:val="0"/>
          <w:numId w:val="1019"/>
        </w:numPr>
      </w:pPr>
      <w:r>
        <w:t xml:space="preserve">Mettre en œuvre et suivre l’application</w:t>
      </w:r>
    </w:p>
    <w:p>
      <w:r>
        <w:pict>
          <v:rect style="width:0;height:1.5pt" o:hralign="center" o:hrstd="t" o:hr="t"/>
        </w:pict>
      </w:r>
    </w:p>
    <w:bookmarkEnd w:id="40"/>
    <w:bookmarkEnd w:id="41"/>
    <w:bookmarkStart w:id="45" w:name="matériel-nécessaire"/>
    <w:p>
      <w:pPr>
        <w:pStyle w:val="Heading2"/>
      </w:pPr>
      <w:r>
        <w:t xml:space="preserve">5. Matériel nécessaire</w:t>
      </w:r>
    </w:p>
    <w:bookmarkStart w:id="42" w:name="documents-à-distribuer-consommables"/>
    <w:p>
      <w:pPr>
        <w:pStyle w:val="Heading3"/>
      </w:pPr>
      <w:r>
        <w:t xml:space="preserve">Documents à distribuer (Consommables)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Format</w:t>
            </w:r>
          </w:p>
        </w:tc>
        <w:tc>
          <w:tcPr/>
          <w:p>
            <w:pPr>
              <w:pStyle w:val="Compact"/>
            </w:pPr>
            <w:r>
              <w:t xml:space="preserve">Quantité par équipe</w:t>
            </w:r>
          </w:p>
        </w:tc>
        <w:tc>
          <w:tcPr/>
          <w:p>
            <w:pPr>
              <w:pStyle w:val="Compact"/>
            </w:pPr>
            <w:r>
              <w:t xml:space="preserve">Étapes concernées</w:t>
            </w:r>
          </w:p>
        </w:tc>
      </w:tr>
      <w:tr>
        <w:tc>
          <w:tcPr/>
          <w:p>
            <w:pPr>
              <w:pStyle w:val="Compact"/>
            </w:pPr>
            <w:r>
              <w:t xml:space="preserve">Fiche « Le Cas DISTRIMAX »</w:t>
            </w:r>
          </w:p>
        </w:tc>
        <w:tc>
          <w:tcPr/>
          <w:p>
            <w:pPr>
              <w:pStyle w:val="Compact"/>
            </w:pPr>
            <w:r>
              <w:t xml:space="preserve">A3</w:t>
            </w:r>
          </w:p>
        </w:tc>
        <w:tc>
          <w:tcPr/>
          <w:p>
            <w:pPr>
              <w:pStyle w:val="Compact"/>
            </w:pPr>
            <w:r>
              <w:t xml:space="preserve">1</w:t>
            </w:r>
          </w:p>
        </w:tc>
        <w:tc>
          <w:tcPr/>
          <w:p>
            <w:pPr>
              <w:pStyle w:val="Compact"/>
            </w:pPr>
            <w:r>
              <w:t xml:space="preserve">Introduction</w:t>
            </w:r>
          </w:p>
        </w:tc>
      </w:tr>
      <w:tr>
        <w:tc>
          <w:tcPr/>
          <w:p>
            <w:pPr>
              <w:pStyle w:val="Compact"/>
            </w:pPr>
            <w:r>
              <w:t xml:space="preserve">Dossier Pédagogique</w:t>
            </w:r>
          </w:p>
        </w:tc>
        <w:tc>
          <w:tcPr/>
          <w:p>
            <w:pPr>
              <w:pStyle w:val="Compact"/>
            </w:pPr>
            <w:r>
              <w:t xml:space="preserve">A4 recto-verso</w:t>
            </w:r>
          </w:p>
        </w:tc>
        <w:tc>
          <w:tcPr/>
          <w:p>
            <w:pPr>
              <w:pStyle w:val="Compact"/>
            </w:pPr>
            <w:r>
              <w:t xml:space="preserve">1 par participant</w:t>
            </w:r>
          </w:p>
        </w:tc>
        <w:tc>
          <w:tcPr/>
          <w:p>
            <w:pPr>
              <w:pStyle w:val="Compact"/>
            </w:pPr>
            <w:r>
              <w:t xml:space="preserve">Toute la formation</w:t>
            </w:r>
          </w:p>
        </w:tc>
      </w:tr>
      <w:tr>
        <w:tc>
          <w:tcPr/>
          <w:p>
            <w:pPr>
              <w:pStyle w:val="Compact"/>
            </w:pPr>
            <w:r>
              <w:t xml:space="preserve">Feuilles QQOQCP</w:t>
            </w:r>
          </w:p>
        </w:tc>
        <w:tc>
          <w:tcPr/>
          <w:p>
            <w:pPr>
              <w:pStyle w:val="Compact"/>
            </w:pPr>
            <w:r>
              <w:t xml:space="preserve">A4</w:t>
            </w:r>
          </w:p>
        </w:tc>
        <w:tc>
          <w:tcPr/>
          <w:p>
            <w:pPr>
              <w:pStyle w:val="Compact"/>
            </w:pPr>
            <w:r>
              <w:t xml:space="preserve">4</w:t>
            </w:r>
          </w:p>
        </w:tc>
        <w:tc>
          <w:tcPr/>
          <w:p>
            <w:pPr>
              <w:pStyle w:val="Compact"/>
            </w:pPr>
            <w:r>
              <w:t xml:space="preserve">Étapes 1, 4, 11, 14</w:t>
            </w:r>
          </w:p>
        </w:tc>
      </w:tr>
      <w:tr>
        <w:tc>
          <w:tcPr/>
          <w:p>
            <w:pPr>
              <w:pStyle w:val="Compact"/>
            </w:pPr>
            <w:r>
              <w:t xml:space="preserve">Feuilles de Relevés</w:t>
            </w:r>
          </w:p>
        </w:tc>
        <w:tc>
          <w:tcPr/>
          <w:p>
            <w:pPr>
              <w:pStyle w:val="Compact"/>
            </w:pPr>
            <w:r>
              <w:t xml:space="preserve">A4</w:t>
            </w:r>
          </w:p>
        </w:tc>
        <w:tc>
          <w:tcPr/>
          <w:p>
            <w:pPr>
              <w:pStyle w:val="Compact"/>
            </w:pPr>
            <w:r>
              <w:t xml:space="preserve">2</w:t>
            </w:r>
          </w:p>
        </w:tc>
        <w:tc>
          <w:tcPr/>
          <w:p>
            <w:pPr>
              <w:pStyle w:val="Compact"/>
            </w:pPr>
            <w:r>
              <w:t xml:space="preserve">Étapes 2, 13</w:t>
            </w:r>
          </w:p>
        </w:tc>
      </w:tr>
      <w:tr>
        <w:tc>
          <w:tcPr/>
          <w:p>
            <w:pPr>
              <w:pStyle w:val="Compact"/>
            </w:pPr>
            <w:r>
              <w:t xml:space="preserve">Feuille Graphique</w:t>
            </w:r>
          </w:p>
        </w:tc>
        <w:tc>
          <w:tcPr/>
          <w:p>
            <w:pPr>
              <w:pStyle w:val="Compact"/>
            </w:pPr>
            <w:r>
              <w:t xml:space="preserve">A4</w:t>
            </w:r>
          </w:p>
        </w:tc>
        <w:tc>
          <w:tcPr/>
          <w:p>
            <w:pPr>
              <w:pStyle w:val="Compact"/>
            </w:pPr>
            <w:r>
              <w:t xml:space="preserve">2</w:t>
            </w:r>
          </w:p>
        </w:tc>
        <w:tc>
          <w:tcPr/>
          <w:p>
            <w:pPr>
              <w:pStyle w:val="Compact"/>
            </w:pPr>
            <w:r>
              <w:t xml:space="preserve">Étapes 2, 13</w:t>
            </w:r>
          </w:p>
        </w:tc>
      </w:tr>
      <w:tr>
        <w:tc>
          <w:tcPr/>
          <w:p>
            <w:pPr>
              <w:pStyle w:val="Compact"/>
            </w:pPr>
            <w:r>
              <w:t xml:space="preserve">Feuille Pareto</w:t>
            </w:r>
          </w:p>
        </w:tc>
        <w:tc>
          <w:tcPr/>
          <w:p>
            <w:pPr>
              <w:pStyle w:val="Compact"/>
            </w:pPr>
            <w:r>
              <w:t xml:space="preserve">A4</w:t>
            </w:r>
          </w:p>
        </w:tc>
        <w:tc>
          <w:tcPr/>
          <w:p>
            <w:pPr>
              <w:pStyle w:val="Compact"/>
            </w:pPr>
            <w:r>
              <w:t xml:space="preserve">1</w:t>
            </w:r>
          </w:p>
        </w:tc>
        <w:tc>
          <w:tcPr/>
          <w:p>
            <w:pPr>
              <w:pStyle w:val="Compact"/>
            </w:pPr>
            <w:r>
              <w:t xml:space="preserve">Étape 3</w:t>
            </w:r>
          </w:p>
        </w:tc>
      </w:tr>
      <w:tr>
        <w:tc>
          <w:tcPr/>
          <w:p>
            <w:pPr>
              <w:pStyle w:val="Compact"/>
            </w:pPr>
            <w:r>
              <w:t xml:space="preserve">Feuille Diagramme Causes-Effet</w:t>
            </w:r>
          </w:p>
        </w:tc>
        <w:tc>
          <w:tcPr/>
          <w:p>
            <w:pPr>
              <w:pStyle w:val="Compact"/>
            </w:pPr>
            <w:r>
              <w:t xml:space="preserve">A4</w:t>
            </w:r>
          </w:p>
        </w:tc>
        <w:tc>
          <w:tcPr/>
          <w:p>
            <w:pPr>
              <w:pStyle w:val="Compact"/>
            </w:pPr>
            <w:r>
              <w:t xml:space="preserve">1</w:t>
            </w:r>
          </w:p>
        </w:tc>
        <w:tc>
          <w:tcPr/>
          <w:p>
            <w:pPr>
              <w:pStyle w:val="Compact"/>
            </w:pPr>
            <w:r>
              <w:t xml:space="preserve">Étape 6</w:t>
            </w:r>
          </w:p>
        </w:tc>
      </w:tr>
      <w:tr>
        <w:tc>
          <w:tcPr/>
          <w:p>
            <w:pPr>
              <w:pStyle w:val="Compact"/>
            </w:pPr>
            <w:r>
              <w:t xml:space="preserve">Feuilles Matrice</w:t>
            </w:r>
          </w:p>
        </w:tc>
        <w:tc>
          <w:tcPr/>
          <w:p>
            <w:pPr>
              <w:pStyle w:val="Compact"/>
            </w:pPr>
            <w:r>
              <w:t xml:space="preserve">A4</w:t>
            </w:r>
          </w:p>
        </w:tc>
        <w:tc>
          <w:tcPr/>
          <w:p>
            <w:pPr>
              <w:pStyle w:val="Compact"/>
            </w:pPr>
            <w:r>
              <w:t xml:space="preserve">4</w:t>
            </w:r>
          </w:p>
        </w:tc>
        <w:tc>
          <w:tcPr/>
          <w:p>
            <w:pPr>
              <w:pStyle w:val="Compact"/>
            </w:pPr>
            <w:r>
              <w:t xml:space="preserve">Étapes 7, 9, 10, 12</w:t>
            </w:r>
          </w:p>
        </w:tc>
      </w:tr>
      <w:tr>
        <w:tc>
          <w:tcPr/>
          <w:p>
            <w:pPr>
              <w:pStyle w:val="Compact"/>
            </w:pPr>
            <w:r>
              <w:t xml:space="preserve">Feuille 5 Pourquoi</w:t>
            </w:r>
          </w:p>
        </w:tc>
        <w:tc>
          <w:tcPr/>
          <w:p>
            <w:pPr>
              <w:pStyle w:val="Compact"/>
            </w:pPr>
            <w:r>
              <w:t xml:space="preserve">A4</w:t>
            </w:r>
          </w:p>
        </w:tc>
        <w:tc>
          <w:tcPr/>
          <w:p>
            <w:pPr>
              <w:pStyle w:val="Compact"/>
            </w:pPr>
            <w:r>
              <w:t xml:space="preserve">1</w:t>
            </w:r>
          </w:p>
        </w:tc>
        <w:tc>
          <w:tcPr/>
          <w:p>
            <w:pPr>
              <w:pStyle w:val="Compact"/>
            </w:pPr>
            <w:r>
              <w:t xml:space="preserve">Étape 7</w:t>
            </w:r>
          </w:p>
        </w:tc>
      </w:tr>
    </w:tbl>
    <w:bookmarkEnd w:id="42"/>
    <w:bookmarkStart w:id="43" w:name="X1b8d58098c8c35e96d85720cb930c57216e8d03"/>
    <w:p>
      <w:pPr>
        <w:pStyle w:val="Heading3"/>
      </w:pPr>
      <w:r>
        <w:t xml:space="preserve">Fiches d’information (à distribuer au moment opportun)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Fiche</w:t>
            </w:r>
          </w:p>
        </w:tc>
        <w:tc>
          <w:tcPr/>
          <w:p>
            <w:pPr>
              <w:pStyle w:val="Compact"/>
            </w:pPr>
            <w:r>
              <w:t xml:space="preserve">Contenu</w:t>
            </w:r>
          </w:p>
        </w:tc>
        <w:tc>
          <w:tcPr/>
          <w:p>
            <w:pPr>
              <w:pStyle w:val="Compact"/>
            </w:pPr>
            <w:r>
              <w:t xml:space="preserve">Étape</w:t>
            </w:r>
          </w:p>
        </w:tc>
      </w:tr>
      <w:tr>
        <w:tc>
          <w:tcPr/>
          <w:p>
            <w:pPr>
              <w:pStyle w:val="Compact"/>
            </w:pPr>
            <w:r>
              <w:t xml:space="preserve">FI n°1</w:t>
            </w:r>
          </w:p>
        </w:tc>
        <w:tc>
          <w:tcPr/>
          <w:p>
            <w:pPr>
              <w:pStyle w:val="Compact"/>
            </w:pPr>
            <w:r>
              <w:t xml:space="preserve">31 cartes d’anomalies de livraison</w:t>
            </w:r>
          </w:p>
        </w:tc>
        <w:tc>
          <w:tcPr/>
          <w:p>
            <w:pPr>
              <w:pStyle w:val="Compact"/>
            </w:pPr>
            <w:r>
              <w:t xml:space="preserve">Étape 2</w:t>
            </w:r>
          </w:p>
        </w:tc>
      </w:tr>
      <w:tr>
        <w:tc>
          <w:tcPr/>
          <w:p>
            <w:pPr>
              <w:pStyle w:val="Compact"/>
            </w:pPr>
            <w:r>
              <w:t xml:space="preserve">FI n°2</w:t>
            </w:r>
          </w:p>
        </w:tc>
        <w:tc>
          <w:tcPr/>
          <w:p>
            <w:pPr>
              <w:pStyle w:val="Compact"/>
            </w:pPr>
            <w:r>
              <w:t xml:space="preserve">Coûts de traitement des anomalies</w:t>
            </w:r>
          </w:p>
        </w:tc>
        <w:tc>
          <w:tcPr/>
          <w:p>
            <w:pPr>
              <w:pStyle w:val="Compact"/>
            </w:pPr>
            <w:r>
              <w:t xml:space="preserve">Étape 3</w:t>
            </w:r>
          </w:p>
        </w:tc>
      </w:tr>
      <w:tr>
        <w:tc>
          <w:tcPr/>
          <w:p>
            <w:pPr>
              <w:pStyle w:val="Compact"/>
            </w:pPr>
            <w:r>
              <w:t xml:space="preserve">FI n°3 à n°7</w:t>
            </w:r>
          </w:p>
        </w:tc>
        <w:tc>
          <w:tcPr/>
          <w:p>
            <w:pPr>
              <w:pStyle w:val="Compact"/>
            </w:pPr>
            <w:r>
              <w:t xml:space="preserve">Informations pour vérification des causes</w:t>
            </w:r>
          </w:p>
        </w:tc>
        <w:tc>
          <w:tcPr/>
          <w:p>
            <w:pPr>
              <w:pStyle w:val="Compact"/>
            </w:pPr>
            <w:r>
              <w:t xml:space="preserve">Étape 7</w:t>
            </w:r>
          </w:p>
        </w:tc>
      </w:tr>
      <w:tr>
        <w:tc>
          <w:tcPr/>
          <w:p>
            <w:pPr>
              <w:pStyle w:val="Compact"/>
            </w:pPr>
            <w:r>
              <w:t xml:space="preserve">FI n°8</w:t>
            </w:r>
          </w:p>
        </w:tc>
        <w:tc>
          <w:tcPr/>
          <w:p>
            <w:pPr>
              <w:pStyle w:val="Compact"/>
            </w:pPr>
            <w:r>
              <w:t xml:space="preserve">Lettre du management (critères)</w:t>
            </w:r>
          </w:p>
        </w:tc>
        <w:tc>
          <w:tcPr/>
          <w:p>
            <w:pPr>
              <w:pStyle w:val="Compact"/>
            </w:pPr>
            <w:r>
              <w:t xml:space="preserve">Étape 9</w:t>
            </w:r>
          </w:p>
        </w:tc>
      </w:tr>
      <w:tr>
        <w:tc>
          <w:tcPr/>
          <w:p>
            <w:pPr>
              <w:pStyle w:val="Compact"/>
            </w:pPr>
            <w:r>
              <w:t xml:space="preserve">FI n°9</w:t>
            </w:r>
          </w:p>
        </w:tc>
        <w:tc>
          <w:tcPr/>
          <w:p>
            <w:pPr>
              <w:pStyle w:val="Compact"/>
            </w:pPr>
            <w:r>
              <w:t xml:space="preserve">Contexte organisationnel (plan d’action)</w:t>
            </w:r>
          </w:p>
        </w:tc>
        <w:tc>
          <w:tcPr/>
          <w:p>
            <w:pPr>
              <w:pStyle w:val="Compact"/>
            </w:pPr>
            <w:r>
              <w:t xml:space="preserve">Étape 12</w:t>
            </w:r>
          </w:p>
        </w:tc>
      </w:tr>
      <w:tr>
        <w:tc>
          <w:tcPr/>
          <w:p>
            <w:pPr>
              <w:pStyle w:val="Compact"/>
            </w:pPr>
            <w:r>
              <w:t xml:space="preserve">FI n°10</w:t>
            </w:r>
          </w:p>
        </w:tc>
        <w:tc>
          <w:tcPr/>
          <w:p>
            <w:pPr>
              <w:pStyle w:val="Compact"/>
            </w:pPr>
            <w:r>
              <w:t xml:space="preserve">25 cartes de suivi post-solution</w:t>
            </w:r>
          </w:p>
        </w:tc>
        <w:tc>
          <w:tcPr/>
          <w:p>
            <w:pPr>
              <w:pStyle w:val="Compact"/>
            </w:pPr>
            <w:r>
              <w:t xml:space="preserve">Étape 13</w:t>
            </w:r>
          </w:p>
        </w:tc>
      </w:tr>
    </w:tbl>
    <w:bookmarkEnd w:id="43"/>
    <w:bookmarkStart w:id="44" w:name="autres-fournitures"/>
    <w:p>
      <w:pPr>
        <w:pStyle w:val="Heading3"/>
      </w:pPr>
      <w:r>
        <w:t xml:space="preserve">Autres fournitures</w:t>
      </w:r>
    </w:p>
    <w:p>
      <w:pPr>
        <w:pStyle w:val="Compact"/>
        <w:numPr>
          <w:ilvl w:val="0"/>
          <w:numId w:val="1020"/>
        </w:numPr>
      </w:pPr>
      <w:r>
        <w:t xml:space="preserve">Post-it (en grande quantité)</w:t>
      </w:r>
    </w:p>
    <w:p>
      <w:pPr>
        <w:pStyle w:val="Compact"/>
        <w:numPr>
          <w:ilvl w:val="0"/>
          <w:numId w:val="1020"/>
        </w:numPr>
      </w:pPr>
      <w:r>
        <w:t xml:space="preserve">Stylos et feutres de couleurs</w:t>
      </w:r>
    </w:p>
    <w:p>
      <w:pPr>
        <w:pStyle w:val="Compact"/>
        <w:numPr>
          <w:ilvl w:val="0"/>
          <w:numId w:val="1020"/>
        </w:numPr>
      </w:pPr>
      <w:r>
        <w:t xml:space="preserve">Vidéoprojecteur (pour la vidéo et les slides de correction)</w:t>
      </w:r>
    </w:p>
    <w:p>
      <w:pPr>
        <w:pStyle w:val="Compact"/>
        <w:numPr>
          <w:ilvl w:val="0"/>
          <w:numId w:val="1020"/>
        </w:numPr>
      </w:pPr>
      <w:r>
        <w:t xml:space="preserve">Pochettes de feutres pour les graphiques</w:t>
      </w:r>
    </w:p>
    <w:p>
      <w:r>
        <w:pict>
          <v:rect style="width:0;height:1.5pt" o:hralign="center" o:hrstd="t" o:hr="t"/>
        </w:pict>
      </w:r>
    </w:p>
    <w:bookmarkEnd w:id="44"/>
    <w:bookmarkEnd w:id="45"/>
    <w:bookmarkStart w:id="51" w:name="conseils-à-lanimateur"/>
    <w:p>
      <w:pPr>
        <w:pStyle w:val="Heading2"/>
      </w:pPr>
      <w:r>
        <w:t xml:space="preserve">6. Conseils à l’animateur</w:t>
      </w:r>
    </w:p>
    <w:bookmarkStart w:id="46" w:name="posture-générale"/>
    <w:p>
      <w:pPr>
        <w:pStyle w:val="Heading3"/>
      </w:pPr>
      <w:r>
        <w:t xml:space="preserve">Posture générale</w:t>
      </w:r>
    </w:p>
    <w:p>
      <w:pPr>
        <w:pStyle w:val="Compact"/>
        <w:numPr>
          <w:ilvl w:val="0"/>
          <w:numId w:val="1021"/>
        </w:numPr>
      </w:pPr>
      <w:r>
        <w:rPr>
          <w:b/>
          <w:bCs/>
        </w:rPr>
        <w:t xml:space="preserve">Ne jamais donner la réponse directement</w:t>
      </w:r>
      <w:r>
        <w:t xml:space="preserve"> </w:t>
      </w:r>
      <w:r>
        <w:t xml:space="preserve">: guider les participants vers la bonne réflexion</w:t>
      </w:r>
    </w:p>
    <w:p>
      <w:pPr>
        <w:pStyle w:val="Compact"/>
        <w:numPr>
          <w:ilvl w:val="0"/>
          <w:numId w:val="1021"/>
        </w:numPr>
      </w:pPr>
      <w:r>
        <w:rPr>
          <w:b/>
          <w:bCs/>
        </w:rPr>
        <w:t xml:space="preserve">Respecter le rythme en 4 temps</w:t>
      </w:r>
      <w:r>
        <w:t xml:space="preserve"> </w:t>
      </w:r>
      <w:r>
        <w:t xml:space="preserve">à chaque étape : c’est le fil conducteur</w:t>
      </w:r>
    </w:p>
    <w:p>
      <w:pPr>
        <w:pStyle w:val="Compact"/>
        <w:numPr>
          <w:ilvl w:val="0"/>
          <w:numId w:val="1021"/>
        </w:numPr>
      </w:pPr>
      <w:r>
        <w:rPr>
          <w:b/>
          <w:bCs/>
        </w:rPr>
        <w:t xml:space="preserve">Favoriser le débat</w:t>
      </w:r>
      <w:r>
        <w:t xml:space="preserve"> </w:t>
      </w:r>
      <w:r>
        <w:t xml:space="preserve">lors des tours de table : les désaccords sont normaux et constructifs</w:t>
      </w:r>
    </w:p>
    <w:p>
      <w:pPr>
        <w:pStyle w:val="Compact"/>
        <w:numPr>
          <w:ilvl w:val="0"/>
          <w:numId w:val="1021"/>
        </w:numPr>
      </w:pPr>
      <w:r>
        <w:rPr>
          <w:b/>
          <w:bCs/>
        </w:rPr>
        <w:t xml:space="preserve">Valoriser le travail en groupe</w:t>
      </w:r>
      <w:r>
        <w:t xml:space="preserve"> </w:t>
      </w:r>
      <w:r>
        <w:t xml:space="preserve">plutôt que les performances individuelles</w:t>
      </w:r>
    </w:p>
    <w:bookmarkEnd w:id="46"/>
    <w:bookmarkStart w:id="47" w:name="points-de-vigilance-par-phase"/>
    <w:p>
      <w:pPr>
        <w:pStyle w:val="Heading3"/>
      </w:pPr>
      <w:r>
        <w:t xml:space="preserve">Points de vigilance par phase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Attention particulière</w:t>
            </w:r>
          </w:p>
        </w:tc>
      </w:tr>
      <w:tr>
        <w:tc>
          <w:tcPr/>
          <w:p>
            <w:pPr>
              <w:pStyle w:val="Compact"/>
            </w:pPr>
            <w:r>
              <w:rPr>
                <w:b/>
                <w:bCs/>
              </w:rPr>
              <w:t xml:space="preserve">Phase I</w:t>
            </w:r>
          </w:p>
        </w:tc>
        <w:tc>
          <w:tcPr/>
          <w:p>
            <w:pPr>
              <w:pStyle w:val="Compact"/>
            </w:pPr>
            <w:r>
              <w:t xml:space="preserve">Ne pas aller trop vite sur le QQOQCP initial. Les participants ont tendance à vouloir sauter aux solutions → les ramener à la rigueur de la méthode</w:t>
            </w:r>
          </w:p>
        </w:tc>
      </w:tr>
      <w:tr>
        <w:tc>
          <w:tcPr/>
          <w:p>
            <w:pPr>
              <w:pStyle w:val="Compact"/>
            </w:pPr>
            <w:r>
              <w:rPr>
                <w:b/>
                <w:bCs/>
              </w:rPr>
              <w:t xml:space="preserve">Phase II</w:t>
            </w:r>
          </w:p>
        </w:tc>
        <w:tc>
          <w:tcPr/>
          <w:p>
            <w:pPr>
              <w:pStyle w:val="Compact"/>
            </w:pPr>
            <w:r>
              <w:t xml:space="preserve">Le brainstorming doit être</w:t>
            </w:r>
            <w:r>
              <w:t xml:space="preserve"> </w:t>
            </w:r>
            <w:r>
              <w:rPr>
                <w:b/>
                <w:bCs/>
              </w:rPr>
              <w:t xml:space="preserve">silencieux</w:t>
            </w:r>
            <w:r>
              <w:t xml:space="preserve"> </w:t>
            </w:r>
            <w:r>
              <w:t xml:space="preserve">(post-it individuels d’abord). Insister sur l’absence de censure. Ne pas corriger les causes à l’étape 5 !</w:t>
            </w:r>
          </w:p>
        </w:tc>
      </w:tr>
      <w:tr>
        <w:tc>
          <w:tcPr/>
          <w:p>
            <w:pPr>
              <w:pStyle w:val="Compact"/>
            </w:pPr>
            <w:r>
              <w:rPr>
                <w:b/>
                <w:bCs/>
              </w:rPr>
              <w:t xml:space="preserve">Phase III</w:t>
            </w:r>
          </w:p>
        </w:tc>
        <w:tc>
          <w:tcPr/>
          <w:p>
            <w:pPr>
              <w:pStyle w:val="Compact"/>
            </w:pPr>
            <w:r>
              <w:t xml:space="preserve">Les critères d’évaluation (étape 9) doivent être définis</w:t>
            </w:r>
            <w:r>
              <w:t xml:space="preserve"> </w:t>
            </w:r>
            <w:r>
              <w:rPr>
                <w:b/>
                <w:bCs/>
              </w:rPr>
              <w:t xml:space="preserve">AVANT</w:t>
            </w:r>
            <w:r>
              <w:t xml:space="preserve"> </w:t>
            </w:r>
            <w:r>
              <w:t xml:space="preserve">de voter sur les solutions (étape 10) — c’est le principe « à froid »</w:t>
            </w:r>
          </w:p>
        </w:tc>
      </w:tr>
      <w:tr>
        <w:tc>
          <w:tcPr/>
          <w:p>
            <w:pPr>
              <w:pStyle w:val="Compact"/>
            </w:pPr>
            <w:r>
              <w:rPr>
                <w:b/>
                <w:bCs/>
              </w:rPr>
              <w:t xml:space="preserve">Phase IV</w:t>
            </w:r>
          </w:p>
        </w:tc>
        <w:tc>
          <w:tcPr/>
          <w:p>
            <w:pPr>
              <w:pStyle w:val="Compact"/>
            </w:pPr>
            <w:r>
              <w:t xml:space="preserve">Faire le lien entre le plan d’action DISTRIMAX et les situations réelles des participants</w:t>
            </w:r>
          </w:p>
        </w:tc>
      </w:tr>
    </w:tbl>
    <w:bookmarkEnd w:id="47"/>
    <w:bookmarkStart w:id="48" w:name="gestion-des-fiches-dinformation"/>
    <w:p>
      <w:pPr>
        <w:pStyle w:val="Heading3"/>
      </w:pPr>
      <w:r>
        <w:t xml:space="preserve">Gestion des fiches d’information</w:t>
      </w:r>
    </w:p>
    <w:p>
      <w:pPr>
        <w:pStyle w:val="BlockText"/>
      </w:pPr>
      <w:r>
        <w:rPr>
          <w:b/>
          <w:bCs/>
        </w:rPr>
        <w:t xml:space="preserve">Important</w:t>
      </w:r>
      <w:r>
        <w:t xml:space="preserve"> </w:t>
      </w:r>
      <w:r>
        <w:t xml:space="preserve">: À l’étape 7 (vérifier les causes), les fiches ne sont</w:t>
      </w:r>
      <w:r>
        <w:t xml:space="preserve"> </w:t>
      </w:r>
      <w:r>
        <w:rPr>
          <w:b/>
          <w:bCs/>
        </w:rPr>
        <w:t xml:space="preserve">pas distribuées spontanément</w:t>
      </w:r>
      <w:r>
        <w:t xml:space="preserve">. Les équipes doivent formuler des</w:t>
      </w:r>
      <w:r>
        <w:t xml:space="preserve"> </w:t>
      </w:r>
      <w:r>
        <w:rPr>
          <w:b/>
          <w:bCs/>
        </w:rPr>
        <w:t xml:space="preserve">questions précises</w:t>
      </w:r>
      <w:r>
        <w:t xml:space="preserve"> </w:t>
      </w:r>
      <w:r>
        <w:t xml:space="preserve">et l’animateur leur fournit la fiche correspondante. Cela simule une démarche d’investigation active.</w:t>
      </w:r>
    </w:p>
    <w:bookmarkEnd w:id="48"/>
    <w:bookmarkStart w:id="49" w:name="quiz-de-validation-optionnel"/>
    <w:p>
      <w:pPr>
        <w:pStyle w:val="Heading3"/>
      </w:pPr>
      <w:r>
        <w:t xml:space="preserve">Quiz de validation (optionnel)</w:t>
      </w:r>
    </w:p>
    <w:p>
      <w:pPr>
        <w:pStyle w:val="FirstParagraph"/>
      </w:pPr>
      <w:r>
        <w:t xml:space="preserve">Un questionnaire d’évaluation de 10 questions est disponible (</w:t>
      </w:r>
      <w:r>
        <w:rPr>
          <w:rStyle w:val="VerbatimChar"/>
        </w:rPr>
        <w:t xml:space="preserve">Feuilles Quiz de validation des acquis</w:t>
      </w:r>
      <w:r>
        <w:t xml:space="preserve">). Il peut être distribué en fin de formation pour vérifier la compréhension des concepts clés :</w:t>
      </w:r>
    </w:p>
    <w:p>
      <w:pPr>
        <w:pStyle w:val="Compact"/>
        <w:numPr>
          <w:ilvl w:val="0"/>
          <w:numId w:val="1022"/>
        </w:numPr>
      </w:pPr>
      <w:r>
        <w:t xml:space="preserve">Nombre de phases de la résolution de problème</w:t>
      </w:r>
    </w:p>
    <w:p>
      <w:pPr>
        <w:pStyle w:val="Compact"/>
        <w:numPr>
          <w:ilvl w:val="0"/>
          <w:numId w:val="1022"/>
        </w:numPr>
      </w:pPr>
      <w:r>
        <w:t xml:space="preserve">Signification de QQOQCP</w:t>
      </w:r>
    </w:p>
    <w:p>
      <w:pPr>
        <w:pStyle w:val="Compact"/>
        <w:numPr>
          <w:ilvl w:val="0"/>
          <w:numId w:val="1022"/>
        </w:numPr>
      </w:pPr>
      <w:r>
        <w:t xml:space="preserve">Autre nom du diagramme de Pareto</w:t>
      </w:r>
    </w:p>
    <w:p>
      <w:pPr>
        <w:pStyle w:val="Compact"/>
        <w:numPr>
          <w:ilvl w:val="0"/>
          <w:numId w:val="1022"/>
        </w:numPr>
      </w:pPr>
      <w:r>
        <w:t xml:space="preserve">Objectif de l’outil « 5 Pourquoi »</w:t>
      </w:r>
    </w:p>
    <w:p>
      <w:pPr>
        <w:pStyle w:val="Compact"/>
        <w:numPr>
          <w:ilvl w:val="0"/>
          <w:numId w:val="1022"/>
        </w:numPr>
      </w:pPr>
      <w:r>
        <w:t xml:space="preserve">Etc.</w:t>
      </w:r>
    </w:p>
    <w:bookmarkEnd w:id="49"/>
    <w:bookmarkStart w:id="50" w:name="dossier-de-restitution-optionnel"/>
    <w:p>
      <w:pPr>
        <w:pStyle w:val="Heading3"/>
      </w:pPr>
      <w:r>
        <w:t xml:space="preserve">Dossier de restitution (optionnel)</w:t>
      </w:r>
    </w:p>
    <w:p>
      <w:pPr>
        <w:pStyle w:val="FirstParagraph"/>
      </w:pPr>
      <w:r>
        <w:t xml:space="preserve">L’animateur peut demander un travail de restitution post-formation (ex : 2 semaines après) couvrant :</w:t>
      </w:r>
    </w:p>
    <w:p>
      <w:pPr>
        <w:pStyle w:val="Compact"/>
        <w:numPr>
          <w:ilvl w:val="0"/>
          <w:numId w:val="1023"/>
        </w:numPr>
      </w:pPr>
      <w:r>
        <w:t xml:space="preserve">Description synthétique de la méthode et ses étapes</w:t>
      </w:r>
    </w:p>
    <w:p>
      <w:pPr>
        <w:pStyle w:val="Compact"/>
        <w:numPr>
          <w:ilvl w:val="0"/>
          <w:numId w:val="1023"/>
        </w:numPr>
      </w:pPr>
      <w:r>
        <w:t xml:space="preserve">Explication de l’utilité de chacun des 7 outils</w:t>
      </w:r>
    </w:p>
    <w:p>
      <w:pPr>
        <w:pStyle w:val="Compact"/>
        <w:numPr>
          <w:ilvl w:val="0"/>
          <w:numId w:val="1023"/>
        </w:numPr>
      </w:pPr>
      <w:r>
        <w:t xml:space="preserve">Quel outil est le plus difficile à utiliser, et pourquoi ?</w:t>
      </w:r>
    </w:p>
    <w:p>
      <w:pPr>
        <w:pStyle w:val="Compact"/>
        <w:numPr>
          <w:ilvl w:val="0"/>
          <w:numId w:val="1023"/>
        </w:numPr>
      </w:pPr>
      <w:r>
        <w:t xml:space="preserve">Précautions pour pallier ces difficultés</w:t>
      </w:r>
    </w:p>
    <w:p>
      <w:pPr>
        <w:pStyle w:val="Compact"/>
        <w:numPr>
          <w:ilvl w:val="0"/>
          <w:numId w:val="1023"/>
        </w:numPr>
      </w:pPr>
      <w:r>
        <w:t xml:space="preserve">Préparation d’une présentation au management (le plus complexe)</w:t>
      </w:r>
    </w:p>
    <w:p>
      <w:pPr>
        <w:pStyle w:val="BlockText"/>
      </w:pPr>
      <w:r>
        <w:t xml:space="preserve">Ce dossier permet d’attribuer une</w:t>
      </w:r>
      <w:r>
        <w:t xml:space="preserve"> </w:t>
      </w:r>
      <w:r>
        <w:rPr>
          <w:b/>
          <w:bCs/>
        </w:rPr>
        <w:t xml:space="preserve">note par équipe</w:t>
      </w:r>
      <w:r>
        <w:t xml:space="preserve"> </w:t>
      </w:r>
      <w:r>
        <w:t xml:space="preserve">évaluant le niveau de compréhension.</w:t>
      </w:r>
    </w:p>
    <w:p>
      <w:r>
        <w:pict>
          <v:rect style="width:0;height:1.5pt" o:hralign="center" o:hrstd="t" o:hr="t"/>
        </w:pict>
      </w:r>
    </w:p>
    <w:bookmarkEnd w:id="50"/>
    <w:bookmarkEnd w:id="51"/>
    <w:bookmarkStart w:id="52" w:name="les-7-outils-aide-mémoire"/>
    <w:p>
      <w:pPr>
        <w:pStyle w:val="Heading2"/>
      </w:pPr>
      <w:r>
        <w:t xml:space="preserve">7. Les 7 outils — Aide-mémoire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Fonction</w:t>
            </w:r>
          </w:p>
        </w:tc>
        <w:tc>
          <w:tcPr/>
          <w:p>
            <w:pPr>
              <w:pStyle w:val="Compact"/>
            </w:pPr>
            <w:r>
              <w:t xml:space="preserve">Utilisé aux étapes</w:t>
            </w:r>
          </w:p>
        </w:tc>
      </w:tr>
      <w:tr>
        <w:tc>
          <w:tcPr/>
          <w:p>
            <w:pPr>
              <w:pStyle w:val="Compact"/>
            </w:pPr>
            <w:r>
              <w:rPr>
                <w:b/>
                <w:bCs/>
              </w:rPr>
              <w:t xml:space="preserve">QQOQCP</w:t>
            </w:r>
          </w:p>
        </w:tc>
        <w:tc>
          <w:tcPr/>
          <w:p>
            <w:pPr>
              <w:pStyle w:val="Compact"/>
            </w:pPr>
            <w:r>
              <w:t xml:space="preserve">Décrire une situation de façon précise</w:t>
            </w:r>
          </w:p>
        </w:tc>
        <w:tc>
          <w:tcPr/>
          <w:p>
            <w:pPr>
              <w:pStyle w:val="Compact"/>
            </w:pPr>
            <w:r>
              <w:t xml:space="preserve">1, 4, 11, 14</w:t>
            </w:r>
          </w:p>
        </w:tc>
      </w:tr>
      <w:tr>
        <w:tc>
          <w:tcPr/>
          <w:p>
            <w:pPr>
              <w:pStyle w:val="Compact"/>
            </w:pPr>
            <w:r>
              <w:rPr>
                <w:b/>
                <w:bCs/>
              </w:rPr>
              <w:t xml:space="preserve">Feuille de Relevés</w:t>
            </w:r>
          </w:p>
        </w:tc>
        <w:tc>
          <w:tcPr/>
          <w:p>
            <w:pPr>
              <w:pStyle w:val="Compact"/>
            </w:pPr>
            <w:r>
              <w:t xml:space="preserve">Enregistrer des données de façon structurée</w:t>
            </w:r>
          </w:p>
        </w:tc>
        <w:tc>
          <w:tcPr/>
          <w:p>
            <w:pPr>
              <w:pStyle w:val="Compact"/>
            </w:pPr>
            <w:r>
              <w:t xml:space="preserve">2, 13</w:t>
            </w:r>
          </w:p>
        </w:tc>
      </w:tr>
      <w:tr>
        <w:tc>
          <w:tcPr/>
          <w:p>
            <w:pPr>
              <w:pStyle w:val="Compact"/>
            </w:pPr>
            <w:r>
              <w:rPr>
                <w:b/>
                <w:bCs/>
              </w:rPr>
              <w:t xml:space="preserve">Graphique &amp; Pareto</w:t>
            </w:r>
          </w:p>
        </w:tc>
        <w:tc>
          <w:tcPr/>
          <w:p>
            <w:pPr>
              <w:pStyle w:val="Compact"/>
            </w:pPr>
            <w:r>
              <w:t xml:space="preserve">Représenter visuellement les données et classer par importance</w:t>
            </w:r>
          </w:p>
        </w:tc>
        <w:tc>
          <w:tcPr/>
          <w:p>
            <w:pPr>
              <w:pStyle w:val="Compact"/>
            </w:pPr>
            <w:r>
              <w:t xml:space="preserve">2, 3, 13</w:t>
            </w:r>
          </w:p>
        </w:tc>
      </w:tr>
      <w:tr>
        <w:tc>
          <w:tcPr/>
          <w:p>
            <w:pPr>
              <w:pStyle w:val="Compact"/>
            </w:pPr>
            <w:r>
              <w:rPr>
                <w:b/>
                <w:bCs/>
              </w:rPr>
              <w:t xml:space="preserve">Diagramme Causes-Effet</w:t>
            </w:r>
          </w:p>
        </w:tc>
        <w:tc>
          <w:tcPr/>
          <w:p>
            <w:pPr>
              <w:pStyle w:val="Compact"/>
            </w:pPr>
            <w:r>
              <w:t xml:space="preserve">Identifier et classer les causes possibles d’un effet (5M)</w:t>
            </w:r>
          </w:p>
        </w:tc>
        <w:tc>
          <w:tcPr/>
          <w:p>
            <w:pPr>
              <w:pStyle w:val="Compact"/>
            </w:pPr>
            <w:r>
              <w:t xml:space="preserve">6</w:t>
            </w:r>
          </w:p>
        </w:tc>
      </w:tr>
      <w:tr>
        <w:tc>
          <w:tcPr/>
          <w:p>
            <w:pPr>
              <w:pStyle w:val="Compact"/>
            </w:pPr>
            <w:r>
              <w:rPr>
                <w:b/>
                <w:bCs/>
              </w:rPr>
              <w:t xml:space="preserve">5 Pourquoi</w:t>
            </w:r>
          </w:p>
        </w:tc>
        <w:tc>
          <w:tcPr/>
          <w:p>
            <w:pPr>
              <w:pStyle w:val="Compact"/>
            </w:pPr>
            <w:r>
              <w:t xml:space="preserve">Trouver les causes racines à 3 niveaux (correction, détection, prévention)</w:t>
            </w:r>
          </w:p>
        </w:tc>
        <w:tc>
          <w:tcPr/>
          <w:p>
            <w:pPr>
              <w:pStyle w:val="Compact"/>
            </w:pPr>
            <w:r>
              <w:t xml:space="preserve">7</w:t>
            </w:r>
          </w:p>
        </w:tc>
      </w:tr>
      <w:tr>
        <w:tc>
          <w:tcPr/>
          <w:p>
            <w:pPr>
              <w:pStyle w:val="Compact"/>
            </w:pPr>
            <w:r>
              <w:rPr>
                <w:b/>
                <w:bCs/>
              </w:rPr>
              <w:t xml:space="preserve">Brainstorming</w:t>
            </w:r>
          </w:p>
        </w:tc>
        <w:tc>
          <w:tcPr/>
          <w:p>
            <w:pPr>
              <w:pStyle w:val="Compact"/>
            </w:pPr>
            <w:r>
              <w:t xml:space="preserve">Chercher des idées en groupe sans censure</w:t>
            </w:r>
          </w:p>
        </w:tc>
        <w:tc>
          <w:tcPr/>
          <w:p>
            <w:pPr>
              <w:pStyle w:val="Compact"/>
            </w:pPr>
            <w:r>
              <w:t xml:space="preserve">5, 8</w:t>
            </w:r>
          </w:p>
        </w:tc>
      </w:tr>
      <w:tr>
        <w:tc>
          <w:tcPr/>
          <w:p>
            <w:pPr>
              <w:pStyle w:val="Compact"/>
            </w:pPr>
            <w:r>
              <w:rPr>
                <w:b/>
                <w:bCs/>
              </w:rPr>
              <w:t xml:space="preserve">Matrice</w:t>
            </w:r>
          </w:p>
        </w:tc>
        <w:tc>
          <w:tcPr/>
          <w:p>
            <w:pPr>
              <w:pStyle w:val="Compact"/>
            </w:pPr>
            <w:r>
              <w:t xml:space="preserve">Classer des solutions selon des critères, vote pondéré, plan d’action</w:t>
            </w:r>
          </w:p>
        </w:tc>
        <w:tc>
          <w:tcPr/>
          <w:p>
            <w:pPr>
              <w:pStyle w:val="Compact"/>
            </w:pPr>
            <w:r>
              <w:t xml:space="preserve">7, 9, 10, 12</w:t>
            </w:r>
          </w:p>
        </w:tc>
      </w:tr>
    </w:tbl>
    <w:p>
      <w:r>
        <w:pict>
          <v:rect style="width:0;height:1.5pt" o:hralign="center" o:hrstd="t" o:hr="t"/>
        </w:pict>
      </w:r>
    </w:p>
    <w:bookmarkEnd w:id="52"/>
    <w:bookmarkStart w:id="53" w:name="fichiers-de-la-clé-usb"/>
    <w:p>
      <w:pPr>
        <w:pStyle w:val="Heading2"/>
      </w:pPr>
      <w:r>
        <w:t xml:space="preserve">8. Fichiers de la clé USB</w:t>
      </w:r>
    </w:p>
    <w:p>
      <w:pPr>
        <w:pStyle w:val="SourceCode"/>
      </w:pPr>
      <w:r>
        <w:rPr>
          <w:rStyle w:val="VerbatimChar"/>
        </w:rPr>
        <w:t xml:space="preserve">Clé USB Puissance 7/</w:t>
      </w:r>
      <w:r>
        <w:br/>
      </w:r>
      <w:r>
        <w:rPr>
          <w:rStyle w:val="VerbatimChar"/>
        </w:rPr>
        <w:t xml:space="preserve">├── Animation/</w:t>
      </w:r>
      <w:r>
        <w:br/>
      </w:r>
      <w:r>
        <w:rPr>
          <w:rStyle w:val="VerbatimChar"/>
        </w:rPr>
        <w:t xml:space="preserve">│   ├── Guide d'animation PUISSANCE 7.pptx    ← Slides de présentation (animateur)</w:t>
      </w:r>
      <w:r>
        <w:br/>
      </w:r>
      <w:r>
        <w:rPr>
          <w:rStyle w:val="VerbatimChar"/>
        </w:rPr>
        <w:t xml:space="preserve">│   └── Vidéo de présentation DISTRIMAX/</w:t>
      </w:r>
      <w:r>
        <w:br/>
      </w:r>
      <w:r>
        <w:rPr>
          <w:rStyle w:val="VerbatimChar"/>
        </w:rPr>
        <w:t xml:space="preserve">│       └── 00. Présentation DISTRIMAX HD.mp4  ← Vidéo d'introduction (3'50)</w:t>
      </w:r>
      <w:r>
        <w:br/>
      </w:r>
      <w:r>
        <w:rPr>
          <w:rStyle w:val="VerbatimChar"/>
        </w:rPr>
        <w:t xml:space="preserve">└── Consommables/</w:t>
      </w:r>
      <w:r>
        <w:br/>
      </w:r>
      <w:r>
        <w:rPr>
          <w:rStyle w:val="VerbatimChar"/>
        </w:rPr>
        <w:t xml:space="preserve">    ├── Dossier Pédagogique A4 RectoVerso.pptx ← Livret participant (à imprimer)</w:t>
      </w:r>
      <w:r>
        <w:br/>
      </w:r>
      <w:r>
        <w:rPr>
          <w:rStyle w:val="VerbatimChar"/>
        </w:rPr>
        <w:t xml:space="preserve">    ├── Feuilles A3 Recto papier 1ex.pptx      ← Fiche « Le Cas DISTRIMAX »</w:t>
      </w:r>
      <w:r>
        <w:br/>
      </w:r>
      <w:r>
        <w:rPr>
          <w:rStyle w:val="VerbatimChar"/>
        </w:rPr>
        <w:t xml:space="preserve">    ├── Feuilles Corrigés A4.pptx              ← Corrigés pour l'animateur</w:t>
      </w:r>
      <w:r>
        <w:br/>
      </w:r>
      <w:r>
        <w:rPr>
          <w:rStyle w:val="VerbatimChar"/>
        </w:rPr>
        <w:t xml:space="preserve">    └── Feuilles Quiz de validation.pptx       ← Quiz final (optionnel)</w:t>
      </w:r>
    </w:p>
    <w:p>
      <w:pPr>
        <w:pStyle w:val="BlockText"/>
      </w:pPr>
      <w:r>
        <w:rPr>
          <w:b/>
          <w:bCs/>
        </w:rPr>
        <w:t xml:space="preserve">Droit de reproduction</w:t>
      </w:r>
      <w:r>
        <w:t xml:space="preserve"> </w:t>
      </w:r>
      <w:r>
        <w:t xml:space="preserve">: La licence inclut le droit de reproduction des consommables pour un usage illimité en formation initiale et apprentissage à l’établissement de La Chapelle Saint Mesmin.</w:t>
      </w:r>
    </w:p>
    <w:p>
      <w:r>
        <w:pict>
          <v:rect style="width:0;height:1.5pt" o:hralign="center" o:hrstd="t" o:hr="t"/>
        </w:pict>
      </w:r>
    </w:p>
    <w:p>
      <w:pPr>
        <w:pStyle w:val="FirstParagraph"/>
      </w:pPr>
      <w:r>
        <w:rPr>
          <w:i/>
          <w:iCs/>
        </w:rPr>
        <w:t xml:space="preserve">Document rédigé pour l’animation par S. Jaubert — CFAI Centre Val de Loire</w:t>
      </w:r>
      <w:r>
        <w:t xml:space="preserve"> </w:t>
      </w:r>
      <w:r>
        <w:rPr>
          <w:i/>
          <w:iCs/>
        </w:rPr>
        <w:t xml:space="preserve">Source : Puissance 7®, CIPE — &lt;www.cipe.fr&gt;</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2026-04-22T06:05:38Z</dcterms:created>
  <dcterms:modified xsi:type="dcterms:W3CDTF">2026-04-22T06:05:38Z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