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A59B" w14:textId="08D145B1" w:rsidR="007B77DD" w:rsidRPr="004C348E" w:rsidRDefault="004C348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46"/>
          <w:szCs w:val="46"/>
        </w:rPr>
      </w:pPr>
      <w:r w:rsidRPr="004C348E">
        <w:rPr>
          <w:rFonts w:ascii="Google Sans Text" w:eastAsia="Google Sans Text" w:hAnsi="Google Sans Text" w:cs="Google Sans Text"/>
          <w:b/>
          <w:bCs/>
          <w:color w:val="1F1F1F"/>
          <w:sz w:val="46"/>
          <w:szCs w:val="46"/>
        </w:rPr>
        <w:t>L’industrie</w:t>
      </w:r>
    </w:p>
    <w:p w14:paraId="1A30A59C" w14:textId="77777777" w:rsidR="007B77DD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A30A5C8">
          <v:rect id="_x0000_i1025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1. Classification par rôle dans la production</w:t>
      </w:r>
    </w:p>
    <w:p w14:paraId="1A30A59D" w14:textId="77777777" w:rsidR="007B77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C'est la manière la plus courante de distinguer les types d'industries selon leur place dans la "chaîne" de fabrication.</w:t>
      </w:r>
    </w:p>
    <w:p w14:paraId="1A30A59E" w14:textId="77777777" w:rsidR="007B77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L'industrie de base (ou industrie lourde) :</w:t>
      </w:r>
      <w:r>
        <w:rPr>
          <w:rFonts w:ascii="Google Sans Text" w:eastAsia="Google Sans Text" w:hAnsi="Google Sans Text" w:cs="Google Sans Text"/>
          <w:color w:val="1F1F1F"/>
        </w:rPr>
        <w:t xml:space="preserve"> Elle transforme les matières premières brutes en produits semi-finis qui serviront à d'autres industries.</w:t>
      </w:r>
    </w:p>
    <w:p w14:paraId="1A30A59F" w14:textId="77777777" w:rsidR="007B77D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Exemples :</w:t>
      </w:r>
      <w:r>
        <w:rPr>
          <w:rFonts w:ascii="Google Sans Text" w:eastAsia="Google Sans Text" w:hAnsi="Google Sans Text" w:cs="Google Sans Text"/>
          <w:color w:val="1F1F1F"/>
        </w:rPr>
        <w:t xml:space="preserve"> Sidérurgie (acier), chimie lourde, raffinage du pétrole.</w:t>
      </w:r>
    </w:p>
    <w:p w14:paraId="1A30A5A0" w14:textId="77777777" w:rsidR="007B77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L'industrie de transformation (ou industrie légère) :</w:t>
      </w:r>
      <w:r>
        <w:rPr>
          <w:rFonts w:ascii="Google Sans Text" w:eastAsia="Google Sans Text" w:hAnsi="Google Sans Text" w:cs="Google Sans Text"/>
          <w:color w:val="1F1F1F"/>
        </w:rPr>
        <w:t xml:space="preserve"> Elle utilise les produits de l'industrie de base pour fabriquer des produits finis destinés à la consommation ou à d'autres entreprises.</w:t>
      </w:r>
    </w:p>
    <w:p w14:paraId="1A30A5A1" w14:textId="77777777" w:rsidR="007B77D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Exemples :</w:t>
      </w:r>
      <w:r>
        <w:rPr>
          <w:rFonts w:ascii="Google Sans Text" w:eastAsia="Google Sans Text" w:hAnsi="Google Sans Text" w:cs="Google Sans Text"/>
          <w:color w:val="1F1F1F"/>
        </w:rPr>
        <w:t xml:space="preserve"> Automobile, textile, agroalimentaire, électronique.</w:t>
      </w:r>
    </w:p>
    <w:p w14:paraId="1A30A5A2" w14:textId="77777777" w:rsidR="007B77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L'industrie de biens d'équipement :</w:t>
      </w:r>
      <w:r>
        <w:rPr>
          <w:rFonts w:ascii="Google Sans Text" w:eastAsia="Google Sans Text" w:hAnsi="Google Sans Text" w:cs="Google Sans Text"/>
          <w:color w:val="1F1F1F"/>
        </w:rPr>
        <w:t xml:space="preserve"> Elle fabrique les outils et machines nécessaires aux autres industries.</w:t>
      </w:r>
    </w:p>
    <w:p w14:paraId="1A30A5A3" w14:textId="77777777" w:rsidR="007B77DD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Exemples :</w:t>
      </w:r>
      <w:r>
        <w:rPr>
          <w:rFonts w:ascii="Google Sans Text" w:eastAsia="Google Sans Text" w:hAnsi="Google Sans Text" w:cs="Google Sans Text"/>
          <w:color w:val="1F1F1F"/>
        </w:rPr>
        <w:t xml:space="preserve"> Construction de machines-outils, robots industriels, aéronautique.</w:t>
      </w:r>
    </w:p>
    <w:p w14:paraId="1A30A5A4" w14:textId="77777777" w:rsidR="007B77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L'industrie de pointe (High-Tech) :</w:t>
      </w:r>
      <w:r>
        <w:rPr>
          <w:rFonts w:ascii="Google Sans Text" w:eastAsia="Google Sans Text" w:hAnsi="Google Sans Text" w:cs="Google Sans Text"/>
          <w:color w:val="1F1F1F"/>
        </w:rPr>
        <w:t xml:space="preserve"> Elle se concentre sur les technologies innovantes et demande une recherche et développement (R&amp;D) intense.</w:t>
      </w:r>
    </w:p>
    <w:p w14:paraId="1A30A5A5" w14:textId="77777777" w:rsidR="007B77DD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i/>
          <w:iCs/>
          <w:color w:val="1F1F1F"/>
        </w:rPr>
        <w:t>Exemples :</w:t>
      </w:r>
      <w:r>
        <w:rPr>
          <w:rFonts w:ascii="Google Sans Text" w:eastAsia="Google Sans Text" w:hAnsi="Google Sans Text" w:cs="Google Sans Text"/>
          <w:color w:val="1F1F1F"/>
        </w:rPr>
        <w:t xml:space="preserve"> Biotechnologies, nanotechnologies, aérospatial, énergies renouvelables.</w:t>
      </w:r>
    </w:p>
    <w:p w14:paraId="1A30A5A6" w14:textId="77777777" w:rsidR="007B77DD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A30A5C9">
          <v:rect id="_x0000_i1026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2. Classification par secteur d'activité</w:t>
      </w:r>
    </w:p>
    <w:p w14:paraId="1A30A5A7" w14:textId="77777777" w:rsidR="007B77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On peut aussi diviser l'industrie par familles de produits. En France et dans de nombreux pays, les secteurs les plus importants sont 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7B77DD" w14:paraId="1A30A5A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8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Secteur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9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Description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A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Exemples d'entreprises / produits</w:t>
            </w:r>
          </w:p>
        </w:tc>
      </w:tr>
      <w:tr w:rsidR="007B77DD" w14:paraId="1A30A5A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C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Agroalimentaire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D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Transformation des ressources agricoles en nourriture.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AE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Conserves, boissons, produits laitiers.</w:t>
            </w:r>
          </w:p>
        </w:tc>
      </w:tr>
      <w:tr w:rsidR="007B77DD" w14:paraId="1A30A5B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0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Énergie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1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Production et distribution d'électricité et de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carburants.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2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Centrales nucléaires, parcs éoliens, gaz.</w:t>
            </w:r>
          </w:p>
        </w:tc>
      </w:tr>
      <w:tr w:rsidR="007B77DD" w14:paraId="1A30A5B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4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Automobile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5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Conception et assemblage de véhicules.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6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Constructeurs et équipementiers.</w:t>
            </w:r>
          </w:p>
        </w:tc>
      </w:tr>
      <w:tr w:rsidR="007B77DD" w14:paraId="1A30A5B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8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Pharmacie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9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Fabrication de médicaments et produits de santé.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A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Laboratoires, vaccins.</w:t>
            </w:r>
          </w:p>
        </w:tc>
      </w:tr>
      <w:tr w:rsidR="007B77DD" w14:paraId="1A30A5B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C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Chimie &amp; Matériaux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D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Création de plastiques, peintures, cosmétiques.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0A5BE" w14:textId="77777777" w:rsidR="007B77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Plasturgie, chimie verte.</w:t>
            </w:r>
          </w:p>
        </w:tc>
      </w:tr>
    </w:tbl>
    <w:p w14:paraId="1A30A5C0" w14:textId="77777777" w:rsidR="007B77DD" w:rsidRDefault="00000000">
      <w:pPr>
        <w:pStyle w:val="Titre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1A30A5CA">
          <v:rect id="_x0000_i1027" style="width:0;height:1.5pt" o:hralign="center" o:hrstd="t" o:hr="t" fillcolor="#a0a0a0" stroked="f"/>
        </w:pict>
      </w:r>
      <w:r>
        <w:rPr>
          <w:rFonts w:ascii="Google Sans" w:eastAsia="Google Sans" w:hAnsi="Google Sans" w:cs="Google Sans"/>
          <w:color w:val="1F1F1F"/>
        </w:rPr>
        <w:t>3. Les nouvelles tendances : L'industrie 4.0</w:t>
      </w:r>
    </w:p>
    <w:p w14:paraId="1A30A5C1" w14:textId="77777777" w:rsidR="007B77D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Aujourd'hui, on parle de plus en plus d'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industrie 4.0</w:t>
      </w:r>
      <w:r>
        <w:rPr>
          <w:rFonts w:ascii="Google Sans Text" w:eastAsia="Google Sans Text" w:hAnsi="Google Sans Text" w:cs="Google Sans Text"/>
          <w:color w:val="1F1F1F"/>
        </w:rPr>
        <w:t xml:space="preserve"> ou d'industrie du futur. Ce n'est pas un nouveau "produit", mais une nouvelle façon de produire grâce au numérique :</w:t>
      </w:r>
    </w:p>
    <w:p w14:paraId="1A30A5C2" w14:textId="77777777" w:rsidR="007B77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L'automatisation et la robotique</w:t>
      </w:r>
      <w:r>
        <w:rPr>
          <w:rFonts w:ascii="Google Sans Text" w:eastAsia="Google Sans Text" w:hAnsi="Google Sans Text" w:cs="Google Sans Text"/>
          <w:color w:val="1F1F1F"/>
        </w:rPr>
        <w:t xml:space="preserve"> pour plus de précision.</w:t>
      </w:r>
    </w:p>
    <w:p w14:paraId="1A30A5C3" w14:textId="77777777" w:rsidR="007B77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L'intelligence artificielle</w:t>
      </w:r>
      <w:r>
        <w:rPr>
          <w:rFonts w:ascii="Google Sans Text" w:eastAsia="Google Sans Text" w:hAnsi="Google Sans Text" w:cs="Google Sans Text"/>
          <w:color w:val="1F1F1F"/>
        </w:rPr>
        <w:t xml:space="preserve"> pour optimiser la maintenance des machines.</w:t>
      </w:r>
    </w:p>
    <w:p w14:paraId="1A30A5C4" w14:textId="77777777" w:rsidR="007B77D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La décarbonation</w:t>
      </w:r>
      <w:r>
        <w:rPr>
          <w:rFonts w:ascii="Google Sans Text" w:eastAsia="Google Sans Text" w:hAnsi="Google Sans Text" w:cs="Google Sans Text"/>
          <w:color w:val="1F1F1F"/>
        </w:rPr>
        <w:t xml:space="preserve"> : un enjeu majeur en 2026 pour rendre les usines plus écologiques et moins gourmandes en énergie.</w:t>
      </w:r>
    </w:p>
    <w:p w14:paraId="1A30A5C5" w14:textId="77777777" w:rsidR="007B77DD" w:rsidRDefault="00000000">
      <w:pPr>
        <w:pStyle w:val="Titre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Quelle est la différence avec le "Secteur Secondaire" ?</w:t>
      </w:r>
    </w:p>
    <w:p w14:paraId="1A30A5C6" w14:textId="77777777" w:rsidR="007B77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Historiquement, on appelait l'industrie le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secteur secondaire</w:t>
      </w:r>
      <w:r>
        <w:rPr>
          <w:rFonts w:ascii="Google Sans Text" w:eastAsia="Google Sans Text" w:hAnsi="Google Sans Text" w:cs="Google Sans Text"/>
          <w:color w:val="1F1F1F"/>
        </w:rPr>
        <w:t>. Aujourd'hui, cette limite est floue car de nombreuses industries intègrent des services (maintenance, logiciel, conception), créant un mélange entre production physique et expertise numérique.</w:t>
      </w:r>
    </w:p>
    <w:p w14:paraId="1A30A5C7" w14:textId="77777777" w:rsidR="007B77D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Souhaitez-vous que je vous détaille un secteur spécifique, comme l'agroalimentaire ou l'industrie de pointe ?</w:t>
      </w:r>
    </w:p>
    <w:sectPr w:rsidR="007B77D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ED6244A3-488B-4D6B-A5FE-32C93453CC72}"/>
  </w:font>
  <w:font w:name="Google Sans Text">
    <w:charset w:val="00"/>
    <w:family w:val="auto"/>
    <w:pitch w:val="default"/>
    <w:embedRegular r:id="rId2" w:fontKey="{788166FD-B631-4C6A-B466-83E2225CA447}"/>
    <w:embedBold r:id="rId3" w:fontKey="{7633FDF3-CC51-45E1-86FA-4061CAB60847}"/>
    <w:embedItalic r:id="rId4" w:fontKey="{76C0045C-9F7A-444B-887C-06557C92FBE4}"/>
  </w:font>
  <w:font w:name="Google Sans">
    <w:charset w:val="00"/>
    <w:family w:val="auto"/>
    <w:pitch w:val="default"/>
    <w:embedBold r:id="rId5" w:fontKey="{5EA51C74-D307-4455-80CF-8D431AB460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239CE12-9ABA-48F0-B6FB-977EBF1617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56F213F-B7FB-4811-803C-DE98E69F2C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4834"/>
    <w:multiLevelType w:val="multilevel"/>
    <w:tmpl w:val="499C3C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E7E2170"/>
    <w:multiLevelType w:val="multilevel"/>
    <w:tmpl w:val="183295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74D6621"/>
    <w:multiLevelType w:val="multilevel"/>
    <w:tmpl w:val="6F56CB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F9117A"/>
    <w:multiLevelType w:val="multilevel"/>
    <w:tmpl w:val="5F3E5E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A36E44"/>
    <w:multiLevelType w:val="multilevel"/>
    <w:tmpl w:val="07AA7AF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EDF08AE"/>
    <w:multiLevelType w:val="multilevel"/>
    <w:tmpl w:val="541E8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45566938">
    <w:abstractNumId w:val="2"/>
  </w:num>
  <w:num w:numId="2" w16cid:durableId="493422734">
    <w:abstractNumId w:val="4"/>
  </w:num>
  <w:num w:numId="3" w16cid:durableId="1326588310">
    <w:abstractNumId w:val="0"/>
  </w:num>
  <w:num w:numId="4" w16cid:durableId="304311222">
    <w:abstractNumId w:val="1"/>
  </w:num>
  <w:num w:numId="5" w16cid:durableId="2088073596">
    <w:abstractNumId w:val="3"/>
  </w:num>
  <w:num w:numId="6" w16cid:durableId="16814688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7DD"/>
    <w:rsid w:val="000458B9"/>
    <w:rsid w:val="004C348E"/>
    <w:rsid w:val="007B7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0A59B"/>
  <w15:docId w15:val="{3E298E03-A83D-4AE5-AB82-C5B735B59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Stéphane JAUBERT</cp:lastModifiedBy>
  <cp:revision>2</cp:revision>
  <dcterms:created xsi:type="dcterms:W3CDTF">2026-01-09T08:50:00Z</dcterms:created>
  <dcterms:modified xsi:type="dcterms:W3CDTF">2026-01-09T08:50:00Z</dcterms:modified>
</cp:coreProperties>
</file>