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5A49" w14:textId="77777777" w:rsidR="00422E77" w:rsidRDefault="00F45FD7">
      <w:pPr>
        <w:spacing w:before="500" w:after="200"/>
        <w:jc w:val="center"/>
      </w:pPr>
      <w:r>
        <w:rPr>
          <w:noProof/>
        </w:rPr>
        <w:drawing>
          <wp:inline distT="0" distB="0" distL="0" distR="0" wp14:anchorId="2DB25CB8" wp14:editId="2DB25CB9">
            <wp:extent cx="904875" cy="9620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62025"/>
                    </a:xfrm>
                    <a:prstGeom prst="rect">
                      <a:avLst/>
                    </a:prstGeom>
                  </pic:spPr>
                </pic:pic>
              </a:graphicData>
            </a:graphic>
          </wp:inline>
        </w:drawing>
      </w:r>
    </w:p>
    <w:p w14:paraId="2DB25A4A" w14:textId="77777777" w:rsidR="00422E77" w:rsidRDefault="00F45FD7">
      <w:pPr>
        <w:spacing w:after="60"/>
        <w:jc w:val="center"/>
      </w:pPr>
      <w:r>
        <w:rPr>
          <w:b/>
          <w:bCs/>
          <w:color w:val="1F3864"/>
        </w:rPr>
        <w:t>PÔLE FORMATION UIMM CENTRE-VAL DE LOIRE</w:t>
      </w:r>
    </w:p>
    <w:p w14:paraId="2DB25A4B" w14:textId="77777777" w:rsidR="00422E77" w:rsidRDefault="00F45FD7">
      <w:pPr>
        <w:spacing w:after="700"/>
        <w:jc w:val="center"/>
      </w:pPr>
      <w:r>
        <w:rPr>
          <w:color w:val="808080"/>
          <w:sz w:val="20"/>
          <w:szCs w:val="20"/>
        </w:rPr>
        <w:t>Amélioration continue et méthodes de résolution de problème</w:t>
      </w:r>
    </w:p>
    <w:p w14:paraId="2DB25A4C" w14:textId="77777777" w:rsidR="00422E77" w:rsidRDefault="00F45FD7">
      <w:pPr>
        <w:spacing w:after="100"/>
        <w:jc w:val="center"/>
      </w:pPr>
      <w:r>
        <w:rPr>
          <w:b/>
          <w:bCs/>
          <w:color w:val="1F3864"/>
          <w:sz w:val="54"/>
          <w:szCs w:val="54"/>
        </w:rPr>
        <w:t>Chercher la cause, pas le coupable</w:t>
      </w:r>
    </w:p>
    <w:p w14:paraId="2DB25A4D" w14:textId="77777777" w:rsidR="00422E77" w:rsidRDefault="00F45FD7">
      <w:pPr>
        <w:spacing w:after="400"/>
        <w:jc w:val="center"/>
      </w:pPr>
      <w:r>
        <w:rPr>
          <w:i/>
          <w:iCs/>
          <w:color w:val="2E5A9C"/>
          <w:sz w:val="26"/>
          <w:szCs w:val="26"/>
        </w:rPr>
        <w:t>Une journée de résolution de problèmes, du constat à la vérification</w:t>
      </w:r>
    </w:p>
    <w:p w14:paraId="2DB25A4E" w14:textId="77777777" w:rsidR="00422E77" w:rsidRDefault="00F45FD7">
      <w:pPr>
        <w:pBdr>
          <w:top w:val="single" w:sz="8" w:space="10" w:color="1F3864"/>
          <w:bottom w:val="single" w:sz="8" w:space="10" w:color="1F3864"/>
        </w:pBdr>
        <w:spacing w:before="200" w:after="500"/>
        <w:jc w:val="center"/>
      </w:pPr>
      <w:r>
        <w:rPr>
          <w:color w:val="404040"/>
          <w:sz w:val="24"/>
          <w:szCs w:val="24"/>
        </w:rPr>
        <w:t>Dossier formateur. 7 heures. Mercredi 16 septembre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53"/>
        <w:gridCol w:w="4853"/>
      </w:tblGrid>
      <w:tr>
        <w:tc>
          <w:tcPr>
            <w:tcW w:type="dxa" w:w="2551"/>
            <w:shd w:val="clear" w:color="auto" w:fill="1F3864"/>
          </w:tcPr>
          <w:p>
            <w:pPr>
              <w:spacing w:after="40"/>
            </w:pPr>
            <w:r>
              <w:rPr>
                <w:b/>
                <w:color w:val="FFFFFF"/>
                <w:sz w:val="20"/>
              </w:rPr>
              <w:t>Repères</w:t>
            </w:r>
          </w:p>
        </w:tc>
        <w:tc>
          <w:tcPr>
            <w:tcW w:type="dxa" w:w="6520"/>
            <w:shd w:val="clear" w:color="auto" w:fill="1F3864"/>
          </w:tcPr>
          <w:p>
            <w:pPr>
              <w:spacing w:after="40"/>
            </w:pPr>
            <w:r>
              <w:rPr>
                <w:b/>
                <w:color w:val="FFFFFF"/>
                <w:sz w:val="20"/>
              </w:rPr>
              <w:t>Détail</w:t>
            </w:r>
          </w:p>
        </w:tc>
      </w:tr>
      <w:tr>
        <w:tc>
          <w:tcPr>
            <w:tcW w:type="dxa" w:w="2551"/>
            <w:shd w:val="clear" w:color="auto" w:fill="FFFFFF"/>
          </w:tcPr>
          <w:p>
            <w:pPr>
              <w:spacing w:after="40"/>
            </w:pPr>
            <w:r>
              <w:rPr>
                <w:b/>
                <w:sz w:val="20"/>
              </w:rPr>
              <w:t>Public</w:t>
            </w:r>
          </w:p>
        </w:tc>
        <w:tc>
          <w:tcPr>
            <w:tcW w:type="dxa" w:w="6520"/>
            <w:shd w:val="clear" w:color="auto" w:fill="FFFFFF"/>
          </w:tcPr>
          <w:p>
            <w:pPr>
              <w:spacing w:after="40"/>
            </w:pPr>
            <w:r>
              <w:rPr>
                <w:b w:val="0"/>
                <w:sz w:val="20"/>
              </w:rPr>
              <w:t>9 stagiaires TPFP, site TI Bourges. Chaudronnerie, maintenance industrielle, usinage</w:t>
            </w:r>
          </w:p>
        </w:tc>
      </w:tr>
      <w:tr>
        <w:tc>
          <w:tcPr>
            <w:tcW w:type="dxa" w:w="2551"/>
            <w:shd w:val="clear" w:color="auto" w:fill="F5F5F5"/>
          </w:tcPr>
          <w:p>
            <w:pPr>
              <w:spacing w:after="40"/>
            </w:pPr>
            <w:r>
              <w:rPr>
                <w:b/>
                <w:sz w:val="20"/>
              </w:rPr>
              <w:t>Durée</w:t>
            </w:r>
          </w:p>
        </w:tc>
        <w:tc>
          <w:tcPr>
            <w:tcW w:type="dxa" w:w="6520"/>
            <w:shd w:val="clear" w:color="auto" w:fill="F5F5F5"/>
          </w:tcPr>
          <w:p>
            <w:pPr>
              <w:spacing w:after="40"/>
            </w:pPr>
            <w:r>
              <w:rPr>
                <w:b w:val="0"/>
                <w:sz w:val="20"/>
              </w:rPr>
              <w:t>7 h. 8 h 30 à 12 h 30, puis 13 h 30 à 16 h 30</w:t>
            </w:r>
          </w:p>
        </w:tc>
      </w:tr>
      <w:tr>
        <w:tc>
          <w:tcPr>
            <w:tcW w:type="dxa" w:w="2551"/>
            <w:shd w:val="clear" w:color="auto" w:fill="FFFFFF"/>
          </w:tcPr>
          <w:p>
            <w:pPr>
              <w:spacing w:after="40"/>
            </w:pPr>
            <w:r>
              <w:rPr>
                <w:b/>
                <w:sz w:val="20"/>
              </w:rPr>
              <w:t>Place dans le parcours</w:t>
            </w:r>
          </w:p>
        </w:tc>
        <w:tc>
          <w:tcPr>
            <w:tcW w:type="dxa" w:w="6520"/>
            <w:shd w:val="clear" w:color="auto" w:fill="FFFFFF"/>
          </w:tcPr>
          <w:p>
            <w:pPr>
              <w:spacing w:after="40"/>
            </w:pPr>
            <w:r>
              <w:rPr>
                <w:b w:val="0"/>
                <w:sz w:val="20"/>
              </w:rPr>
              <w:t>Troisième et dernière journée. Les 31 août et 1er septembre ont couvert la variabilité, la capabilité et les cartes de contrôle sous Excel</w:t>
            </w:r>
          </w:p>
        </w:tc>
      </w:tr>
      <w:tr>
        <w:tc>
          <w:tcPr>
            <w:tcW w:type="dxa" w:w="2551"/>
            <w:shd w:val="clear" w:color="auto" w:fill="F5F5F5"/>
          </w:tcPr>
          <w:p>
            <w:pPr>
              <w:spacing w:after="40"/>
            </w:pPr>
            <w:r>
              <w:rPr>
                <w:b/>
                <w:sz w:val="20"/>
              </w:rPr>
              <w:t>Objectif</w:t>
            </w:r>
          </w:p>
        </w:tc>
        <w:tc>
          <w:tcPr>
            <w:tcW w:type="dxa" w:w="6520"/>
            <w:shd w:val="clear" w:color="auto" w:fill="F5F5F5"/>
          </w:tcPr>
          <w:p>
            <w:pPr>
              <w:spacing w:after="40"/>
            </w:pPr>
            <w:r>
              <w:rPr>
                <w:b w:val="0"/>
                <w:sz w:val="20"/>
              </w:rPr>
              <w:t>Conduire une résolution de problème complète, des faits constatés jusqu'à la vérification que l'action corrective fonctionne</w:t>
            </w:r>
          </w:p>
        </w:tc>
      </w:tr>
      <w:tr>
        <w:tc>
          <w:tcPr>
            <w:tcW w:type="dxa" w:w="2551"/>
            <w:shd w:val="clear" w:color="auto" w:fill="FFFFFF"/>
          </w:tcPr>
          <w:p>
            <w:pPr>
              <w:spacing w:after="40"/>
            </w:pPr>
            <w:r>
              <w:rPr>
                <w:b/>
                <w:sz w:val="20"/>
              </w:rPr>
              <w:t>Méthode</w:t>
            </w:r>
          </w:p>
        </w:tc>
        <w:tc>
          <w:tcPr>
            <w:tcW w:type="dxa" w:w="6520"/>
            <w:shd w:val="clear" w:color="auto" w:fill="FFFFFF"/>
          </w:tcPr>
          <w:p>
            <w:pPr>
              <w:spacing w:after="40"/>
            </w:pPr>
            <w:r>
              <w:rPr>
                <w:b w:val="0"/>
                <w:sz w:val="20"/>
              </w:rPr>
              <w:t>8D allégé, appuyé sur les outils du support FA02 : QQOQCP, Ishikawa 5M, 5 pourquoi, plan d'actions</w:t>
            </w:r>
          </w:p>
        </w:tc>
      </w:tr>
      <w:tr>
        <w:tc>
          <w:tcPr>
            <w:tcW w:type="dxa" w:w="2551"/>
            <w:shd w:val="clear" w:color="auto" w:fill="F5F5F5"/>
          </w:tcPr>
          <w:p>
            <w:pPr>
              <w:spacing w:after="40"/>
            </w:pPr>
            <w:r>
              <w:rPr>
                <w:b/>
                <w:sz w:val="20"/>
              </w:rPr>
              <w:t>Formateur</w:t>
            </w:r>
          </w:p>
        </w:tc>
        <w:tc>
          <w:tcPr>
            <w:tcW w:type="dxa" w:w="6520"/>
            <w:shd w:val="clear" w:color="auto" w:fill="F5F5F5"/>
          </w:tcPr>
          <w:p>
            <w:pPr>
              <w:spacing w:after="40"/>
            </w:pPr>
            <w:r>
              <w:rPr>
                <w:b w:val="0"/>
                <w:sz w:val="20"/>
              </w:rPr>
              <w:t>S. Jaubert</w:t>
            </w:r>
          </w:p>
        </w:tc>
      </w:tr>
    </w:tbl>
    <w:p>
      <w:pPr>
        <w:spacing w:after="120"/>
      </w:pPr>
    </w:p>
    <w:p>
      <w:pPr>
        <w:pStyle w:val="Titre1"/>
      </w:pPr>
      <w:r>
        <w:rPr>
          <w:b w:val="0"/>
          <w:i w:val="0"/>
        </w:rPr>
        <w:t>Le principe de conception</w:t>
      </w:r>
    </w:p>
    <w:p>
      <w:pPr>
        <w:spacing w:after="120"/>
      </w:pPr>
      <w:r>
        <w:rPr>
          <w:b w:val="0"/>
          <w:i w:val="0"/>
        </w:rPr>
        <w:t>Tu n'es pas technicien, et cette journée est construite pour que ce ne soit pas un problème. En résolution de problème, le formateur n'est pas l'expert du procédé. Il est le garant de la méthode. Les experts métier sont en face de toi.</w:t>
      </w:r>
    </w:p>
    <w:p>
      <w:pPr>
        <w:spacing w:after="120"/>
      </w:pPr>
      <w:r>
        <w:rPr>
          <w:b w:val="0"/>
          <w:i w:val="0"/>
        </w:rPr>
        <w:t>Deux conséquences pratiques. Le matin, le problème est fabriqué en salle : la preuve est visible par tout le monde et ne se discute pas, personne n'a besoin d'être expert pour la constater. L'après-midi, ce sont eux qui apportent le contenu technique, et ta seule question de contrôle est celle-ci : sur quel fait tu t'appuies pour dire ça ?</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La phrase de la journée</w:t>
            </w:r>
          </w:p>
          <w:p>
            <w:pPr>
              <w:spacing w:after="40"/>
            </w:pPr>
            <w:r>
              <w:rPr>
                <w:b/>
                <w:sz w:val="21"/>
              </w:rPr>
              <w:t>Ici on ne cherche pas des coupables, on cherche des causes.</w:t>
            </w:r>
          </w:p>
          <w:p>
            <w:pPr>
              <w:spacing w:after="0"/>
            </w:pPr>
            <w:r>
              <w:rPr>
                <w:b w:val="0"/>
                <w:sz w:val="21"/>
              </w:rPr>
              <w:t>Elle est déjà sur la première page de ton support FA02. Écris-la au tableau avant leur arrivée et laisse-la toute la journée. Tu y reviendras au moins trois fois.</w:t>
            </w:r>
          </w:p>
        </w:tc>
      </w:tr>
    </w:tbl>
    <w:p>
      <w:pPr>
        <w:spacing w:after="120"/>
      </w:pPr>
    </w:p>
    <w:p>
      <w:pPr>
        <w:pStyle w:val="Titre1"/>
      </w:pPr>
      <w:r>
        <w:rPr>
          <w:b w:val="0"/>
          <w:i w:val="0"/>
        </w:rPr>
        <w:t>Le déroulé de la journée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134"/>
        <w:gridCol w:w="2438"/>
        <w:gridCol w:w="3685"/>
        <w:gridCol w:w="1077"/>
      </w:tblGrid>
      <w:tr>
        <w:trPr>
          <w:tblHeader w:val="true"/>
          <w:cantSplit/>
        </w:trPr>
        <w:tc>
          <w:tcPr>
            <w:tcW w:type="dxa" w:w="1134"/>
            <w:shd w:val="clear" w:color="auto" w:fill="1F3864"/>
          </w:tcPr>
          <w:p>
            <w:pPr>
              <w:spacing w:after="40"/>
            </w:pPr>
            <w:r>
              <w:rPr>
                <w:b/>
                <w:color w:val="FFFFFF"/>
                <w:sz w:val="20"/>
              </w:rPr>
              <w:t>Horaire</w:t>
            </w:r>
          </w:p>
        </w:tc>
        <w:tc>
          <w:tcPr>
            <w:tcW w:type="dxa" w:w="2438"/>
            <w:shd w:val="clear" w:color="auto" w:fill="1F3864"/>
          </w:tcPr>
          <w:p>
            <w:pPr>
              <w:spacing w:after="40"/>
            </w:pPr>
            <w:r>
              <w:rPr>
                <w:b/>
                <w:color w:val="FFFFFF"/>
                <w:sz w:val="20"/>
              </w:rPr>
              <w:t>Séquence</w:t>
            </w:r>
          </w:p>
        </w:tc>
        <w:tc>
          <w:tcPr>
            <w:tcW w:type="dxa" w:w="3685"/>
            <w:shd w:val="clear" w:color="auto" w:fill="1F3864"/>
          </w:tcPr>
          <w:p>
            <w:pPr>
              <w:spacing w:after="40"/>
            </w:pPr>
            <w:r>
              <w:rPr>
                <w:b/>
                <w:color w:val="FFFFFF"/>
                <w:sz w:val="20"/>
              </w:rPr>
              <w:t>Ce que fait le groupe</w:t>
            </w:r>
          </w:p>
        </w:tc>
        <w:tc>
          <w:tcPr>
            <w:tcW w:type="dxa" w:w="1077"/>
            <w:shd w:val="clear" w:color="auto" w:fill="1F3864"/>
          </w:tcPr>
          <w:p>
            <w:pPr>
              <w:spacing w:after="40"/>
            </w:pPr>
            <w:r>
              <w:rPr>
                <w:b/>
                <w:color w:val="FFFFFF"/>
                <w:sz w:val="20"/>
              </w:rPr>
              <w:t>Étape 8D</w:t>
            </w:r>
          </w:p>
        </w:tc>
      </w:tr>
      <w:tr>
        <w:trPr>
          <w:cantSplit/>
        </w:trPr>
        <w:tc>
          <w:tcPr>
            <w:tcW w:type="dxa" w:w="1134"/>
            <w:shd w:val="clear" w:color="auto" w:fill="FFFFFF"/>
          </w:tcPr>
          <w:p>
            <w:pPr>
              <w:spacing w:after="40"/>
            </w:pPr>
            <w:r>
              <w:rPr>
                <w:b w:val="0"/>
                <w:sz w:val="20"/>
              </w:rPr>
              <w:t>8 h 30</w:t>
            </w:r>
          </w:p>
        </w:tc>
        <w:tc>
          <w:tcPr>
            <w:tcW w:type="dxa" w:w="2438"/>
            <w:shd w:val="clear" w:color="auto" w:fill="FFFFFF"/>
          </w:tcPr>
          <w:p>
            <w:pPr>
              <w:spacing w:after="40"/>
            </w:pPr>
            <w:r>
              <w:rPr>
                <w:b w:val="0"/>
                <w:sz w:val="20"/>
              </w:rPr>
              <w:t>Lancement (20 min)</w:t>
            </w:r>
          </w:p>
        </w:tc>
        <w:tc>
          <w:tcPr>
            <w:tcW w:type="dxa" w:w="3685"/>
            <w:shd w:val="clear" w:color="auto" w:fill="FFFFFF"/>
          </w:tcPr>
          <w:p>
            <w:pPr>
              <w:spacing w:after="40"/>
            </w:pPr>
            <w:r>
              <w:rPr>
                <w:b w:val="0"/>
                <w:sz w:val="20"/>
              </w:rPr>
              <w:t>Définit ce qu'est un problème : un écart entre un attendu et un constaté</w:t>
            </w:r>
          </w:p>
        </w:tc>
        <w:tc>
          <w:tcPr>
            <w:tcW w:type="dxa" w:w="1077"/>
            <w:shd w:val="clear" w:color="auto" w:fill="FFFFFF"/>
          </w:tcPr>
          <w:p>
            <w:pPr>
              <w:spacing w:after="40"/>
            </w:pPr>
            <w:r>
              <w:rPr>
                <w:b w:val="0"/>
                <w:sz w:val="20"/>
              </w:rPr>
              <w:t>D1</w:t>
            </w:r>
          </w:p>
        </w:tc>
      </w:tr>
      <w:tr>
        <w:trPr>
          <w:cantSplit/>
        </w:trPr>
        <w:tc>
          <w:tcPr>
            <w:tcW w:type="dxa" w:w="1134"/>
            <w:shd w:val="clear" w:color="auto" w:fill="F5F5F5"/>
          </w:tcPr>
          <w:p>
            <w:pPr>
              <w:spacing w:after="40"/>
            </w:pPr>
            <w:r>
              <w:rPr>
                <w:b w:val="0"/>
                <w:sz w:val="20"/>
              </w:rPr>
              <w:t>8 h 50</w:t>
            </w:r>
          </w:p>
        </w:tc>
        <w:tc>
          <w:tcPr>
            <w:tcW w:type="dxa" w:w="2438"/>
            <w:shd w:val="clear" w:color="auto" w:fill="F5F5F5"/>
          </w:tcPr>
          <w:p>
            <w:pPr>
              <w:spacing w:after="40"/>
            </w:pPr>
            <w:r>
              <w:rPr>
                <w:b w:val="0"/>
                <w:sz w:val="20"/>
              </w:rPr>
              <w:t>Fabrication de la platine (30 min)</w:t>
            </w:r>
          </w:p>
        </w:tc>
        <w:tc>
          <w:tcPr>
            <w:tcW w:type="dxa" w:w="3685"/>
            <w:shd w:val="clear" w:color="auto" w:fill="F5F5F5"/>
          </w:tcPr>
          <w:p>
            <w:pPr>
              <w:spacing w:after="40"/>
            </w:pPr>
            <w:r>
              <w:rPr>
                <w:b w:val="0"/>
                <w:sz w:val="20"/>
              </w:rPr>
              <w:t>Fabrique la pièce PF-12 à partir du plan indice A, seul</w:t>
            </w:r>
          </w:p>
        </w:tc>
        <w:tc>
          <w:tcPr>
            <w:tcW w:type="dxa" w:w="1077"/>
            <w:shd w:val="clear" w:color="auto" w:fill="F5F5F5"/>
          </w:tcPr>
          <w:p>
            <w:pPr>
              <w:spacing w:after="40"/>
            </w:pPr>
            <w:r>
              <w:rPr>
                <w:b w:val="0"/>
                <w:sz w:val="20"/>
              </w:rPr>
              <w:t>—</w:t>
            </w:r>
          </w:p>
        </w:tc>
      </w:tr>
      <w:tr>
        <w:trPr>
          <w:cantSplit/>
        </w:trPr>
        <w:tc>
          <w:tcPr>
            <w:tcW w:type="dxa" w:w="1134"/>
            <w:shd w:val="clear" w:color="auto" w:fill="FFFFFF"/>
          </w:tcPr>
          <w:p>
            <w:pPr>
              <w:spacing w:after="40"/>
            </w:pPr>
            <w:r>
              <w:rPr>
                <w:b w:val="0"/>
                <w:sz w:val="20"/>
              </w:rPr>
              <w:t>9 h 20</w:t>
            </w:r>
          </w:p>
        </w:tc>
        <w:tc>
          <w:tcPr>
            <w:tcW w:type="dxa" w:w="2438"/>
            <w:shd w:val="clear" w:color="auto" w:fill="FFFFFF"/>
          </w:tcPr>
          <w:p>
            <w:pPr>
              <w:spacing w:after="40"/>
            </w:pPr>
            <w:r>
              <w:rPr>
                <w:b w:val="0"/>
                <w:sz w:val="20"/>
              </w:rPr>
              <w:t>Le constat (30 min)</w:t>
            </w:r>
          </w:p>
        </w:tc>
        <w:tc>
          <w:tcPr>
            <w:tcW w:type="dxa" w:w="3685"/>
            <w:shd w:val="clear" w:color="auto" w:fill="FFFFFF"/>
          </w:tcPr>
          <w:p>
            <w:pPr>
              <w:spacing w:after="40"/>
            </w:pPr>
            <w:r>
              <w:rPr>
                <w:b w:val="0"/>
                <w:sz w:val="20"/>
              </w:rPr>
              <w:t>Aligne les 9 pièces, mesure au pied à coulisse, relève au tableau</w:t>
            </w:r>
          </w:p>
        </w:tc>
        <w:tc>
          <w:tcPr>
            <w:tcW w:type="dxa" w:w="1077"/>
            <w:shd w:val="clear" w:color="auto" w:fill="FFFFFF"/>
          </w:tcPr>
          <w:p>
            <w:pPr>
              <w:spacing w:after="40"/>
            </w:pPr>
            <w:r>
              <w:rPr>
                <w:b w:val="0"/>
                <w:sz w:val="20"/>
              </w:rPr>
              <w:t>D2</w:t>
            </w:r>
          </w:p>
        </w:tc>
      </w:tr>
      <w:tr>
        <w:trPr>
          <w:cantSplit/>
        </w:trPr>
        <w:tc>
          <w:tcPr>
            <w:tcW w:type="dxa" w:w="1134"/>
            <w:shd w:val="clear" w:color="auto" w:fill="F5F5F5"/>
          </w:tcPr>
          <w:p>
            <w:pPr>
              <w:spacing w:after="40"/>
            </w:pPr>
            <w:r>
              <w:rPr>
                <w:b w:val="0"/>
                <w:sz w:val="20"/>
              </w:rPr>
              <w:t>9 h 50</w:t>
            </w:r>
          </w:p>
        </w:tc>
        <w:tc>
          <w:tcPr>
            <w:tcW w:type="dxa" w:w="2438"/>
            <w:shd w:val="clear" w:color="auto" w:fill="F5F5F5"/>
          </w:tcPr>
          <w:p>
            <w:pPr>
              <w:spacing w:after="40"/>
            </w:pPr>
            <w:r>
              <w:rPr>
                <w:b w:val="0"/>
                <w:sz w:val="20"/>
              </w:rPr>
              <w:t>Pause (15 min)</w:t>
            </w:r>
          </w:p>
        </w:tc>
        <w:tc>
          <w:tcPr>
            <w:tcW w:type="dxa" w:w="3685"/>
            <w:shd w:val="clear" w:color="auto" w:fill="F5F5F5"/>
          </w:tcPr>
          <w:p>
            <w:pPr>
              <w:spacing w:after="40"/>
            </w:pPr>
            <w:r>
              <w:rPr>
                <w:b w:val="0"/>
                <w:sz w:val="20"/>
              </w:rPr>
            </w:r>
          </w:p>
        </w:tc>
        <w:tc>
          <w:tcPr>
            <w:tcW w:type="dxa" w:w="1077"/>
            <w:shd w:val="clear" w:color="auto" w:fill="F5F5F5"/>
          </w:tcPr>
          <w:p>
            <w:pPr>
              <w:spacing w:after="40"/>
            </w:pPr>
            <w:r>
              <w:rPr>
                <w:b w:val="0"/>
                <w:sz w:val="20"/>
              </w:rPr>
            </w:r>
          </w:p>
        </w:tc>
      </w:tr>
      <w:tr>
        <w:trPr>
          <w:cantSplit/>
        </w:trPr>
        <w:tc>
          <w:tcPr>
            <w:tcW w:type="dxa" w:w="1134"/>
            <w:shd w:val="clear" w:color="auto" w:fill="FFFFFF"/>
          </w:tcPr>
          <w:p>
            <w:pPr>
              <w:spacing w:after="40"/>
            </w:pPr>
            <w:r>
              <w:rPr>
                <w:b w:val="0"/>
                <w:sz w:val="20"/>
              </w:rPr>
              <w:t>10 h 05</w:t>
            </w:r>
          </w:p>
        </w:tc>
        <w:tc>
          <w:tcPr>
            <w:tcW w:type="dxa" w:w="2438"/>
            <w:shd w:val="clear" w:color="auto" w:fill="FFFFFF"/>
          </w:tcPr>
          <w:p>
            <w:pPr>
              <w:spacing w:after="40"/>
            </w:pPr>
            <w:r>
              <w:rPr>
                <w:b w:val="0"/>
                <w:sz w:val="20"/>
              </w:rPr>
              <w:t>Décrire le problème (30 min)</w:t>
            </w:r>
          </w:p>
        </w:tc>
        <w:tc>
          <w:tcPr>
            <w:tcW w:type="dxa" w:w="3685"/>
            <w:shd w:val="clear" w:color="auto" w:fill="FFFFFF"/>
          </w:tcPr>
          <w:p>
            <w:pPr>
              <w:spacing w:after="40"/>
            </w:pPr>
            <w:r>
              <w:rPr>
                <w:b w:val="0"/>
                <w:sz w:val="20"/>
              </w:rPr>
              <w:t>Remplit le QQOQCP à partir des relevés</w:t>
            </w:r>
          </w:p>
        </w:tc>
        <w:tc>
          <w:tcPr>
            <w:tcW w:type="dxa" w:w="1077"/>
            <w:shd w:val="clear" w:color="auto" w:fill="FFFFFF"/>
          </w:tcPr>
          <w:p>
            <w:pPr>
              <w:spacing w:after="40"/>
            </w:pPr>
            <w:r>
              <w:rPr>
                <w:b w:val="0"/>
                <w:sz w:val="20"/>
              </w:rPr>
              <w:t>D2</w:t>
            </w:r>
          </w:p>
        </w:tc>
      </w:tr>
      <w:tr>
        <w:trPr>
          <w:cantSplit/>
        </w:trPr>
        <w:tc>
          <w:tcPr>
            <w:tcW w:type="dxa" w:w="1134"/>
            <w:shd w:val="clear" w:color="auto" w:fill="F5F5F5"/>
          </w:tcPr>
          <w:p>
            <w:pPr>
              <w:spacing w:after="40"/>
            </w:pPr>
            <w:r>
              <w:rPr>
                <w:b w:val="0"/>
                <w:sz w:val="20"/>
              </w:rPr>
              <w:t>10 h 35</w:t>
            </w:r>
          </w:p>
        </w:tc>
        <w:tc>
          <w:tcPr>
            <w:tcW w:type="dxa" w:w="2438"/>
            <w:shd w:val="clear" w:color="auto" w:fill="F5F5F5"/>
          </w:tcPr>
          <w:p>
            <w:pPr>
              <w:spacing w:after="40"/>
            </w:pPr>
            <w:r>
              <w:rPr>
                <w:b w:val="0"/>
                <w:sz w:val="20"/>
              </w:rPr>
              <w:t>Chercher les causes (45 min)</w:t>
            </w:r>
          </w:p>
        </w:tc>
        <w:tc>
          <w:tcPr>
            <w:tcW w:type="dxa" w:w="3685"/>
            <w:shd w:val="clear" w:color="auto" w:fill="F5F5F5"/>
          </w:tcPr>
          <w:p>
            <w:pPr>
              <w:spacing w:after="40"/>
            </w:pPr>
            <w:r>
              <w:rPr>
                <w:b w:val="0"/>
                <w:sz w:val="20"/>
              </w:rPr>
              <w:t>Construit l'Ishikawa 5M, puis descend les 5 pourquoi</w:t>
            </w:r>
          </w:p>
        </w:tc>
        <w:tc>
          <w:tcPr>
            <w:tcW w:type="dxa" w:w="1077"/>
            <w:shd w:val="clear" w:color="auto" w:fill="F5F5F5"/>
          </w:tcPr>
          <w:p>
            <w:pPr>
              <w:spacing w:after="40"/>
            </w:pPr>
            <w:r>
              <w:rPr>
                <w:b w:val="0"/>
                <w:sz w:val="20"/>
              </w:rPr>
              <w:t>D4</w:t>
            </w:r>
          </w:p>
        </w:tc>
      </w:tr>
      <w:tr>
        <w:trPr>
          <w:cantSplit/>
        </w:trPr>
        <w:tc>
          <w:tcPr>
            <w:tcW w:type="dxa" w:w="1134"/>
            <w:shd w:val="clear" w:color="auto" w:fill="FFFFFF"/>
          </w:tcPr>
          <w:p>
            <w:pPr>
              <w:spacing w:after="40"/>
            </w:pPr>
            <w:r>
              <w:rPr>
                <w:b w:val="0"/>
                <w:sz w:val="20"/>
              </w:rPr>
              <w:t>11 h 20</w:t>
            </w:r>
          </w:p>
        </w:tc>
        <w:tc>
          <w:tcPr>
            <w:tcW w:type="dxa" w:w="2438"/>
            <w:shd w:val="clear" w:color="auto" w:fill="FFFFFF"/>
          </w:tcPr>
          <w:p>
            <w:pPr>
              <w:spacing w:after="40"/>
            </w:pPr>
            <w:r>
              <w:rPr>
                <w:b w:val="0"/>
                <w:sz w:val="20"/>
              </w:rPr>
              <w:t>Décider les actions (30 min)</w:t>
            </w:r>
          </w:p>
        </w:tc>
        <w:tc>
          <w:tcPr>
            <w:tcW w:type="dxa" w:w="3685"/>
            <w:shd w:val="clear" w:color="auto" w:fill="FFFFFF"/>
          </w:tcPr>
          <w:p>
            <w:pPr>
              <w:spacing w:after="40"/>
            </w:pPr>
            <w:r>
              <w:rPr>
                <w:b w:val="0"/>
                <w:sz w:val="20"/>
              </w:rPr>
              <w:t>Rédige le plan d'actions et le porte sur un GANTT</w:t>
            </w:r>
          </w:p>
        </w:tc>
        <w:tc>
          <w:tcPr>
            <w:tcW w:type="dxa" w:w="1077"/>
            <w:shd w:val="clear" w:color="auto" w:fill="FFFFFF"/>
          </w:tcPr>
          <w:p>
            <w:pPr>
              <w:spacing w:after="40"/>
            </w:pPr>
            <w:r>
              <w:rPr>
                <w:b w:val="0"/>
                <w:sz w:val="20"/>
              </w:rPr>
              <w:t>D3 et D5</w:t>
            </w:r>
          </w:p>
        </w:tc>
      </w:tr>
      <w:tr>
        <w:trPr>
          <w:cantSplit/>
        </w:trPr>
        <w:tc>
          <w:tcPr>
            <w:tcW w:type="dxa" w:w="1134"/>
            <w:shd w:val="clear" w:color="auto" w:fill="F5F5F5"/>
          </w:tcPr>
          <w:p>
            <w:pPr>
              <w:spacing w:after="40"/>
            </w:pPr>
            <w:r>
              <w:rPr>
                <w:b w:val="0"/>
                <w:sz w:val="20"/>
              </w:rPr>
              <w:t>11 h 50</w:t>
            </w:r>
          </w:p>
        </w:tc>
        <w:tc>
          <w:tcPr>
            <w:tcW w:type="dxa" w:w="2438"/>
            <w:shd w:val="clear" w:color="auto" w:fill="F5F5F5"/>
          </w:tcPr>
          <w:p>
            <w:pPr>
              <w:spacing w:after="40"/>
            </w:pPr>
            <w:r>
              <w:rPr>
                <w:b w:val="0"/>
                <w:sz w:val="20"/>
              </w:rPr>
              <w:t>Vérifier (40 min)</w:t>
            </w:r>
          </w:p>
        </w:tc>
        <w:tc>
          <w:tcPr>
            <w:tcW w:type="dxa" w:w="3685"/>
            <w:shd w:val="clear" w:color="auto" w:fill="F5F5F5"/>
          </w:tcPr>
          <w:p>
            <w:pPr>
              <w:spacing w:after="40"/>
            </w:pPr>
            <w:r>
              <w:rPr>
                <w:b w:val="0"/>
                <w:sz w:val="20"/>
              </w:rPr>
              <w:t>Refabrique la pièce sur le plan indice B, remesure, compare</w:t>
            </w:r>
          </w:p>
        </w:tc>
        <w:tc>
          <w:tcPr>
            <w:tcW w:type="dxa" w:w="1077"/>
            <w:shd w:val="clear" w:color="auto" w:fill="F5F5F5"/>
          </w:tcPr>
          <w:p>
            <w:pPr>
              <w:spacing w:after="40"/>
            </w:pPr>
            <w:r>
              <w:rPr>
                <w:b w:val="0"/>
                <w:sz w:val="20"/>
              </w:rPr>
              <w:t>D6</w:t>
            </w:r>
          </w:p>
        </w:tc>
      </w:tr>
      <w:tr>
        <w:trPr>
          <w:cantSplit/>
        </w:trPr>
        <w:tc>
          <w:tcPr>
            <w:tcW w:type="dxa" w:w="1134"/>
            <w:shd w:val="clear" w:color="auto" w:fill="FFFFFF"/>
          </w:tcPr>
          <w:p>
            <w:pPr>
              <w:spacing w:after="40"/>
            </w:pPr>
            <w:r>
              <w:rPr>
                <w:b w:val="0"/>
                <w:sz w:val="20"/>
              </w:rPr>
              <w:t>13 h 30</w:t>
            </w:r>
          </w:p>
        </w:tc>
        <w:tc>
          <w:tcPr>
            <w:tcW w:type="dxa" w:w="2438"/>
            <w:shd w:val="clear" w:color="auto" w:fill="FFFFFF"/>
          </w:tcPr>
          <w:p>
            <w:pPr>
              <w:spacing w:after="40"/>
            </w:pPr>
            <w:r>
              <w:rPr>
                <w:b w:val="0"/>
                <w:sz w:val="20"/>
              </w:rPr>
              <w:t>Équipes et choix du cas (15 min)</w:t>
            </w:r>
          </w:p>
        </w:tc>
        <w:tc>
          <w:tcPr>
            <w:tcW w:type="dxa" w:w="3685"/>
            <w:shd w:val="clear" w:color="auto" w:fill="FFFFFF"/>
          </w:tcPr>
          <w:p>
            <w:pPr>
              <w:spacing w:after="40"/>
            </w:pPr>
            <w:r>
              <w:rPr>
                <w:b w:val="0"/>
                <w:sz w:val="20"/>
              </w:rPr>
              <w:t>Se répartit par métier et choisit son problème</w:t>
            </w:r>
          </w:p>
        </w:tc>
        <w:tc>
          <w:tcPr>
            <w:tcW w:type="dxa" w:w="1077"/>
            <w:shd w:val="clear" w:color="auto" w:fill="FFFFFF"/>
          </w:tcPr>
          <w:p>
            <w:pPr>
              <w:spacing w:after="40"/>
            </w:pPr>
            <w:r>
              <w:rPr>
                <w:b w:val="0"/>
                <w:sz w:val="20"/>
              </w:rPr>
              <w:t>D1</w:t>
            </w:r>
          </w:p>
        </w:tc>
      </w:tr>
      <w:tr>
        <w:trPr>
          <w:cantSplit/>
        </w:trPr>
        <w:tc>
          <w:tcPr>
            <w:tcW w:type="dxa" w:w="1134"/>
            <w:shd w:val="clear" w:color="auto" w:fill="F5F5F5"/>
          </w:tcPr>
          <w:p>
            <w:pPr>
              <w:spacing w:after="40"/>
            </w:pPr>
            <w:r>
              <w:rPr>
                <w:b w:val="0"/>
                <w:sz w:val="20"/>
              </w:rPr>
              <w:t>13 h 45</w:t>
            </w:r>
          </w:p>
        </w:tc>
        <w:tc>
          <w:tcPr>
            <w:tcW w:type="dxa" w:w="2438"/>
            <w:shd w:val="clear" w:color="auto" w:fill="F5F5F5"/>
          </w:tcPr>
          <w:p>
            <w:pPr>
              <w:spacing w:after="40"/>
            </w:pPr>
            <w:r>
              <w:rPr>
                <w:b w:val="0"/>
                <w:sz w:val="20"/>
              </w:rPr>
              <w:t>Traitement autonome (1 h 30)</w:t>
            </w:r>
          </w:p>
        </w:tc>
        <w:tc>
          <w:tcPr>
            <w:tcW w:type="dxa" w:w="3685"/>
            <w:shd w:val="clear" w:color="auto" w:fill="F5F5F5"/>
          </w:tcPr>
          <w:p>
            <w:pPr>
              <w:spacing w:after="40"/>
            </w:pPr>
            <w:r>
              <w:rPr>
                <w:b w:val="0"/>
                <w:sz w:val="20"/>
              </w:rPr>
              <w:t>Déroule seul la méthode complète sur son cas</w:t>
            </w:r>
          </w:p>
        </w:tc>
        <w:tc>
          <w:tcPr>
            <w:tcW w:type="dxa" w:w="1077"/>
            <w:shd w:val="clear" w:color="auto" w:fill="F5F5F5"/>
          </w:tcPr>
          <w:p>
            <w:pPr>
              <w:spacing w:after="40"/>
            </w:pPr>
            <w:r>
              <w:rPr>
                <w:b w:val="0"/>
                <w:sz w:val="20"/>
              </w:rPr>
              <w:t>D2 à D5</w:t>
            </w:r>
          </w:p>
        </w:tc>
      </w:tr>
      <w:tr>
        <w:trPr>
          <w:cantSplit/>
        </w:trPr>
        <w:tc>
          <w:tcPr>
            <w:tcW w:type="dxa" w:w="1134"/>
            <w:shd w:val="clear" w:color="auto" w:fill="FFFFFF"/>
          </w:tcPr>
          <w:p>
            <w:pPr>
              <w:spacing w:after="40"/>
            </w:pPr>
            <w:r>
              <w:rPr>
                <w:b w:val="0"/>
                <w:sz w:val="20"/>
              </w:rPr>
              <w:t>15 h 15</w:t>
            </w:r>
          </w:p>
        </w:tc>
        <w:tc>
          <w:tcPr>
            <w:tcW w:type="dxa" w:w="2438"/>
            <w:shd w:val="clear" w:color="auto" w:fill="FFFFFF"/>
          </w:tcPr>
          <w:p>
            <w:pPr>
              <w:spacing w:after="40"/>
            </w:pPr>
            <w:r>
              <w:rPr>
                <w:b w:val="0"/>
                <w:sz w:val="20"/>
              </w:rPr>
              <w:t>Pause (5 min)</w:t>
            </w:r>
          </w:p>
        </w:tc>
        <w:tc>
          <w:tcPr>
            <w:tcW w:type="dxa" w:w="3685"/>
            <w:shd w:val="clear" w:color="auto" w:fill="FFFFFF"/>
          </w:tcPr>
          <w:p>
            <w:pPr>
              <w:spacing w:after="40"/>
            </w:pPr>
            <w:r>
              <w:rPr>
                <w:b w:val="0"/>
                <w:sz w:val="20"/>
              </w:rPr>
            </w:r>
          </w:p>
        </w:tc>
        <w:tc>
          <w:tcPr>
            <w:tcW w:type="dxa" w:w="1077"/>
            <w:shd w:val="clear" w:color="auto" w:fill="FFFFFF"/>
          </w:tcPr>
          <w:p>
            <w:pPr>
              <w:spacing w:after="40"/>
            </w:pPr>
            <w:r>
              <w:rPr>
                <w:b w:val="0"/>
                <w:sz w:val="20"/>
              </w:rPr>
            </w:r>
          </w:p>
        </w:tc>
      </w:tr>
      <w:tr>
        <w:trPr>
          <w:cantSplit/>
        </w:trPr>
        <w:tc>
          <w:tcPr>
            <w:tcW w:type="dxa" w:w="1134"/>
            <w:shd w:val="clear" w:color="auto" w:fill="F5F5F5"/>
          </w:tcPr>
          <w:p>
            <w:pPr>
              <w:spacing w:after="40"/>
            </w:pPr>
            <w:r>
              <w:rPr>
                <w:b w:val="0"/>
                <w:sz w:val="20"/>
              </w:rPr>
              <w:t>15 h 20</w:t>
            </w:r>
          </w:p>
        </w:tc>
        <w:tc>
          <w:tcPr>
            <w:tcW w:type="dxa" w:w="2438"/>
            <w:shd w:val="clear" w:color="auto" w:fill="F5F5F5"/>
          </w:tcPr>
          <w:p>
            <w:pPr>
              <w:spacing w:after="40"/>
            </w:pPr>
            <w:r>
              <w:rPr>
                <w:b w:val="0"/>
                <w:sz w:val="20"/>
              </w:rPr>
              <w:t>Restitution croisée (45 min)</w:t>
            </w:r>
          </w:p>
        </w:tc>
        <w:tc>
          <w:tcPr>
            <w:tcW w:type="dxa" w:w="3685"/>
            <w:shd w:val="clear" w:color="auto" w:fill="F5F5F5"/>
          </w:tcPr>
          <w:p>
            <w:pPr>
              <w:spacing w:after="40"/>
            </w:pPr>
            <w:r>
              <w:rPr>
                <w:b w:val="0"/>
                <w:sz w:val="20"/>
              </w:rPr>
              <w:t>Présente 7 min, les deux autres équipes challengent</w:t>
            </w:r>
          </w:p>
        </w:tc>
        <w:tc>
          <w:tcPr>
            <w:tcW w:type="dxa" w:w="1077"/>
            <w:shd w:val="clear" w:color="auto" w:fill="F5F5F5"/>
          </w:tcPr>
          <w:p>
            <w:pPr>
              <w:spacing w:after="40"/>
            </w:pPr>
            <w:r>
              <w:rPr>
                <w:b w:val="0"/>
                <w:sz w:val="20"/>
              </w:rPr>
              <w:t>—</w:t>
            </w:r>
          </w:p>
        </w:tc>
      </w:tr>
      <w:tr>
        <w:trPr>
          <w:cantSplit/>
        </w:trPr>
        <w:tc>
          <w:tcPr>
            <w:tcW w:type="dxa" w:w="1134"/>
            <w:shd w:val="clear" w:color="auto" w:fill="FFFFFF"/>
          </w:tcPr>
          <w:p>
            <w:pPr>
              <w:spacing w:after="40"/>
            </w:pPr>
            <w:r>
              <w:rPr>
                <w:b w:val="0"/>
                <w:sz w:val="20"/>
              </w:rPr>
              <w:t>16 h 05</w:t>
            </w:r>
          </w:p>
        </w:tc>
        <w:tc>
          <w:tcPr>
            <w:tcW w:type="dxa" w:w="2438"/>
            <w:shd w:val="clear" w:color="auto" w:fill="FFFFFF"/>
          </w:tcPr>
          <w:p>
            <w:pPr>
              <w:spacing w:after="40"/>
            </w:pPr>
            <w:r>
              <w:rPr>
                <w:b w:val="0"/>
                <w:sz w:val="20"/>
              </w:rPr>
              <w:t>Ce qu'on garde (25 min)</w:t>
            </w:r>
          </w:p>
        </w:tc>
        <w:tc>
          <w:tcPr>
            <w:tcW w:type="dxa" w:w="3685"/>
            <w:shd w:val="clear" w:color="auto" w:fill="FFFFFF"/>
          </w:tcPr>
          <w:p>
            <w:pPr>
              <w:spacing w:after="40"/>
            </w:pPr>
            <w:r>
              <w:rPr>
                <w:b w:val="0"/>
                <w:sz w:val="20"/>
              </w:rPr>
              <w:t>Formule les règles à standardiser</w:t>
            </w:r>
          </w:p>
        </w:tc>
        <w:tc>
          <w:tcPr>
            <w:tcW w:type="dxa" w:w="1077"/>
            <w:shd w:val="clear" w:color="auto" w:fill="FFFFFF"/>
          </w:tcPr>
          <w:p>
            <w:pPr>
              <w:spacing w:after="40"/>
            </w:pPr>
            <w:r>
              <w:rPr>
                <w:b w:val="0"/>
                <w:sz w:val="20"/>
              </w:rPr>
              <w:t>D7 et D8</w:t>
            </w:r>
          </w:p>
        </w:tc>
      </w:tr>
    </w:tbl>
    <w:p>
      <w:pPr>
        <w:spacing w:after="120"/>
      </w:pP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Matériel à préparer</w:t>
            </w:r>
          </w:p>
          <w:p>
            <w:pPr>
              <w:spacing w:after="40"/>
            </w:pPr>
            <w:r>
              <w:rPr>
                <w:b w:val="0"/>
                <w:sz w:val="21"/>
              </w:rPr>
              <w:t>Le plan indice A, 10 exemplaires. Le plan indice B, 10 exemplaires, gardés hors de vue jusqu'à 11 h 50.</w:t>
            </w:r>
          </w:p>
          <w:p>
            <w:pPr>
              <w:spacing w:after="40"/>
            </w:pPr>
            <w:r>
              <w:rPr>
                <w:b w:val="0"/>
                <w:sz w:val="21"/>
              </w:rPr>
              <w:t>Papier fort ou carton fin, deux feuilles A4 par personne. Une feuille sert au matin, l'autre à la vérification.</w:t>
            </w:r>
          </w:p>
          <w:p>
            <w:pPr>
              <w:spacing w:after="40"/>
            </w:pPr>
            <w:r>
              <w:rPr>
                <w:b w:val="0"/>
                <w:sz w:val="21"/>
              </w:rPr>
              <w:t>Une règle graduée, un crayon et une paire de ciseaux par personne.</w:t>
            </w:r>
          </w:p>
          <w:p>
            <w:pPr>
              <w:spacing w:after="40"/>
            </w:pPr>
            <w:r>
              <w:rPr>
                <w:b w:val="0"/>
                <w:sz w:val="21"/>
              </w:rPr>
              <w:t>Trois pieds à coulisse. Un perforateur si tu en as un, sinon les ciseaux suffisent pour les trous.</w:t>
            </w:r>
          </w:p>
          <w:p>
            <w:pPr>
              <w:spacing w:after="40"/>
            </w:pPr>
            <w:r>
              <w:rPr>
                <w:b w:val="0"/>
                <w:sz w:val="21"/>
              </w:rPr>
              <w:t>Paperboard, quatre feuilles, marqueurs de deux couleurs.</w:t>
            </w:r>
          </w:p>
          <w:p>
            <w:pPr>
              <w:spacing w:after="0"/>
            </w:pPr>
            <w:r>
              <w:rPr>
                <w:b w:val="0"/>
                <w:sz w:val="21"/>
              </w:rPr>
              <w:t>Les trois fiches de cas métier, une par équipe, à sortir seulement après le déjeuner.</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Point de vigilance : l'impression des plans</w:t>
            </w:r>
          </w:p>
          <w:p>
            <w:pPr>
              <w:spacing w:after="40"/>
            </w:pPr>
            <w:r>
              <w:rPr>
                <w:b w:val="0"/>
                <w:sz w:val="21"/>
              </w:rPr>
              <w:t>Imprime les deux plans à 100 pour cent, sans ajustement à la page. Vérifie sur l'épreuve, au réglet, que la cote 120 mesure bien 120 mm.</w:t>
            </w:r>
          </w:p>
          <w:p>
            <w:pPr>
              <w:spacing w:after="0"/>
            </w:pPr>
            <w:r>
              <w:rPr>
                <w:b w:val="0"/>
                <w:sz w:val="21"/>
              </w:rPr>
              <w:t>Si l'imprimante réduit, les mesures faites sur les pièces ne correspondront plus aux cotes du plan et la séquence de vérification perd sa force.</w:t>
            </w:r>
          </w:p>
        </w:tc>
      </w:tr>
    </w:tbl>
    <w:p>
      <w:pPr>
        <w:spacing w:after="120"/>
      </w:pPr>
    </w:p>
    <w:p>
      <w:r>
        <w:br w:type="page"/>
      </w:r>
    </w:p>
    <w:p>
      <w:pPr>
        <w:pStyle w:val="Titre1"/>
      </w:pPr>
      <w:r>
        <w:rPr>
          <w:b w:val="0"/>
          <w:i w:val="0"/>
        </w:rPr>
        <w:t>Séquence 1. Fabrication de la platine (30 min)</w:t>
      </w:r>
    </w:p>
    <w:p>
      <w:pPr>
        <w:pStyle w:val="Titre3"/>
      </w:pPr>
      <w:r>
        <w:rPr>
          <w:b w:val="0"/>
          <w:i w:val="0"/>
        </w:rPr>
        <w:t>Animation</w:t>
      </w:r>
    </w:p>
    <w:p>
      <w:pPr>
        <w:pStyle w:val="Paragraphedeliste"/>
        <w:spacing w:after="80"/>
        <w:numPr>
          <w:ilvl w:val="0"/>
          <w:numId w:val="3"/>
        </w:numPr>
      </w:pPr>
      <w:r>
        <w:rPr>
          <w:b w:val="0"/>
        </w:rPr>
        <w:t xml:space="preserve">Distribue le plan indice A et une feuille de carton. Consigne : </w:t>
      </w:r>
      <w:r>
        <w:rPr>
          <w:b/>
        </w:rPr>
        <w:t>fabriquez cette pièce. Vous avez vingt minutes. Vous travaillez seul et vous ne vous concertez pas.</w:t>
      </w:r>
    </w:p>
    <w:p>
      <w:pPr>
        <w:pStyle w:val="Paragraphedeliste"/>
        <w:spacing w:after="80"/>
        <w:numPr>
          <w:ilvl w:val="0"/>
          <w:numId w:val="3"/>
        </w:numPr>
      </w:pPr>
      <w:r>
        <w:t>La consigne de ne pas se concerter n'est pas un détail. Si les voisins s'alignent, la dispersion disparaît et tout l'atelier tombe à plat. Rappelle-la deux fois pendant les vingt minutes.</w:t>
      </w:r>
    </w:p>
    <w:p>
      <w:pPr>
        <w:pStyle w:val="Paragraphedeliste"/>
        <w:spacing w:after="80"/>
        <w:numPr>
          <w:ilvl w:val="0"/>
          <w:numId w:val="3"/>
        </w:numPr>
      </w:pPr>
      <w:r>
        <w:t>Tu ne réponds à aucune question portant sur le plan. Réponse type : le plan est votre seule source, faites au mieux. Note chaque question au tableau, sans commentaire.</w:t>
      </w:r>
    </w:p>
    <w:p>
      <w:pPr>
        <w:pStyle w:val="Paragraphedeliste"/>
        <w:spacing w:after="80"/>
        <w:numPr>
          <w:ilvl w:val="0"/>
          <w:numId w:val="3"/>
        </w:numPr>
      </w:pPr>
      <w:r>
        <w:t>À la fin, chacun écrit son prénom au dos de sa pièce et la pose sur la table de constat.</w:t>
      </w: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Les questions qu'ils vont te poser</w:t>
            </w:r>
          </w:p>
          <w:p>
            <w:pPr>
              <w:spacing w:after="40"/>
            </w:pPr>
            <w:r>
              <w:rPr>
                <w:b w:val="0"/>
                <w:sz w:val="21"/>
              </w:rPr>
              <w:t>Elles sont prévisibles et ce sont exactement les lacunes du plan : quel diamètre pour les trous, à quelle hauteur se place le trou B, quelles dimensions pour l'encoche, quelle précision est demandée, à quelle échelle est le dessin.</w:t>
            </w:r>
          </w:p>
          <w:p>
            <w:pPr>
              <w:spacing w:after="0"/>
            </w:pPr>
            <w:r>
              <w:rPr>
                <w:b/>
                <w:sz w:val="21"/>
              </w:rPr>
              <w:t>Note-les sans y répondre. Le groupe aura ainsi formulé le diagnostic avant même la phase d'analyse, et tu t'en resserviras au QQOQCP de 10 h 05.</w:t>
            </w:r>
          </w:p>
        </w:tc>
      </w:tr>
    </w:tbl>
    <w:p>
      <w:pPr>
        <w:spacing w:after="120"/>
      </w:pPr>
    </w:p>
    <w:p>
      <w:pPr>
        <w:pStyle w:val="Titre1"/>
      </w:pPr>
      <w:r>
        <w:rPr>
          <w:b w:val="0"/>
          <w:i w:val="0"/>
        </w:rPr>
        <w:t>Séquence 2. Le constat (30 min)</w:t>
      </w:r>
    </w:p>
    <w:p>
      <w:pPr>
        <w:pStyle w:val="Titre3"/>
      </w:pPr>
      <w:r>
        <w:rPr>
          <w:b w:val="0"/>
          <w:i w:val="0"/>
        </w:rPr>
        <w:t>Animation</w:t>
      </w:r>
    </w:p>
    <w:p>
      <w:pPr>
        <w:pStyle w:val="Paragraphedeliste"/>
        <w:spacing w:after="80"/>
        <w:numPr>
          <w:ilvl w:val="0"/>
          <w:numId w:val="4"/>
        </w:numPr>
      </w:pPr>
      <w:r>
        <w:t>Aligne les neuf pièces sur une table, prénoms cachés. Fais faire un tour silencieux, une minute, sans commentaire.</w:t>
      </w:r>
    </w:p>
    <w:p>
      <w:pPr>
        <w:pStyle w:val="Paragraphedeliste"/>
        <w:spacing w:after="80"/>
        <w:numPr>
          <w:ilvl w:val="0"/>
          <w:numId w:val="4"/>
        </w:numPr>
      </w:pPr>
      <w:r>
        <w:rPr>
          <w:b w:val="0"/>
        </w:rPr>
        <w:t xml:space="preserve">Première question, ouverte : </w:t>
      </w:r>
      <w:r>
        <w:rPr>
          <w:b/>
        </w:rPr>
        <w:t>qu'est-ce que vous voyez ?</w:t>
      </w:r>
      <w:r>
        <w:rPr>
          <w:b w:val="0"/>
        </w:rPr>
        <w:t xml:space="preserve"> Laisse venir.</w:t>
      </w:r>
    </w:p>
    <w:p>
      <w:pPr>
        <w:pStyle w:val="Paragraphedeliste"/>
        <w:spacing w:after="80"/>
        <w:numPr>
          <w:ilvl w:val="0"/>
          <w:numId w:val="4"/>
        </w:numPr>
      </w:pPr>
      <w:r>
        <w:rPr>
          <w:b w:val="0"/>
        </w:rPr>
        <w:t xml:space="preserve">Deuxième question, celle qui fait basculer la journée : </w:t>
      </w:r>
      <w:r>
        <w:rPr>
          <w:b/>
        </w:rPr>
        <w:t>est-ce que quelqu'un ici n'a pas respecté le plan ?</w:t>
      </w:r>
      <w:r>
        <w:rPr>
          <w:b w:val="0"/>
        </w:rPr>
        <w:t xml:space="preserve"> Personne ne pourra répondre oui. C'est le moment où la recherche du coupable s'effondre d'elle-même.</w:t>
      </w:r>
    </w:p>
    <w:p>
      <w:pPr>
        <w:pStyle w:val="Paragraphedeliste"/>
        <w:spacing w:after="80"/>
        <w:numPr>
          <w:ilvl w:val="0"/>
          <w:numId w:val="4"/>
        </w:numPr>
      </w:pPr>
      <w:r>
        <w:t>Relevé au pied à coulisse. Trois équipes, un pied à coulisse chacune, trois pièces par équipe. Reporte tout au tableau dans le tableau ci-dessous.</w:t>
      </w:r>
    </w:p>
    <w:p>
      <w:pPr>
        <w:pStyle w:val="Titre3"/>
      </w:pPr>
      <w:r>
        <w:rPr>
          <w:b w:val="0"/>
          <w:i w:val="0"/>
        </w:rPr>
        <w:t>Ce que tu vas observer</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81"/>
        <w:gridCol w:w="2041"/>
        <w:gridCol w:w="1928"/>
        <w:gridCol w:w="2835"/>
      </w:tblGrid>
      <w:tr>
        <w:trPr>
          <w:tblHeader w:val="true"/>
          <w:cantSplit/>
        </w:trPr>
        <w:tc>
          <w:tcPr>
            <w:tcW w:type="dxa" w:w="2381"/>
            <w:shd w:val="clear" w:color="auto" w:fill="1F3864"/>
          </w:tcPr>
          <w:p>
            <w:pPr>
              <w:spacing w:after="40"/>
            </w:pPr>
            <w:r>
              <w:rPr>
                <w:b/>
                <w:color w:val="FFFFFF"/>
                <w:sz w:val="20"/>
              </w:rPr>
              <w:t>Caractéristique</w:t>
            </w:r>
          </w:p>
        </w:tc>
        <w:tc>
          <w:tcPr>
            <w:tcW w:type="dxa" w:w="2041"/>
            <w:shd w:val="clear" w:color="auto" w:fill="1F3864"/>
          </w:tcPr>
          <w:p>
            <w:pPr>
              <w:spacing w:after="40"/>
            </w:pPr>
            <w:r>
              <w:rPr>
                <w:b/>
                <w:color w:val="FFFFFF"/>
                <w:sz w:val="20"/>
              </w:rPr>
              <w:t>Valeur du plan complet</w:t>
            </w:r>
          </w:p>
        </w:tc>
        <w:tc>
          <w:tcPr>
            <w:tcW w:type="dxa" w:w="1928"/>
            <w:shd w:val="clear" w:color="auto" w:fill="1F3864"/>
          </w:tcPr>
          <w:p>
            <w:pPr>
              <w:spacing w:after="40"/>
            </w:pPr>
            <w:r>
              <w:rPr>
                <w:b/>
                <w:color w:val="FFFFFF"/>
                <w:sz w:val="20"/>
              </w:rPr>
              <w:t>Cotée sur l'indice A ?</w:t>
            </w:r>
          </w:p>
        </w:tc>
        <w:tc>
          <w:tcPr>
            <w:tcW w:type="dxa" w:w="2835"/>
            <w:shd w:val="clear" w:color="auto" w:fill="1F3864"/>
          </w:tcPr>
          <w:p>
            <w:pPr>
              <w:spacing w:after="40"/>
            </w:pPr>
            <w:r>
              <w:rPr>
                <w:b/>
                <w:color w:val="FFFFFF"/>
                <w:sz w:val="20"/>
              </w:rPr>
              <w:t>Dispersion attendue</w:t>
            </w:r>
          </w:p>
        </w:tc>
      </w:tr>
      <w:tr>
        <w:trPr>
          <w:cantSplit/>
        </w:trPr>
        <w:tc>
          <w:tcPr>
            <w:tcW w:type="dxa" w:w="2381"/>
            <w:shd w:val="clear" w:color="auto" w:fill="FFFFFF"/>
          </w:tcPr>
          <w:p>
            <w:pPr>
              <w:spacing w:after="40"/>
            </w:pPr>
            <w:r>
              <w:rPr>
                <w:b w:val="0"/>
                <w:sz w:val="20"/>
              </w:rPr>
              <w:t>Longueur totale</w:t>
            </w:r>
          </w:p>
        </w:tc>
        <w:tc>
          <w:tcPr>
            <w:tcW w:type="dxa" w:w="2041"/>
            <w:shd w:val="clear" w:color="auto" w:fill="FFFFFF"/>
          </w:tcPr>
          <w:p>
            <w:pPr>
              <w:spacing w:after="40"/>
            </w:pPr>
            <w:r>
              <w:rPr>
                <w:b w:val="0"/>
                <w:sz w:val="20"/>
              </w:rPr>
              <w:t>120 mm</w:t>
            </w:r>
          </w:p>
        </w:tc>
        <w:tc>
          <w:tcPr>
            <w:tcW w:type="dxa" w:w="1928"/>
            <w:shd w:val="clear" w:color="auto" w:fill="FFFFFF"/>
          </w:tcPr>
          <w:p>
            <w:pPr>
              <w:spacing w:after="40"/>
            </w:pPr>
            <w:r>
              <w:rPr>
                <w:b w:val="0"/>
                <w:sz w:val="20"/>
              </w:rPr>
              <w:t>Oui</w:t>
            </w:r>
          </w:p>
        </w:tc>
        <w:tc>
          <w:tcPr>
            <w:tcW w:type="dxa" w:w="2835"/>
            <w:shd w:val="clear" w:color="auto" w:fill="FFFFFF"/>
          </w:tcPr>
          <w:p>
            <w:pPr>
              <w:spacing w:after="40"/>
            </w:pPr>
            <w:r>
              <w:rPr>
                <w:b w:val="0"/>
                <w:sz w:val="20"/>
              </w:rPr>
              <w:t>Faible, de l'ordre de 1 à 3 mm</w:t>
            </w:r>
          </w:p>
        </w:tc>
      </w:tr>
      <w:tr>
        <w:trPr>
          <w:cantSplit/>
        </w:trPr>
        <w:tc>
          <w:tcPr>
            <w:tcW w:type="dxa" w:w="2381"/>
            <w:shd w:val="clear" w:color="auto" w:fill="F5F5F5"/>
          </w:tcPr>
          <w:p>
            <w:pPr>
              <w:spacing w:after="40"/>
            </w:pPr>
            <w:r>
              <w:rPr>
                <w:b w:val="0"/>
                <w:sz w:val="20"/>
              </w:rPr>
              <w:t>Hauteur totale</w:t>
            </w:r>
          </w:p>
        </w:tc>
        <w:tc>
          <w:tcPr>
            <w:tcW w:type="dxa" w:w="2041"/>
            <w:shd w:val="clear" w:color="auto" w:fill="F5F5F5"/>
          </w:tcPr>
          <w:p>
            <w:pPr>
              <w:spacing w:after="40"/>
            </w:pPr>
            <w:r>
              <w:rPr>
                <w:b w:val="0"/>
                <w:sz w:val="20"/>
              </w:rPr>
              <w:t>80 mm</w:t>
            </w:r>
          </w:p>
        </w:tc>
        <w:tc>
          <w:tcPr>
            <w:tcW w:type="dxa" w:w="1928"/>
            <w:shd w:val="clear" w:color="auto" w:fill="F5F5F5"/>
          </w:tcPr>
          <w:p>
            <w:pPr>
              <w:spacing w:after="40"/>
            </w:pPr>
            <w:r>
              <w:rPr>
                <w:b w:val="0"/>
                <w:sz w:val="20"/>
              </w:rPr>
              <w:t>Oui</w:t>
            </w:r>
          </w:p>
        </w:tc>
        <w:tc>
          <w:tcPr>
            <w:tcW w:type="dxa" w:w="2835"/>
            <w:shd w:val="clear" w:color="auto" w:fill="F5F5F5"/>
          </w:tcPr>
          <w:p>
            <w:pPr>
              <w:spacing w:after="40"/>
            </w:pPr>
            <w:r>
              <w:rPr>
                <w:b w:val="0"/>
                <w:sz w:val="20"/>
              </w:rPr>
              <w:t>Faible, de l'ordre de 1 à 3 mm</w:t>
            </w:r>
          </w:p>
        </w:tc>
      </w:tr>
      <w:tr>
        <w:trPr>
          <w:cantSplit/>
        </w:trPr>
        <w:tc>
          <w:tcPr>
            <w:tcW w:type="dxa" w:w="2381"/>
            <w:shd w:val="clear" w:color="auto" w:fill="FFFFFF"/>
          </w:tcPr>
          <w:p>
            <w:pPr>
              <w:spacing w:after="40"/>
            </w:pPr>
            <w:r>
              <w:rPr>
                <w:b w:val="0"/>
                <w:sz w:val="20"/>
              </w:rPr>
              <w:t>Position du trou A</w:t>
            </w:r>
          </w:p>
        </w:tc>
        <w:tc>
          <w:tcPr>
            <w:tcW w:type="dxa" w:w="2041"/>
            <w:shd w:val="clear" w:color="auto" w:fill="FFFFFF"/>
          </w:tcPr>
          <w:p>
            <w:pPr>
              <w:spacing w:after="40"/>
            </w:pPr>
            <w:r>
              <w:rPr>
                <w:b w:val="0"/>
                <w:sz w:val="20"/>
              </w:rPr>
              <w:t>25 et 40 mm</w:t>
            </w:r>
          </w:p>
        </w:tc>
        <w:tc>
          <w:tcPr>
            <w:tcW w:type="dxa" w:w="1928"/>
            <w:shd w:val="clear" w:color="auto" w:fill="FFFFFF"/>
          </w:tcPr>
          <w:p>
            <w:pPr>
              <w:spacing w:after="40"/>
            </w:pPr>
            <w:r>
              <w:rPr>
                <w:b w:val="0"/>
                <w:sz w:val="20"/>
              </w:rPr>
              <w:t>Oui</w:t>
            </w:r>
          </w:p>
        </w:tc>
        <w:tc>
          <w:tcPr>
            <w:tcW w:type="dxa" w:w="2835"/>
            <w:shd w:val="clear" w:color="auto" w:fill="FFFFFF"/>
          </w:tcPr>
          <w:p>
            <w:pPr>
              <w:spacing w:after="40"/>
            </w:pPr>
            <w:r>
              <w:rPr>
                <w:b w:val="0"/>
                <w:sz w:val="20"/>
              </w:rPr>
              <w:t>Faible</w:t>
            </w:r>
          </w:p>
        </w:tc>
      </w:tr>
      <w:tr>
        <w:trPr>
          <w:cantSplit/>
        </w:trPr>
        <w:tc>
          <w:tcPr>
            <w:tcW w:type="dxa" w:w="2381"/>
            <w:shd w:val="clear" w:color="auto" w:fill="F5F5F5"/>
          </w:tcPr>
          <w:p>
            <w:pPr>
              <w:spacing w:after="40"/>
            </w:pPr>
            <w:r>
              <w:rPr>
                <w:b w:val="0"/>
                <w:sz w:val="20"/>
              </w:rPr>
              <w:t>Diamètre des trous</w:t>
            </w:r>
          </w:p>
        </w:tc>
        <w:tc>
          <w:tcPr>
            <w:tcW w:type="dxa" w:w="2041"/>
            <w:shd w:val="clear" w:color="auto" w:fill="F5F5F5"/>
          </w:tcPr>
          <w:p>
            <w:pPr>
              <w:spacing w:after="40"/>
            </w:pPr>
            <w:r>
              <w:rPr>
                <w:b w:val="0"/>
                <w:sz w:val="20"/>
              </w:rPr>
              <w:t>10 mm</w:t>
            </w:r>
          </w:p>
        </w:tc>
        <w:tc>
          <w:tcPr>
            <w:tcW w:type="dxa" w:w="1928"/>
            <w:shd w:val="clear" w:color="auto" w:fill="F5F5F5"/>
          </w:tcPr>
          <w:p>
            <w:pPr>
              <w:spacing w:after="40"/>
            </w:pPr>
            <w:r>
              <w:rPr>
                <w:b w:val="0"/>
                <w:sz w:val="20"/>
              </w:rPr>
              <w:t>Non</w:t>
            </w:r>
          </w:p>
        </w:tc>
        <w:tc>
          <w:tcPr>
            <w:tcW w:type="dxa" w:w="2835"/>
            <w:shd w:val="clear" w:color="auto" w:fill="F5F5F5"/>
          </w:tcPr>
          <w:p>
            <w:pPr>
              <w:spacing w:after="40"/>
            </w:pPr>
            <w:r>
              <w:rPr>
                <w:b w:val="0"/>
                <w:sz w:val="20"/>
              </w:rPr>
              <w:t>Forte, de 4 à 15 mm selon les personnes</w:t>
            </w:r>
          </w:p>
        </w:tc>
      </w:tr>
      <w:tr>
        <w:trPr>
          <w:cantSplit/>
        </w:trPr>
        <w:tc>
          <w:tcPr>
            <w:tcW w:type="dxa" w:w="2381"/>
            <w:shd w:val="clear" w:color="auto" w:fill="FFFFFF"/>
          </w:tcPr>
          <w:p>
            <w:pPr>
              <w:spacing w:after="40"/>
            </w:pPr>
            <w:r>
              <w:rPr>
                <w:b w:val="0"/>
                <w:sz w:val="20"/>
              </w:rPr>
              <w:t>Hauteur du trou B</w:t>
            </w:r>
          </w:p>
        </w:tc>
        <w:tc>
          <w:tcPr>
            <w:tcW w:type="dxa" w:w="2041"/>
            <w:shd w:val="clear" w:color="auto" w:fill="FFFFFF"/>
          </w:tcPr>
          <w:p>
            <w:pPr>
              <w:spacing w:after="40"/>
            </w:pPr>
            <w:r>
              <w:rPr>
                <w:b w:val="0"/>
                <w:sz w:val="20"/>
              </w:rPr>
              <w:t>60 mm</w:t>
            </w:r>
          </w:p>
        </w:tc>
        <w:tc>
          <w:tcPr>
            <w:tcW w:type="dxa" w:w="1928"/>
            <w:shd w:val="clear" w:color="auto" w:fill="FFFFFF"/>
          </w:tcPr>
          <w:p>
            <w:pPr>
              <w:spacing w:after="40"/>
            </w:pPr>
            <w:r>
              <w:rPr>
                <w:b w:val="0"/>
                <w:sz w:val="20"/>
              </w:rPr>
              <w:t>Non</w:t>
            </w:r>
          </w:p>
        </w:tc>
        <w:tc>
          <w:tcPr>
            <w:tcW w:type="dxa" w:w="2835"/>
            <w:shd w:val="clear" w:color="auto" w:fill="FFFFFF"/>
          </w:tcPr>
          <w:p>
            <w:pPr>
              <w:spacing w:after="40"/>
            </w:pPr>
            <w:r>
              <w:rPr>
                <w:b w:val="0"/>
                <w:sz w:val="20"/>
              </w:rPr>
              <w:t>Forte, beaucoup l'aligneront sur le trou A</w:t>
            </w:r>
          </w:p>
        </w:tc>
      </w:tr>
      <w:tr>
        <w:trPr>
          <w:cantSplit/>
        </w:trPr>
        <w:tc>
          <w:tcPr>
            <w:tcW w:type="dxa" w:w="2381"/>
            <w:shd w:val="clear" w:color="auto" w:fill="F5F5F5"/>
          </w:tcPr>
          <w:p>
            <w:pPr>
              <w:spacing w:after="40"/>
            </w:pPr>
            <w:r>
              <w:rPr>
                <w:b w:val="0"/>
                <w:sz w:val="20"/>
              </w:rPr>
              <w:t>Encoche</w:t>
            </w:r>
          </w:p>
        </w:tc>
        <w:tc>
          <w:tcPr>
            <w:tcW w:type="dxa" w:w="2041"/>
            <w:shd w:val="clear" w:color="auto" w:fill="F5F5F5"/>
          </w:tcPr>
          <w:p>
            <w:pPr>
              <w:spacing w:after="40"/>
            </w:pPr>
            <w:r>
              <w:rPr>
                <w:b w:val="0"/>
                <w:sz w:val="20"/>
              </w:rPr>
              <w:t>20 x 20 mm</w:t>
            </w:r>
          </w:p>
        </w:tc>
        <w:tc>
          <w:tcPr>
            <w:tcW w:type="dxa" w:w="1928"/>
            <w:shd w:val="clear" w:color="auto" w:fill="F5F5F5"/>
          </w:tcPr>
          <w:p>
            <w:pPr>
              <w:spacing w:after="40"/>
            </w:pPr>
            <w:r>
              <w:rPr>
                <w:b w:val="0"/>
                <w:sz w:val="20"/>
              </w:rPr>
              <w:t>Non</w:t>
            </w:r>
          </w:p>
        </w:tc>
        <w:tc>
          <w:tcPr>
            <w:tcW w:type="dxa" w:w="2835"/>
            <w:shd w:val="clear" w:color="auto" w:fill="F5F5F5"/>
          </w:tcPr>
          <w:p>
            <w:pPr>
              <w:spacing w:after="40"/>
            </w:pPr>
            <w:r>
              <w:rPr>
                <w:b w:val="0"/>
                <w:sz w:val="20"/>
              </w:rPr>
              <w:t>Forte, aucune référence commune</w:t>
            </w:r>
          </w:p>
        </w:tc>
      </w:tr>
    </w:tbl>
    <w:p>
      <w:pPr>
        <w:spacing w:after="120"/>
      </w:pP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Le message à faire ressortir, et à leur faire dire</w:t>
            </w:r>
          </w:p>
          <w:p>
            <w:pPr>
              <w:spacing w:after="40"/>
            </w:pPr>
            <w:r>
              <w:rPr>
                <w:b w:val="0"/>
                <w:sz w:val="21"/>
              </w:rPr>
              <w:t>Les caractéristiques cotées sont serrées. Les caractéristiques non cotées sont dispersées.</w:t>
            </w:r>
          </w:p>
          <w:p>
            <w:pPr>
              <w:spacing w:after="40"/>
            </w:pPr>
            <w:r>
              <w:rPr>
                <w:b/>
                <w:sz w:val="21"/>
              </w:rPr>
              <w:t>Le défaut ne vient pas des opérateurs. Il vient du document.</w:t>
            </w:r>
          </w:p>
          <w:p>
            <w:pPr>
              <w:spacing w:after="0"/>
            </w:pPr>
            <w:r>
              <w:rPr>
                <w:b w:val="0"/>
                <w:sz w:val="21"/>
              </w:rPr>
              <w:t>La démonstration est faite en trente minutes, sans qu'aucun cours n'ait été donné, et elle tient debout toute seule.</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À anticiper</w:t>
            </w:r>
          </w:p>
          <w:p>
            <w:pPr>
              <w:spacing w:after="40"/>
            </w:pPr>
            <w:r>
              <w:rPr>
                <w:b w:val="0"/>
                <w:sz w:val="21"/>
              </w:rPr>
              <w:t>Avec des chaudronniers et des usineurs, la dispersion sur les cotes présentes sera plus faible que tu ne le crois. Ils savent tracer et découper.</w:t>
            </w:r>
          </w:p>
          <w:p>
            <w:pPr>
              <w:spacing w:after="0"/>
            </w:pPr>
            <w:r>
              <w:rPr>
                <w:b w:val="0"/>
                <w:sz w:val="21"/>
              </w:rPr>
              <w:t>C'est une bonne nouvelle : plus les cotes présentes sont respectées, plus le contraste avec les cotes absentes est net.</w:t>
            </w:r>
          </w:p>
        </w:tc>
      </w:tr>
    </w:tbl>
    <w:p>
      <w:pPr>
        <w:spacing w:after="120"/>
      </w:pPr>
    </w:p>
    <w:p>
      <w:r>
        <w:br w:type="page"/>
      </w:r>
    </w:p>
    <w:p>
      <w:pPr>
        <w:pStyle w:val="Titre1"/>
      </w:pPr>
      <w:r>
        <w:rPr>
          <w:b w:val="0"/>
          <w:i w:val="0"/>
        </w:rPr>
        <w:t>Séquence 3. Décrire le problème, QQOQCP (30 min)</w:t>
      </w:r>
    </w:p>
    <w:p>
      <w:pPr>
        <w:spacing w:after="120"/>
      </w:pPr>
      <w:r>
        <w:rPr>
          <w:b w:val="0"/>
          <w:i/>
        </w:rPr>
        <w:t>Corrigé indicatif. Les formulations exactes leur appartiennent, ce sont les faits qui comptent.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154"/>
        <w:gridCol w:w="6917"/>
      </w:tblGrid>
      <w:tr>
        <w:trPr>
          <w:tblHeader w:val="true"/>
          <w:cantSplit/>
        </w:trPr>
        <w:tc>
          <w:tcPr>
            <w:tcW w:type="dxa" w:w="2154"/>
            <w:shd w:val="clear" w:color="auto" w:fill="1F3864"/>
          </w:tcPr>
          <w:p>
            <w:pPr>
              <w:spacing w:after="40"/>
            </w:pPr>
            <w:r>
              <w:rPr>
                <w:b/>
                <w:color w:val="FFFFFF"/>
                <w:sz w:val="20"/>
              </w:rPr>
              <w:t>Question</w:t>
            </w:r>
          </w:p>
        </w:tc>
        <w:tc>
          <w:tcPr>
            <w:tcW w:type="dxa" w:w="6917"/>
            <w:shd w:val="clear" w:color="auto" w:fill="1F3864"/>
          </w:tcPr>
          <w:p>
            <w:pPr>
              <w:spacing w:after="40"/>
            </w:pPr>
            <w:r>
              <w:rPr>
                <w:b/>
                <w:color w:val="FFFFFF"/>
                <w:sz w:val="20"/>
              </w:rPr>
              <w:t>Réponse attendue</w:t>
            </w:r>
          </w:p>
        </w:tc>
      </w:tr>
      <w:tr>
        <w:trPr>
          <w:cantSplit/>
        </w:trPr>
        <w:tc>
          <w:tcPr>
            <w:tcW w:type="dxa" w:w="2154"/>
            <w:shd w:val="clear" w:color="auto" w:fill="FFFFFF"/>
          </w:tcPr>
          <w:p>
            <w:pPr>
              <w:spacing w:after="40"/>
            </w:pPr>
            <w:r>
              <w:rPr>
                <w:b w:val="0"/>
                <w:sz w:val="20"/>
              </w:rPr>
              <w:t>Qui est concerné</w:t>
            </w:r>
          </w:p>
        </w:tc>
        <w:tc>
          <w:tcPr>
            <w:tcW w:type="dxa" w:w="6917"/>
            <w:shd w:val="clear" w:color="auto" w:fill="FFFFFF"/>
          </w:tcPr>
          <w:p>
            <w:pPr>
              <w:spacing w:after="40"/>
            </w:pPr>
            <w:r>
              <w:rPr>
                <w:b w:val="0"/>
                <w:sz w:val="20"/>
              </w:rPr>
              <w:t>Les neuf opérateurs. Tous, sans exception. Aucun n'est en cause individuellement</w:t>
            </w:r>
          </w:p>
        </w:tc>
      </w:tr>
      <w:tr>
        <w:trPr>
          <w:cantSplit/>
        </w:trPr>
        <w:tc>
          <w:tcPr>
            <w:tcW w:type="dxa" w:w="2154"/>
            <w:shd w:val="clear" w:color="auto" w:fill="F5F5F5"/>
          </w:tcPr>
          <w:p>
            <w:pPr>
              <w:spacing w:after="40"/>
            </w:pPr>
            <w:r>
              <w:rPr>
                <w:b w:val="0"/>
                <w:sz w:val="20"/>
              </w:rPr>
              <w:t>De quoi s'agit-il</w:t>
            </w:r>
          </w:p>
        </w:tc>
        <w:tc>
          <w:tcPr>
            <w:tcW w:type="dxa" w:w="6917"/>
            <w:shd w:val="clear" w:color="auto" w:fill="F5F5F5"/>
          </w:tcPr>
          <w:p>
            <w:pPr>
              <w:spacing w:after="40"/>
            </w:pPr>
            <w:r>
              <w:rPr>
                <w:b w:val="0"/>
                <w:sz w:val="20"/>
              </w:rPr>
              <w:t>Neuf pièces différentes fabriquées à partir d'un même plan. Écarts sur le diamètre des trous, la hauteur du trou B et les dimensions de l'encoche</w:t>
            </w:r>
          </w:p>
        </w:tc>
      </w:tr>
      <w:tr>
        <w:trPr>
          <w:cantSplit/>
        </w:trPr>
        <w:tc>
          <w:tcPr>
            <w:tcW w:type="dxa" w:w="2154"/>
            <w:shd w:val="clear" w:color="auto" w:fill="FFFFFF"/>
          </w:tcPr>
          <w:p>
            <w:pPr>
              <w:spacing w:after="40"/>
            </w:pPr>
            <w:r>
              <w:rPr>
                <w:b w:val="0"/>
                <w:sz w:val="20"/>
              </w:rPr>
              <w:t>Où</w:t>
            </w:r>
          </w:p>
        </w:tc>
        <w:tc>
          <w:tcPr>
            <w:tcW w:type="dxa" w:w="6917"/>
            <w:shd w:val="clear" w:color="auto" w:fill="FFFFFF"/>
          </w:tcPr>
          <w:p>
            <w:pPr>
              <w:spacing w:after="40"/>
            </w:pPr>
            <w:r>
              <w:rPr>
                <w:b w:val="0"/>
                <w:sz w:val="20"/>
              </w:rPr>
              <w:t>En salle, poste de fabrication unique, même matière, mêmes outils, même moment</w:t>
            </w:r>
          </w:p>
        </w:tc>
      </w:tr>
      <w:tr>
        <w:trPr>
          <w:cantSplit/>
        </w:trPr>
        <w:tc>
          <w:tcPr>
            <w:tcW w:type="dxa" w:w="2154"/>
            <w:shd w:val="clear" w:color="auto" w:fill="F5F5F5"/>
          </w:tcPr>
          <w:p>
            <w:pPr>
              <w:spacing w:after="40"/>
            </w:pPr>
            <w:r>
              <w:rPr>
                <w:b w:val="0"/>
                <w:sz w:val="20"/>
              </w:rPr>
              <w:t>Quand</w:t>
            </w:r>
          </w:p>
        </w:tc>
        <w:tc>
          <w:tcPr>
            <w:tcW w:type="dxa" w:w="6917"/>
            <w:shd w:val="clear" w:color="auto" w:fill="F5F5F5"/>
          </w:tcPr>
          <w:p>
            <w:pPr>
              <w:spacing w:after="40"/>
            </w:pPr>
            <w:r>
              <w:rPr>
                <w:b w:val="0"/>
                <w:sz w:val="20"/>
              </w:rPr>
              <w:t>Dès la première pièce, sur la totalité des pièces, sans exception ni intermittence</w:t>
            </w:r>
          </w:p>
        </w:tc>
      </w:tr>
      <w:tr>
        <w:trPr>
          <w:cantSplit/>
        </w:trPr>
        <w:tc>
          <w:tcPr>
            <w:tcW w:type="dxa" w:w="2154"/>
            <w:shd w:val="clear" w:color="auto" w:fill="FFFFFF"/>
          </w:tcPr>
          <w:p>
            <w:pPr>
              <w:spacing w:after="40"/>
            </w:pPr>
            <w:r>
              <w:rPr>
                <w:b w:val="0"/>
                <w:sz w:val="20"/>
              </w:rPr>
              <w:t>Comment</w:t>
            </w:r>
          </w:p>
        </w:tc>
        <w:tc>
          <w:tcPr>
            <w:tcW w:type="dxa" w:w="6917"/>
            <w:shd w:val="clear" w:color="auto" w:fill="FFFFFF"/>
          </w:tcPr>
          <w:p>
            <w:pPr>
              <w:spacing w:after="40"/>
            </w:pPr>
            <w:r>
              <w:rPr>
                <w:b w:val="0"/>
                <w:sz w:val="20"/>
              </w:rPr>
              <w:t>Découpe et perçage manuels, à partir du seul plan indice A</w:t>
            </w:r>
          </w:p>
        </w:tc>
      </w:tr>
      <w:tr>
        <w:trPr>
          <w:cantSplit/>
        </w:trPr>
        <w:tc>
          <w:tcPr>
            <w:tcW w:type="dxa" w:w="2154"/>
            <w:shd w:val="clear" w:color="auto" w:fill="F5F5F5"/>
          </w:tcPr>
          <w:p>
            <w:pPr>
              <w:spacing w:after="40"/>
            </w:pPr>
            <w:r>
              <w:rPr>
                <w:b w:val="0"/>
                <w:sz w:val="20"/>
              </w:rPr>
              <w:t>Combien</w:t>
            </w:r>
          </w:p>
        </w:tc>
        <w:tc>
          <w:tcPr>
            <w:tcW w:type="dxa" w:w="6917"/>
            <w:shd w:val="clear" w:color="auto" w:fill="F5F5F5"/>
          </w:tcPr>
          <w:p>
            <w:pPr>
              <w:spacing w:after="40"/>
            </w:pPr>
            <w:r>
              <w:rPr>
                <w:b w:val="0"/>
                <w:sz w:val="20"/>
              </w:rPr>
              <w:t>9 pièces sur 9 non conformes sur au moins une caractéristique, soit 100 pour cent de rebut</w:t>
            </w:r>
          </w:p>
        </w:tc>
      </w:tr>
      <w:tr>
        <w:trPr>
          <w:cantSplit/>
        </w:trPr>
        <w:tc>
          <w:tcPr>
            <w:tcW w:type="dxa" w:w="2154"/>
            <w:shd w:val="clear" w:color="auto" w:fill="FFFFFF"/>
          </w:tcPr>
          <w:p>
            <w:pPr>
              <w:spacing w:after="40"/>
            </w:pPr>
            <w:r>
              <w:rPr>
                <w:b w:val="0"/>
                <w:sz w:val="20"/>
              </w:rPr>
              <w:t>Pourquoi</w:t>
            </w:r>
          </w:p>
        </w:tc>
        <w:tc>
          <w:tcPr>
            <w:tcW w:type="dxa" w:w="6917"/>
            <w:shd w:val="clear" w:color="auto" w:fill="FFFFFF"/>
          </w:tcPr>
          <w:p>
            <w:pPr>
              <w:spacing w:after="40"/>
            </w:pPr>
            <w:r>
              <w:rPr>
                <w:b w:val="0"/>
                <w:sz w:val="20"/>
              </w:rPr>
              <w:t>À ce stade, on ne sait pas encore. C'est l'objet de la séquence suivante</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Le piège du QQOQCP</w:t>
            </w:r>
          </w:p>
          <w:p>
            <w:pPr>
              <w:spacing w:after="40"/>
            </w:pPr>
            <w:r>
              <w:rPr>
                <w:b w:val="0"/>
                <w:sz w:val="21"/>
              </w:rPr>
              <w:t>Ils vont vouloir répondre au Pourquoi tout de suite, parce qu'ils ont déjà leur idée. Coupe court.</w:t>
            </w:r>
          </w:p>
          <w:p>
            <w:pPr>
              <w:spacing w:after="0"/>
            </w:pPr>
            <w:r>
              <w:rPr>
                <w:b/>
                <w:sz w:val="21"/>
              </w:rPr>
              <w:t>À cette étape on décrit, on n'explique pas. Un problème mal décrit se résout toujours mal.</w:t>
            </w:r>
          </w:p>
        </w:tc>
      </w:tr>
    </w:tbl>
    <w:p>
      <w:pPr>
        <w:spacing w:after="120"/>
      </w:pPr>
    </w:p>
    <w:p>
      <w:pPr>
        <w:pStyle w:val="Titre1"/>
      </w:pPr>
      <w:r>
        <w:rPr>
          <w:b w:val="0"/>
          <w:i w:val="0"/>
        </w:rPr>
        <w:t>Séquence 4. Chercher les causes (45 min)</w:t>
      </w:r>
    </w:p>
    <w:p>
      <w:pPr>
        <w:pStyle w:val="Titre3"/>
      </w:pPr>
      <w:r>
        <w:rPr>
          <w:b w:val="0"/>
          <w:i w:val="0"/>
        </w:rPr>
        <w:t>Étape 1. Ishikawa 5M, en brainstorming (20 min)</w:t>
      </w:r>
    </w:p>
    <w:p>
      <w:pPr>
        <w:spacing w:after="80"/>
      </w:pPr>
      <w:r>
        <w:rPr>
          <w:b w:val="0"/>
          <w:i w:val="0"/>
        </w:rPr>
        <w:t>Ce qu'ils vont proposer, par famille :</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814"/>
        <w:gridCol w:w="7257"/>
      </w:tblGrid>
      <w:tr>
        <w:trPr>
          <w:tblHeader w:val="true"/>
          <w:cantSplit/>
        </w:trPr>
        <w:tc>
          <w:tcPr>
            <w:tcW w:type="dxa" w:w="1814"/>
            <w:shd w:val="clear" w:color="auto" w:fill="1F3864"/>
          </w:tcPr>
          <w:p>
            <w:pPr>
              <w:spacing w:after="40"/>
            </w:pPr>
            <w:r>
              <w:rPr>
                <w:b/>
                <w:color w:val="FFFFFF"/>
                <w:sz w:val="20"/>
              </w:rPr>
              <w:t>Famille</w:t>
            </w:r>
          </w:p>
        </w:tc>
        <w:tc>
          <w:tcPr>
            <w:tcW w:type="dxa" w:w="7257"/>
            <w:shd w:val="clear" w:color="auto" w:fill="1F3864"/>
          </w:tcPr>
          <w:p>
            <w:pPr>
              <w:spacing w:after="40"/>
            </w:pPr>
            <w:r>
              <w:rPr>
                <w:b/>
                <w:color w:val="FFFFFF"/>
                <w:sz w:val="20"/>
              </w:rPr>
              <w:t>Causes qu'ils vont citer</w:t>
            </w:r>
          </w:p>
        </w:tc>
      </w:tr>
      <w:tr>
        <w:trPr>
          <w:cantSplit/>
        </w:trPr>
        <w:tc>
          <w:tcPr>
            <w:tcW w:type="dxa" w:w="1814"/>
            <w:shd w:val="clear" w:color="auto" w:fill="FFFFFF"/>
          </w:tcPr>
          <w:p>
            <w:pPr>
              <w:spacing w:after="40"/>
            </w:pPr>
            <w:r>
              <w:rPr>
                <w:b w:val="0"/>
                <w:sz w:val="20"/>
              </w:rPr>
              <w:t>Main-d'œuvre</w:t>
            </w:r>
          </w:p>
        </w:tc>
        <w:tc>
          <w:tcPr>
            <w:tcW w:type="dxa" w:w="7257"/>
            <w:shd w:val="clear" w:color="auto" w:fill="FFFFFF"/>
          </w:tcPr>
          <w:p>
            <w:pPr>
              <w:spacing w:after="40"/>
            </w:pPr>
            <w:r>
              <w:rPr>
                <w:b w:val="0"/>
                <w:sz w:val="20"/>
              </w:rPr>
              <w:t>Niveau de pratique différent, lecture de plan, précision du tracé, coup de ciseaux</w:t>
            </w:r>
          </w:p>
        </w:tc>
      </w:tr>
      <w:tr>
        <w:trPr>
          <w:cantSplit/>
        </w:trPr>
        <w:tc>
          <w:tcPr>
            <w:tcW w:type="dxa" w:w="1814"/>
            <w:shd w:val="clear" w:color="auto" w:fill="F5F5F5"/>
          </w:tcPr>
          <w:p>
            <w:pPr>
              <w:spacing w:after="40"/>
            </w:pPr>
            <w:r>
              <w:rPr>
                <w:b w:val="0"/>
                <w:sz w:val="20"/>
              </w:rPr>
              <w:t>Matériel</w:t>
            </w:r>
          </w:p>
        </w:tc>
        <w:tc>
          <w:tcPr>
            <w:tcW w:type="dxa" w:w="7257"/>
            <w:shd w:val="clear" w:color="auto" w:fill="F5F5F5"/>
          </w:tcPr>
          <w:p>
            <w:pPr>
              <w:spacing w:after="40"/>
            </w:pPr>
            <w:r>
              <w:rPr>
                <w:b w:val="0"/>
                <w:sz w:val="20"/>
              </w:rPr>
              <w:t>Ciseaux plus ou moins bons, règles différentes, absence de gabarit, pas de moyen de perçage</w:t>
            </w:r>
          </w:p>
        </w:tc>
      </w:tr>
      <w:tr>
        <w:trPr>
          <w:cantSplit/>
        </w:trPr>
        <w:tc>
          <w:tcPr>
            <w:tcW w:type="dxa" w:w="1814"/>
            <w:shd w:val="clear" w:color="auto" w:fill="FFFFFF"/>
          </w:tcPr>
          <w:p>
            <w:pPr>
              <w:spacing w:after="40"/>
            </w:pPr>
            <w:r>
              <w:rPr>
                <w:b w:val="0"/>
                <w:sz w:val="20"/>
              </w:rPr>
              <w:t>Matière</w:t>
            </w:r>
          </w:p>
        </w:tc>
        <w:tc>
          <w:tcPr>
            <w:tcW w:type="dxa" w:w="7257"/>
            <w:shd w:val="clear" w:color="auto" w:fill="FFFFFF"/>
          </w:tcPr>
          <w:p>
            <w:pPr>
              <w:spacing w:after="40"/>
            </w:pPr>
            <w:r>
              <w:rPr>
                <w:b w:val="0"/>
                <w:sz w:val="20"/>
              </w:rPr>
              <w:t>Carton qui se déforme au découpage, épaisseur variable</w:t>
            </w:r>
          </w:p>
        </w:tc>
      </w:tr>
      <w:tr>
        <w:trPr>
          <w:cantSplit/>
        </w:trPr>
        <w:tc>
          <w:tcPr>
            <w:tcW w:type="dxa" w:w="1814"/>
            <w:shd w:val="clear" w:color="auto" w:fill="F5F5F5"/>
          </w:tcPr>
          <w:p>
            <w:pPr>
              <w:spacing w:after="40"/>
            </w:pPr>
            <w:r>
              <w:rPr>
                <w:b w:val="0"/>
                <w:sz w:val="20"/>
              </w:rPr>
              <w:t>Méthode</w:t>
            </w:r>
          </w:p>
        </w:tc>
        <w:tc>
          <w:tcPr>
            <w:tcW w:type="dxa" w:w="7257"/>
            <w:shd w:val="clear" w:color="auto" w:fill="F5F5F5"/>
          </w:tcPr>
          <w:p>
            <w:pPr>
              <w:spacing w:after="40"/>
            </w:pPr>
            <w:r>
              <w:rPr>
                <w:b w:val="0"/>
                <w:sz w:val="20"/>
              </w:rPr>
              <w:t>Plan incomplet, aucune tolérance, pas d'échelle, pas de mode opératoire, aucun contrôle en cours de fabrication</w:t>
            </w:r>
          </w:p>
        </w:tc>
      </w:tr>
      <w:tr>
        <w:trPr>
          <w:cantSplit/>
        </w:trPr>
        <w:tc>
          <w:tcPr>
            <w:tcW w:type="dxa" w:w="1814"/>
            <w:shd w:val="clear" w:color="auto" w:fill="FFFFFF"/>
          </w:tcPr>
          <w:p>
            <w:pPr>
              <w:spacing w:after="40"/>
            </w:pPr>
            <w:r>
              <w:rPr>
                <w:b w:val="0"/>
                <w:sz w:val="20"/>
              </w:rPr>
              <w:t>Milieu</w:t>
            </w:r>
          </w:p>
        </w:tc>
        <w:tc>
          <w:tcPr>
            <w:tcW w:type="dxa" w:w="7257"/>
            <w:shd w:val="clear" w:color="auto" w:fill="FFFFFF"/>
          </w:tcPr>
          <w:p>
            <w:pPr>
              <w:spacing w:after="40"/>
            </w:pPr>
            <w:r>
              <w:rPr>
                <w:b w:val="0"/>
                <w:sz w:val="20"/>
              </w:rPr>
              <w:t>Place disponible sur la table, éclairage, bruit</w:t>
            </w:r>
          </w:p>
        </w:tc>
      </w:tr>
    </w:tbl>
    <w:p>
      <w:pPr>
        <w:spacing w:after="120"/>
      </w:pPr>
    </w:p>
    <w:p>
      <w:pPr>
        <w:pStyle w:val="Titre3"/>
      </w:pPr>
      <w:r>
        <w:rPr>
          <w:b w:val="0"/>
          <w:i w:val="0"/>
        </w:rPr>
        <w:t>Étape 2. Le tri, et c'est le moment important (10 min)</w:t>
      </w:r>
    </w:p>
    <w:p>
      <w:pPr>
        <w:pStyle w:val="Paragraphedeliste"/>
        <w:spacing w:after="80"/>
        <w:numPr>
          <w:ilvl w:val="0"/>
          <w:numId w:val="5"/>
        </w:numPr>
      </w:pPr>
      <w:r>
        <w:rPr>
          <w:b w:val="0"/>
        </w:rPr>
        <w:t xml:space="preserve">Demande-leur d'entourer les causes qui expliqueraient que </w:t>
      </w:r>
      <w:r>
        <w:rPr>
          <w:b/>
        </w:rPr>
        <w:t>tous</w:t>
      </w:r>
      <w:r>
        <w:rPr>
          <w:b w:val="0"/>
        </w:rPr>
        <w:t xml:space="preserve"> aient fait différemment, et pas seulement que certains soient moins précis que d'autres.</w:t>
      </w:r>
    </w:p>
    <w:p>
      <w:pPr>
        <w:pStyle w:val="Paragraphedeliste"/>
        <w:spacing w:after="80"/>
        <w:numPr>
          <w:ilvl w:val="0"/>
          <w:numId w:val="5"/>
        </w:numPr>
      </w:pPr>
      <w:r>
        <w:t>La main-d'œuvre explique une dispersion de un ou deux millimètres. Elle n'explique pas un diamètre qui va de 4 à 15 mm.</w:t>
      </w:r>
    </w:p>
    <w:p>
      <w:pPr>
        <w:pStyle w:val="Paragraphedeliste"/>
        <w:spacing w:after="80"/>
        <w:numPr>
          <w:ilvl w:val="0"/>
          <w:numId w:val="5"/>
        </w:numPr>
      </w:pPr>
      <w:r>
        <w:t>Seule la famille Méthode explique que personne ne pouvait faire juste, même en travaillant parfaitement.</w:t>
      </w:r>
    </w:p>
    <w:p>
      <w:pPr>
        <w:pStyle w:val="Titre3"/>
      </w:pPr>
      <w:r>
        <w:rPr>
          <w:b w:val="0"/>
          <w:i w:val="0"/>
        </w:rPr>
        <w:t>Étape 3. Les 5 pourquoi (15 min)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361"/>
        <w:gridCol w:w="2381"/>
        <w:gridCol w:w="5329"/>
      </w:tblGrid>
      <w:tr>
        <w:trPr>
          <w:tblHeader w:val="true"/>
          <w:cantSplit/>
        </w:trPr>
        <w:tc>
          <w:tcPr>
            <w:tcW w:type="dxa" w:w="1361"/>
            <w:shd w:val="clear" w:color="auto" w:fill="1F3864"/>
          </w:tcPr>
          <w:p>
            <w:pPr>
              <w:spacing w:after="40"/>
            </w:pPr>
            <w:r>
              <w:rPr>
                <w:b/>
                <w:color w:val="FFFFFF"/>
                <w:sz w:val="20"/>
              </w:rPr>
            </w:r>
          </w:p>
        </w:tc>
        <w:tc>
          <w:tcPr>
            <w:tcW w:type="dxa" w:w="2381"/>
            <w:shd w:val="clear" w:color="auto" w:fill="1F3864"/>
          </w:tcPr>
          <w:p>
            <w:pPr>
              <w:spacing w:after="40"/>
            </w:pPr>
            <w:r>
              <w:rPr>
                <w:b/>
                <w:color w:val="FFFFFF"/>
                <w:sz w:val="20"/>
              </w:rPr>
              <w:t>Question</w:t>
            </w:r>
          </w:p>
        </w:tc>
        <w:tc>
          <w:tcPr>
            <w:tcW w:type="dxa" w:w="5329"/>
            <w:shd w:val="clear" w:color="auto" w:fill="1F3864"/>
          </w:tcPr>
          <w:p>
            <w:pPr>
              <w:spacing w:after="40"/>
            </w:pPr>
            <w:r>
              <w:rPr>
                <w:b/>
                <w:color w:val="FFFFFF"/>
                <w:sz w:val="20"/>
              </w:rPr>
              <w:t>Réponse</w:t>
            </w:r>
          </w:p>
        </w:tc>
      </w:tr>
      <w:tr>
        <w:trPr>
          <w:cantSplit/>
        </w:trPr>
        <w:tc>
          <w:tcPr>
            <w:tcW w:type="dxa" w:w="1361"/>
            <w:shd w:val="clear" w:color="auto" w:fill="FFFFFF"/>
          </w:tcPr>
          <w:p>
            <w:pPr>
              <w:spacing w:after="40"/>
            </w:pPr>
            <w:r>
              <w:rPr>
                <w:b w:val="0"/>
                <w:sz w:val="20"/>
              </w:rPr>
              <w:t>Problème</w:t>
            </w:r>
          </w:p>
        </w:tc>
        <w:tc>
          <w:tcPr>
            <w:tcW w:type="dxa" w:w="2381"/>
            <w:shd w:val="clear" w:color="auto" w:fill="FFFFFF"/>
          </w:tcPr>
          <w:p>
            <w:pPr>
              <w:spacing w:after="40"/>
            </w:pPr>
            <w:r>
              <w:rPr>
                <w:b w:val="0"/>
                <w:sz w:val="20"/>
              </w:rPr>
              <w:t>Que constate-t-on</w:t>
            </w:r>
          </w:p>
        </w:tc>
        <w:tc>
          <w:tcPr>
            <w:tcW w:type="dxa" w:w="5329"/>
            <w:shd w:val="clear" w:color="auto" w:fill="FFFFFF"/>
          </w:tcPr>
          <w:p>
            <w:pPr>
              <w:spacing w:after="40"/>
            </w:pPr>
            <w:r>
              <w:rPr>
                <w:b w:val="0"/>
                <w:sz w:val="20"/>
              </w:rPr>
              <w:t>Les 9 pièces sont différentes alors que le plan était le même</w:t>
            </w:r>
          </w:p>
        </w:tc>
      </w:tr>
      <w:tr>
        <w:trPr>
          <w:cantSplit/>
        </w:trPr>
        <w:tc>
          <w:tcPr>
            <w:tcW w:type="dxa" w:w="1361"/>
            <w:shd w:val="clear" w:color="auto" w:fill="F5F5F5"/>
          </w:tcPr>
          <w:p>
            <w:pPr>
              <w:spacing w:after="40"/>
            </w:pPr>
            <w:r>
              <w:rPr>
                <w:b w:val="0"/>
                <w:sz w:val="20"/>
              </w:rPr>
              <w:t>Pourquoi 1</w:t>
            </w:r>
          </w:p>
        </w:tc>
        <w:tc>
          <w:tcPr>
            <w:tcW w:type="dxa" w:w="2381"/>
            <w:shd w:val="clear" w:color="auto" w:fill="F5F5F5"/>
          </w:tcPr>
          <w:p>
            <w:pPr>
              <w:spacing w:after="40"/>
            </w:pPr>
            <w:r>
              <w:rPr>
                <w:b w:val="0"/>
                <w:sz w:val="20"/>
              </w:rPr>
              <w:t>Pourquoi sont-elles différentes</w:t>
            </w:r>
          </w:p>
        </w:tc>
        <w:tc>
          <w:tcPr>
            <w:tcW w:type="dxa" w:w="5329"/>
            <w:shd w:val="clear" w:color="auto" w:fill="F5F5F5"/>
          </w:tcPr>
          <w:p>
            <w:pPr>
              <w:spacing w:after="40"/>
            </w:pPr>
            <w:r>
              <w:rPr>
                <w:b w:val="0"/>
                <w:sz w:val="20"/>
              </w:rPr>
              <w:t>Parce que le diamètre des trous, la hauteur du trou B et les dimensions de l'encoche n'étaient pas indiqués</w:t>
            </w:r>
          </w:p>
        </w:tc>
      </w:tr>
      <w:tr>
        <w:trPr>
          <w:cantSplit/>
        </w:trPr>
        <w:tc>
          <w:tcPr>
            <w:tcW w:type="dxa" w:w="1361"/>
            <w:shd w:val="clear" w:color="auto" w:fill="FFFFFF"/>
          </w:tcPr>
          <w:p>
            <w:pPr>
              <w:spacing w:after="40"/>
            </w:pPr>
            <w:r>
              <w:rPr>
                <w:b w:val="0"/>
                <w:sz w:val="20"/>
              </w:rPr>
              <w:t>Pourquoi 2</w:t>
            </w:r>
          </w:p>
        </w:tc>
        <w:tc>
          <w:tcPr>
            <w:tcW w:type="dxa" w:w="2381"/>
            <w:shd w:val="clear" w:color="auto" w:fill="FFFFFF"/>
          </w:tcPr>
          <w:p>
            <w:pPr>
              <w:spacing w:after="40"/>
            </w:pPr>
            <w:r>
              <w:rPr>
                <w:b w:val="0"/>
                <w:sz w:val="20"/>
              </w:rPr>
              <w:t>Pourquoi n'étaient-ils pas indiqués</w:t>
            </w:r>
          </w:p>
        </w:tc>
        <w:tc>
          <w:tcPr>
            <w:tcW w:type="dxa" w:w="5329"/>
            <w:shd w:val="clear" w:color="auto" w:fill="FFFFFF"/>
          </w:tcPr>
          <w:p>
            <w:pPr>
              <w:spacing w:after="40"/>
            </w:pPr>
            <w:r>
              <w:rPr>
                <w:b w:val="0"/>
                <w:sz w:val="20"/>
              </w:rPr>
              <w:t>Parce que le plan a été diffusé alors qu'il était incomplet</w:t>
            </w:r>
          </w:p>
        </w:tc>
      </w:tr>
      <w:tr>
        <w:trPr>
          <w:cantSplit/>
        </w:trPr>
        <w:tc>
          <w:tcPr>
            <w:tcW w:type="dxa" w:w="1361"/>
            <w:shd w:val="clear" w:color="auto" w:fill="F5F5F5"/>
          </w:tcPr>
          <w:p>
            <w:pPr>
              <w:spacing w:after="40"/>
            </w:pPr>
            <w:r>
              <w:rPr>
                <w:b w:val="0"/>
                <w:sz w:val="20"/>
              </w:rPr>
              <w:t>Pourquoi 3</w:t>
            </w:r>
          </w:p>
        </w:tc>
        <w:tc>
          <w:tcPr>
            <w:tcW w:type="dxa" w:w="2381"/>
            <w:shd w:val="clear" w:color="auto" w:fill="F5F5F5"/>
          </w:tcPr>
          <w:p>
            <w:pPr>
              <w:spacing w:after="40"/>
            </w:pPr>
            <w:r>
              <w:rPr>
                <w:b w:val="0"/>
                <w:sz w:val="20"/>
              </w:rPr>
              <w:t>Pourquoi a-t-il été diffusé incomplet</w:t>
            </w:r>
          </w:p>
        </w:tc>
        <w:tc>
          <w:tcPr>
            <w:tcW w:type="dxa" w:w="5329"/>
            <w:shd w:val="clear" w:color="auto" w:fill="F5F5F5"/>
          </w:tcPr>
          <w:p>
            <w:pPr>
              <w:spacing w:after="40"/>
            </w:pPr>
            <w:r>
              <w:rPr>
                <w:b w:val="0"/>
                <w:sz w:val="20"/>
              </w:rPr>
              <w:t>Parce que personne ne l'a relu avant de le donner à l'atelier</w:t>
            </w:r>
          </w:p>
        </w:tc>
      </w:tr>
      <w:tr>
        <w:trPr>
          <w:cantSplit/>
        </w:trPr>
        <w:tc>
          <w:tcPr>
            <w:tcW w:type="dxa" w:w="1361"/>
            <w:shd w:val="clear" w:color="auto" w:fill="FFFFFF"/>
          </w:tcPr>
          <w:p>
            <w:pPr>
              <w:spacing w:after="40"/>
            </w:pPr>
            <w:r>
              <w:rPr>
                <w:b w:val="0"/>
                <w:sz w:val="20"/>
              </w:rPr>
              <w:t>Pourquoi 4</w:t>
            </w:r>
          </w:p>
        </w:tc>
        <w:tc>
          <w:tcPr>
            <w:tcW w:type="dxa" w:w="2381"/>
            <w:shd w:val="clear" w:color="auto" w:fill="FFFFFF"/>
          </w:tcPr>
          <w:p>
            <w:pPr>
              <w:spacing w:after="40"/>
            </w:pPr>
            <w:r>
              <w:rPr>
                <w:b w:val="0"/>
                <w:sz w:val="20"/>
              </w:rPr>
              <w:t>Pourquoi personne ne l'a relu</w:t>
            </w:r>
          </w:p>
        </w:tc>
        <w:tc>
          <w:tcPr>
            <w:tcW w:type="dxa" w:w="5329"/>
            <w:shd w:val="clear" w:color="auto" w:fill="FFFFFF"/>
          </w:tcPr>
          <w:p>
            <w:pPr>
              <w:spacing w:after="40"/>
            </w:pPr>
            <w:r>
              <w:rPr>
                <w:b w:val="0"/>
                <w:sz w:val="20"/>
              </w:rPr>
              <w:t>Parce qu'il n'existe aucune étape de vérification du plan avant mise en fabrication</w:t>
            </w:r>
          </w:p>
        </w:tc>
      </w:tr>
      <w:tr>
        <w:trPr>
          <w:cantSplit/>
        </w:trPr>
        <w:tc>
          <w:tcPr>
            <w:tcW w:type="dxa" w:w="1361"/>
            <w:shd w:val="clear" w:color="auto" w:fill="F5F5F5"/>
          </w:tcPr>
          <w:p>
            <w:pPr>
              <w:spacing w:after="40"/>
            </w:pPr>
            <w:r>
              <w:rPr>
                <w:b w:val="0"/>
                <w:sz w:val="20"/>
              </w:rPr>
              <w:t>Pourquoi 5</w:t>
            </w:r>
          </w:p>
        </w:tc>
        <w:tc>
          <w:tcPr>
            <w:tcW w:type="dxa" w:w="2381"/>
            <w:shd w:val="clear" w:color="auto" w:fill="F5F5F5"/>
          </w:tcPr>
          <w:p>
            <w:pPr>
              <w:spacing w:after="40"/>
            </w:pPr>
            <w:r>
              <w:rPr>
                <w:b w:val="0"/>
                <w:sz w:val="20"/>
              </w:rPr>
              <w:t>Pourquoi cette étape n'existe pas</w:t>
            </w:r>
          </w:p>
        </w:tc>
        <w:tc>
          <w:tcPr>
            <w:tcW w:type="dxa" w:w="5329"/>
            <w:shd w:val="clear" w:color="auto" w:fill="F5F5F5"/>
          </w:tcPr>
          <w:p>
            <w:pPr>
              <w:spacing w:after="40"/>
            </w:pPr>
            <w:r>
              <w:rPr>
                <w:b w:val="0"/>
                <w:sz w:val="20"/>
              </w:rPr>
              <w:t>Parce que rien n'impose de renseigner la case Vérifié par du cartouche, et que personne ne regarde le cartouche</w:t>
            </w:r>
          </w:p>
        </w:tc>
      </w:tr>
      <w:tr>
        <w:trPr>
          <w:cantSplit/>
        </w:trPr>
        <w:tc>
          <w:tcPr>
            <w:tcW w:type="dxa" w:w="1361"/>
            <w:shd w:val="clear" w:color="auto" w:fill="FFFFFF"/>
          </w:tcPr>
          <w:p>
            <w:pPr>
              <w:spacing w:after="40"/>
            </w:pPr>
            <w:r>
              <w:rPr>
                <w:b w:val="0"/>
                <w:sz w:val="20"/>
              </w:rPr>
              <w:t>Cause racine</w:t>
            </w:r>
          </w:p>
        </w:tc>
        <w:tc>
          <w:tcPr>
            <w:tcW w:type="dxa" w:w="2381"/>
            <w:shd w:val="clear" w:color="auto" w:fill="FFFFFF"/>
          </w:tcPr>
          <w:p>
            <w:pPr>
              <w:spacing w:after="40"/>
            </w:pPr>
            <w:r>
              <w:rPr>
                <w:b w:val="0"/>
                <w:sz w:val="20"/>
              </w:rPr>
            </w:r>
          </w:p>
        </w:tc>
        <w:tc>
          <w:tcPr>
            <w:tcW w:type="dxa" w:w="5329"/>
            <w:shd w:val="clear" w:color="auto" w:fill="FFFFFF"/>
          </w:tcPr>
          <w:p>
            <w:pPr>
              <w:spacing w:after="40"/>
            </w:pPr>
            <w:r>
              <w:rPr>
                <w:b w:val="0"/>
                <w:sz w:val="20"/>
              </w:rPr>
              <w:t>Absence de contrôle de la complétude d'un plan avant sa diffusion en atelier</w:t>
            </w:r>
          </w:p>
        </w:tc>
      </w:tr>
    </w:tbl>
    <w:p>
      <w:pPr>
        <w:spacing w:after="120"/>
      </w:pP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Le coup de théâtre du cartouche</w:t>
            </w:r>
          </w:p>
          <w:p>
            <w:pPr>
              <w:spacing w:after="40"/>
            </w:pPr>
            <w:r>
              <w:rPr>
                <w:b w:val="0"/>
                <w:sz w:val="21"/>
              </w:rPr>
              <w:t>Quand la descente est finie, fais-leur relire le cartouche du plan indice A.</w:t>
            </w:r>
          </w:p>
          <w:p>
            <w:pPr>
              <w:spacing w:after="40"/>
            </w:pPr>
            <w:r>
              <w:rPr>
                <w:b/>
                <w:sz w:val="21"/>
              </w:rPr>
              <w:t>Échelle : vide. Dessiné par : vide. Vérifié par : vide. Date : vide. Indice : vide.</w:t>
            </w:r>
          </w:p>
          <w:p>
            <w:pPr>
              <w:spacing w:after="0"/>
            </w:pPr>
            <w:r>
              <w:rPr>
                <w:b w:val="0"/>
                <w:sz w:val="21"/>
              </w:rPr>
              <w:t>Le plan disait lui-même, dès le départ, qu'il n'était pas bon à diffuser. Personne ne l'a regardé, toi compris. C'est très exactement ce qui se passe en atelier, et c'est le moment de la journée qu'ils retiendront.</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Ne laisse pas la descente s'arrêter au deuxième pourquoi</w:t>
            </w:r>
          </w:p>
          <w:p>
            <w:pPr>
              <w:spacing w:after="40"/>
            </w:pPr>
            <w:r>
              <w:rPr>
                <w:b w:val="0"/>
                <w:sz w:val="21"/>
              </w:rPr>
              <w:t>Ils vont s'arrêter sur « celui qui a fait le plan a mal travaillé ». C'est la cause humaine contre laquelle ton support FA02 met en garde à la page des 5 pourquoi.</w:t>
            </w:r>
          </w:p>
          <w:p>
            <w:pPr>
              <w:spacing w:after="0"/>
            </w:pPr>
            <w:r>
              <w:rPr>
                <w:b/>
                <w:sz w:val="21"/>
              </w:rPr>
              <w:t>Relance systématique : et pourquoi son erreur est-elle arrivée jusqu'à l'atelier sans que rien ne l'arrête ?</w:t>
            </w:r>
          </w:p>
        </w:tc>
      </w:tr>
    </w:tbl>
    <w:p>
      <w:pPr>
        <w:spacing w:after="120"/>
      </w:pPr>
    </w:p>
    <w:p>
      <w:r>
        <w:br w:type="page"/>
      </w:r>
    </w:p>
    <w:p>
      <w:pPr>
        <w:pStyle w:val="Titre1"/>
      </w:pPr>
      <w:r>
        <w:rPr>
          <w:b w:val="0"/>
          <w:i w:val="0"/>
        </w:rPr>
        <w:t>Séquence 5. Décider les actions (30 min)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587"/>
        <w:gridCol w:w="6350"/>
        <w:gridCol w:w="1134"/>
      </w:tblGrid>
      <w:tr>
        <w:trPr>
          <w:tblHeader w:val="true"/>
          <w:cantSplit/>
        </w:trPr>
        <w:tc>
          <w:tcPr>
            <w:tcW w:type="dxa" w:w="1587"/>
            <w:shd w:val="clear" w:color="auto" w:fill="1F3864"/>
          </w:tcPr>
          <w:p>
            <w:pPr>
              <w:spacing w:after="40"/>
            </w:pPr>
            <w:r>
              <w:rPr>
                <w:b/>
                <w:color w:val="FFFFFF"/>
                <w:sz w:val="20"/>
              </w:rPr>
              <w:t>Type</w:t>
            </w:r>
          </w:p>
        </w:tc>
        <w:tc>
          <w:tcPr>
            <w:tcW w:type="dxa" w:w="6350"/>
            <w:shd w:val="clear" w:color="auto" w:fill="1F3864"/>
          </w:tcPr>
          <w:p>
            <w:pPr>
              <w:spacing w:after="40"/>
            </w:pPr>
            <w:r>
              <w:rPr>
                <w:b/>
                <w:color w:val="FFFFFF"/>
                <w:sz w:val="20"/>
              </w:rPr>
              <w:t>Action</w:t>
            </w:r>
          </w:p>
        </w:tc>
        <w:tc>
          <w:tcPr>
            <w:tcW w:type="dxa" w:w="1134"/>
            <w:shd w:val="clear" w:color="auto" w:fill="1F3864"/>
          </w:tcPr>
          <w:p>
            <w:pPr>
              <w:spacing w:after="40"/>
            </w:pPr>
            <w:r>
              <w:rPr>
                <w:b/>
                <w:color w:val="FFFFFF"/>
                <w:sz w:val="20"/>
              </w:rPr>
              <w:t>Étape</w:t>
            </w:r>
          </w:p>
        </w:tc>
      </w:tr>
      <w:tr>
        <w:trPr>
          <w:cantSplit/>
        </w:trPr>
        <w:tc>
          <w:tcPr>
            <w:tcW w:type="dxa" w:w="1587"/>
            <w:shd w:val="clear" w:color="auto" w:fill="FFFFFF"/>
          </w:tcPr>
          <w:p>
            <w:pPr>
              <w:spacing w:after="40"/>
            </w:pPr>
            <w:r>
              <w:rPr>
                <w:b w:val="0"/>
                <w:sz w:val="20"/>
              </w:rPr>
              <w:t>Immédiate</w:t>
            </w:r>
          </w:p>
        </w:tc>
        <w:tc>
          <w:tcPr>
            <w:tcW w:type="dxa" w:w="6350"/>
            <w:shd w:val="clear" w:color="auto" w:fill="FFFFFF"/>
          </w:tcPr>
          <w:p>
            <w:pPr>
              <w:spacing w:after="40"/>
            </w:pPr>
            <w:r>
              <w:rPr>
                <w:b w:val="0"/>
                <w:sz w:val="20"/>
              </w:rPr>
              <w:t>Retirer le plan indice A de la circulation. Isoler et marquer les 9 pièces comme rebut</w:t>
            </w:r>
          </w:p>
        </w:tc>
        <w:tc>
          <w:tcPr>
            <w:tcW w:type="dxa" w:w="1134"/>
            <w:shd w:val="clear" w:color="auto" w:fill="FFFFFF"/>
          </w:tcPr>
          <w:p>
            <w:pPr>
              <w:spacing w:after="40"/>
            </w:pPr>
            <w:r>
              <w:rPr>
                <w:b w:val="0"/>
                <w:sz w:val="20"/>
              </w:rPr>
              <w:t>D3</w:t>
            </w:r>
          </w:p>
        </w:tc>
      </w:tr>
      <w:tr>
        <w:trPr>
          <w:cantSplit/>
        </w:trPr>
        <w:tc>
          <w:tcPr>
            <w:tcW w:type="dxa" w:w="1587"/>
            <w:shd w:val="clear" w:color="auto" w:fill="F5F5F5"/>
          </w:tcPr>
          <w:p>
            <w:pPr>
              <w:spacing w:after="40"/>
            </w:pPr>
            <w:r>
              <w:rPr>
                <w:b w:val="0"/>
                <w:sz w:val="20"/>
              </w:rPr>
              <w:t>Corrective</w:t>
            </w:r>
          </w:p>
        </w:tc>
        <w:tc>
          <w:tcPr>
            <w:tcW w:type="dxa" w:w="6350"/>
            <w:shd w:val="clear" w:color="auto" w:fill="F5F5F5"/>
          </w:tcPr>
          <w:p>
            <w:pPr>
              <w:spacing w:after="40"/>
            </w:pPr>
            <w:r>
              <w:rPr>
                <w:b w:val="0"/>
                <w:sz w:val="20"/>
              </w:rPr>
              <w:t>Compléter le plan : coter le diamètre des trous, la hauteur du trou B, les dimensions de l'encoche. Ajouter la tolérance générale et l'échelle. Passer à l'indice B</w:t>
            </w:r>
          </w:p>
        </w:tc>
        <w:tc>
          <w:tcPr>
            <w:tcW w:type="dxa" w:w="1134"/>
            <w:shd w:val="clear" w:color="auto" w:fill="F5F5F5"/>
          </w:tcPr>
          <w:p>
            <w:pPr>
              <w:spacing w:after="40"/>
            </w:pPr>
            <w:r>
              <w:rPr>
                <w:b w:val="0"/>
                <w:sz w:val="20"/>
              </w:rPr>
              <w:t>D5</w:t>
            </w:r>
          </w:p>
        </w:tc>
      </w:tr>
      <w:tr>
        <w:trPr>
          <w:cantSplit/>
        </w:trPr>
        <w:tc>
          <w:tcPr>
            <w:tcW w:type="dxa" w:w="1587"/>
            <w:shd w:val="clear" w:color="auto" w:fill="FFFFFF"/>
          </w:tcPr>
          <w:p>
            <w:pPr>
              <w:spacing w:after="40"/>
            </w:pPr>
            <w:r>
              <w:rPr>
                <w:b w:val="0"/>
                <w:sz w:val="20"/>
              </w:rPr>
              <w:t>Préventive</w:t>
            </w:r>
          </w:p>
        </w:tc>
        <w:tc>
          <w:tcPr>
            <w:tcW w:type="dxa" w:w="6350"/>
            <w:shd w:val="clear" w:color="auto" w:fill="FFFFFF"/>
          </w:tcPr>
          <w:p>
            <w:pPr>
              <w:spacing w:after="40"/>
            </w:pPr>
            <w:r>
              <w:rPr>
                <w:b w:val="0"/>
                <w:sz w:val="20"/>
              </w:rPr>
              <w:t>Rendre obligatoire le renseignement de la case Vérifié par. Interdire la diffusion d'un plan dont le cartouche est incomplet. Créer une check-list de six points à contrôler avant diffusion</w:t>
            </w:r>
          </w:p>
        </w:tc>
        <w:tc>
          <w:tcPr>
            <w:tcW w:type="dxa" w:w="1134"/>
            <w:shd w:val="clear" w:color="auto" w:fill="FFFFFF"/>
          </w:tcPr>
          <w:p>
            <w:pPr>
              <w:spacing w:after="40"/>
            </w:pPr>
            <w:r>
              <w:rPr>
                <w:b w:val="0"/>
                <w:sz w:val="20"/>
              </w:rPr>
              <w:t>D7</w:t>
            </w:r>
          </w:p>
        </w:tc>
      </w:tr>
      <w:tr>
        <w:trPr>
          <w:cantSplit/>
        </w:trPr>
        <w:tc>
          <w:tcPr>
            <w:tcW w:type="dxa" w:w="1587"/>
            <w:shd w:val="clear" w:color="auto" w:fill="F5F5F5"/>
          </w:tcPr>
          <w:p>
            <w:pPr>
              <w:spacing w:after="40"/>
            </w:pPr>
            <w:r>
              <w:rPr>
                <w:b w:val="0"/>
                <w:sz w:val="20"/>
              </w:rPr>
              <w:t>Capitalisation</w:t>
            </w:r>
          </w:p>
        </w:tc>
        <w:tc>
          <w:tcPr>
            <w:tcW w:type="dxa" w:w="6350"/>
            <w:shd w:val="clear" w:color="auto" w:fill="F5F5F5"/>
          </w:tcPr>
          <w:p>
            <w:pPr>
              <w:spacing w:after="40"/>
            </w:pPr>
            <w:r>
              <w:rPr>
                <w:b w:val="0"/>
                <w:sz w:val="20"/>
              </w:rPr>
              <w:t>Passer la check-list sur les autres plans utilisés au poste</w:t>
            </w:r>
          </w:p>
        </w:tc>
        <w:tc>
          <w:tcPr>
            <w:tcW w:type="dxa" w:w="1134"/>
            <w:shd w:val="clear" w:color="auto" w:fill="F5F5F5"/>
          </w:tcPr>
          <w:p>
            <w:pPr>
              <w:spacing w:after="40"/>
            </w:pPr>
            <w:r>
              <w:rPr>
                <w:b w:val="0"/>
                <w:sz w:val="20"/>
              </w:rPr>
              <w:t>D8</w:t>
            </w:r>
          </w:p>
        </w:tc>
      </w:tr>
    </w:tbl>
    <w:p>
      <w:pPr>
        <w:spacing w:after="120"/>
      </w:pP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Le GANTT, et son seul usage de la journée</w:t>
            </w:r>
          </w:p>
          <w:p>
            <w:pPr>
              <w:spacing w:after="40"/>
            </w:pPr>
            <w:r>
              <w:rPr>
                <w:b w:val="0"/>
                <w:sz w:val="21"/>
              </w:rPr>
              <w:t>Fais porter ces quatre actions sur un GANTT à quatre lignes, une semaine par colonne, avec un responsable par ligne.</w:t>
            </w:r>
          </w:p>
          <w:p>
            <w:pPr>
              <w:spacing w:after="0"/>
            </w:pPr>
            <w:r>
              <w:rPr>
                <w:b w:val="0"/>
                <w:sz w:val="21"/>
              </w:rPr>
              <w:t>C'est suffisant. Un GANTT sert à répondre à trois questions : qui fait quoi, dans quel ordre, pour quand. Tout le reste est de la décoration.</w:t>
            </w:r>
          </w:p>
        </w:tc>
      </w:tr>
    </w:tbl>
    <w:p>
      <w:pPr>
        <w:spacing w:after="120"/>
      </w:pPr>
    </w:p>
    <w:p>
      <w:pPr>
        <w:pStyle w:val="Titre1"/>
      </w:pPr>
      <w:r>
        <w:rPr>
          <w:b w:val="0"/>
          <w:i w:val="0"/>
        </w:rPr>
        <w:t>Séquence 6. Vérifier (40 min). Le moment clé de la journée</w:t>
      </w:r>
    </w:p>
    <w:p>
      <w:pPr>
        <w:pStyle w:val="Paragraphedeliste"/>
        <w:spacing w:after="80"/>
        <w:numPr>
          <w:ilvl w:val="0"/>
          <w:numId w:val="6"/>
        </w:numPr>
      </w:pPr>
      <w:r>
        <w:rPr>
          <w:b w:val="0"/>
        </w:rPr>
        <w:t xml:space="preserve">Distribue le plan indice B et la deuxième feuille de carton. Ne dis rien d'autre que : </w:t>
      </w:r>
      <w:r>
        <w:rPr>
          <w:b/>
        </w:rPr>
        <w:t>refaites la pièce.</w:t>
      </w:r>
    </w:p>
    <w:p>
      <w:pPr>
        <w:pStyle w:val="Paragraphedeliste"/>
        <w:spacing w:after="80"/>
        <w:numPr>
          <w:ilvl w:val="0"/>
          <w:numId w:val="6"/>
        </w:numPr>
      </w:pPr>
      <w:r>
        <w:t>Vingt minutes de fabrication, mêmes conditions, toujours sans se concerter.</w:t>
      </w:r>
    </w:p>
    <w:p>
      <w:pPr>
        <w:pStyle w:val="Paragraphedeliste"/>
        <w:spacing w:after="80"/>
        <w:numPr>
          <w:ilvl w:val="0"/>
          <w:numId w:val="6"/>
        </w:numPr>
      </w:pPr>
      <w:r>
        <w:t>Remesure des mêmes caractéristiques, par les mêmes équipes, et report au tableau juste à côté des valeurs du matin.</w:t>
      </w:r>
    </w:p>
    <w:p>
      <w:pPr>
        <w:pStyle w:val="Paragraphedeliste"/>
        <w:spacing w:after="80"/>
        <w:numPr>
          <w:ilvl w:val="0"/>
          <w:numId w:val="6"/>
        </w:numPr>
      </w:pPr>
      <w:r>
        <w:t>Laisse-les regarder les deux colonnes en silence avant de commenter.</w:t>
      </w: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Pourquoi cette séquence ne se coupe pas</w:t>
            </w:r>
          </w:p>
          <w:p>
            <w:pPr>
              <w:spacing w:after="40"/>
            </w:pPr>
            <w:r>
              <w:rPr>
                <w:b w:val="0"/>
                <w:sz w:val="21"/>
              </w:rPr>
              <w:t>La plupart des ateliers de résolution de problème s'arrêtent au plan d'actions. On décide, et on ne saura jamais si ça marche.</w:t>
            </w:r>
          </w:p>
          <w:p>
            <w:pPr>
              <w:spacing w:after="0"/>
            </w:pPr>
            <w:r>
              <w:rPr>
                <w:b/>
                <w:sz w:val="21"/>
              </w:rPr>
              <w:t>Ici la preuve est faite en vingt minutes, par eux, sur leurs propres pièces. C'est le D6, et c'est ce qui fera tenir la journée en mémoire.</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Ce qui va rester, et comment le traiter</w:t>
            </w:r>
          </w:p>
          <w:p>
            <w:pPr>
              <w:spacing w:after="40"/>
            </w:pPr>
            <w:r>
              <w:rPr>
                <w:b w:val="0"/>
                <w:sz w:val="21"/>
              </w:rPr>
              <w:t>Il restera de la dispersion, de l'ordre du millimètre, sur les cotes pourtant présentes. C'est normal, et c'est exactement la variabilité que vous avez travaillée les 31 août et 1er septembre.</w:t>
            </w:r>
          </w:p>
          <w:p>
            <w:pPr>
              <w:spacing w:after="0"/>
            </w:pPr>
            <w:r>
              <w:rPr>
                <w:b/>
                <w:sz w:val="21"/>
              </w:rPr>
              <w:t>Fais le lien explicitement : la tolérance ± 1 mm dit combien de dispersion on accepte. Sans tolérance sur le plan, la question « est-ce bon » n'a tout simplement pas de réponse.</w:t>
            </w:r>
          </w:p>
        </w:tc>
      </w:tr>
    </w:tbl>
    <w:p>
      <w:pPr>
        <w:spacing w:after="120"/>
      </w:pPr>
    </w:p>
    <w:p>
      <w:pPr>
        <w:pStyle w:val="Titre3"/>
      </w:pPr>
      <w:r>
        <w:rPr>
          <w:b w:val="0"/>
          <w:i w:val="0"/>
        </w:rPr>
        <w:t>Prolongement facultatif, 10 minutes, si le groupe est en avance</w:t>
      </w:r>
    </w:p>
    <w:p>
      <w:pPr>
        <w:spacing w:after="120"/>
      </w:pPr>
      <w:r>
        <w:rPr>
          <w:b w:val="0"/>
          <w:i w:val="0"/>
        </w:rPr>
        <w:t>Ils savent calculer une capabilité depuis le 1er septembre. Les neuf longueurs relevées après correction constituent un échantillon utilisable tel quel.</w:t>
      </w:r>
    </w:p>
    <w:p>
      <w:pPr>
        <w:pStyle w:val="Paragraphedeliste"/>
        <w:spacing w:after="80"/>
        <w:numPr>
          <w:ilvl w:val="0"/>
          <w:numId w:val="7"/>
        </w:numPr>
      </w:pPr>
      <w:r>
        <w:t>Fais saisir les neuf longueurs dans Excel et calculer l'écart-type, comme le 1er septembre.</w:t>
      </w:r>
    </w:p>
    <w:p>
      <w:pPr>
        <w:pStyle w:val="Paragraphedeliste"/>
        <w:spacing w:after="80"/>
        <w:numPr>
          <w:ilvl w:val="0"/>
          <w:numId w:val="7"/>
        </w:numPr>
      </w:pPr>
      <w:r>
        <w:rPr>
          <w:b w:val="0"/>
        </w:rPr>
        <w:t>Fais calculer le Cp, avec un intervalle de tolérance de 2 mm puisque le plan indique ± 1 mm : Cp = 2 divisé par 6 fois l'écart-type.</w:t>
      </w:r>
    </w:p>
    <w:p>
      <w:pPr>
        <w:pStyle w:val="Paragraphedeliste"/>
        <w:spacing w:after="80"/>
        <w:numPr>
          <w:ilvl w:val="0"/>
          <w:numId w:val="7"/>
        </w:numPr>
      </w:pPr>
      <w:r>
        <w:t>Le résultat sera mauvais, très en dessous de 1,33. Une découpe aux ciseaux ne tient pas ± 1 mm, et c'est visible dans le chiffre.</w:t>
      </w:r>
    </w:p>
    <w:p>
      <w:pPr>
        <w:pStyle w:val="Paragraphedeliste"/>
        <w:spacing w:after="80"/>
        <w:numPr>
          <w:ilvl w:val="0"/>
          <w:numId w:val="7"/>
        </w:numPr>
      </w:pPr>
      <w:r>
        <w:rPr>
          <w:b w:val="0"/>
        </w:rPr>
        <w:t xml:space="preserve">Pose alors la vraie question : </w:t>
      </w:r>
      <w:r>
        <w:rPr>
          <w:b/>
        </w:rPr>
        <w:t>qui a tort, le procédé ou la tolérance ?</w:t>
      </w:r>
      <w:r>
        <w:rPr>
          <w:b w:val="0"/>
        </w:rPr>
        <w:t xml:space="preserve"> Les deux réponses sont recevables. Soit on change de moyen de production, soit on renégocie l'exigence avec le client. Ce qu'on ne peut pas faire, c'est laisser les deux en désaccord et trier ensuite.</w:t>
      </w: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Pourquoi ce prolongement vaut la peine</w:t>
            </w:r>
          </w:p>
          <w:p>
            <w:pPr>
              <w:spacing w:after="40"/>
            </w:pPr>
            <w:r>
              <w:rPr>
                <w:b w:val="0"/>
                <w:sz w:val="21"/>
              </w:rPr>
              <w:t>Il referme la boucle des trois journées : le 31 août la variabilité existe, le 1er septembre on la mesure et on la compare à l'exigence, aujourd'hui on remonte à la cause et on vérifie.</w:t>
            </w:r>
          </w:p>
          <w:p>
            <w:pPr>
              <w:spacing w:after="0"/>
            </w:pPr>
            <w:r>
              <w:rPr>
                <w:b/>
                <w:sz w:val="21"/>
              </w:rPr>
              <w:t>Et il installe une idée que peu de gens ont : une capabilité insuffisante n'accuse pas seulement la machine, elle peut aussi accuser la tolérance.</w:t>
            </w:r>
          </w:p>
        </w:tc>
      </w:tr>
    </w:tbl>
    <w:p>
      <w:pPr>
        <w:spacing w:after="120"/>
      </w:pPr>
    </w:p>
    <w:p>
      <w:r>
        <w:br w:type="page"/>
      </w:r>
    </w:p>
    <w:p>
      <w:pPr>
        <w:pStyle w:val="Titre1"/>
      </w:pPr>
      <w:r>
        <w:rPr>
          <w:b w:val="0"/>
          <w:i w:val="0"/>
        </w:rPr>
        <w:t>L'après-midi. Les trois cas métier</w:t>
      </w:r>
    </w:p>
    <w:p>
      <w:pPr>
        <w:spacing w:after="120"/>
      </w:pPr>
      <w:r>
        <w:rPr>
          <w:b w:val="0"/>
          <w:i w:val="0"/>
        </w:rPr>
        <w:t>Trois équipes, une par métier. Chaque équipe traite le cas de sa spécialité et déroule la même méthode que le matin : QQOQCP, Ishikawa, 5 pourquoi, plan d'actions.</w:t>
      </w:r>
    </w:p>
    <w:p>
      <w:pPr>
        <w:spacing w:after="120"/>
      </w:pPr>
      <w:r>
        <w:rPr>
          <w:b w:val="0"/>
          <w:i w:val="0"/>
        </w:rPr>
        <w:t>Propose systématiquement l'alternative : si une équipe a vécu un vrai problème pendant sa semaine en entreprise de début août ou à l'atelier du CFAI, elle le traite à la place du cas fourni. C'est toujours meilleur, parce qu'ils détiennent alors le contenu et toi la méthode. La fiche de cas ne sert qu'aux équipes qui sèchent.</w:t>
      </w: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Statut de ces trois cas, à lire avant de les distribuer</w:t>
            </w:r>
          </w:p>
          <w:p>
            <w:pPr>
              <w:spacing w:after="40"/>
            </w:pPr>
            <w:r>
              <w:rPr>
                <w:b w:val="0"/>
                <w:sz w:val="21"/>
              </w:rPr>
              <w:t>Ce sont des scénarios construits pour l'exercice, pas des relevés d'entreprise. Les faits sont cohérents entre eux et les causes racines proposées sont plausibles, mais elles ne sont pas les seules recevables.</w:t>
            </w:r>
          </w:p>
          <w:p>
            <w:pPr>
              <w:spacing w:after="40"/>
            </w:pPr>
            <w:r>
              <w:rPr>
                <w:b/>
                <w:sz w:val="21"/>
              </w:rPr>
              <w:t>Si une équipe propose une autre cause compatible avec les faits de l'énoncé, elle est valide. Ta question de contrôle est toujours la même : sur quel fait de l'énoncé tu t'appuies pour dire ça ? Si la réponse tient, la piste tient.</w:t>
            </w:r>
          </w:p>
          <w:p>
            <w:pPr>
              <w:spacing w:after="0"/>
            </w:pPr>
            <w:r>
              <w:rPr>
                <w:b w:val="0"/>
                <w:sz w:val="21"/>
              </w:rPr>
              <w:t>Je ne suis pas technicien non plus. Si tu veux durcir ces cas, fais-les relire par un collègue de la spécialité.</w:t>
            </w:r>
          </w:p>
        </w:tc>
      </w:tr>
    </w:tbl>
    <w:p>
      <w:pPr>
        <w:spacing w:after="120"/>
      </w:pPr>
    </w:p>
    <w:p>
      <w:pPr>
        <w:pStyle w:val="Titre2"/>
      </w:pPr>
      <w:r>
        <w:rPr>
          <w:b w:val="0"/>
          <w:i w:val="0"/>
        </w:rPr>
        <w:t>Cas 1. Chaudronnerie. Les caissons trop courts</w:t>
      </w:r>
    </w:p>
    <w:p>
      <w:pPr>
        <w:pStyle w:val="Titre3"/>
      </w:pPr>
      <w:r>
        <w:rPr>
          <w:b w:val="0"/>
          <w:i w:val="0"/>
        </w:rPr>
        <w:t>Le fait décisif</w:t>
      </w:r>
    </w:p>
    <w:p>
      <w:pPr>
        <w:spacing w:after="120"/>
      </w:pPr>
      <w:r>
        <w:rPr>
          <w:b w:val="0"/>
          <w:i w:val="0"/>
        </w:rPr>
        <w:t>Les défauts apparaissent exactement à la date du changement de lot de tôle, et ils ne sont pas répartis au hasard entre les trois plieurs. Damien, qui fait un essai de première pièce avant de lancer, n'a aucun rebut. Karim et Émilie, qui calculent leur développé de tête ou avec une table rapportée d'un autre atelier, sont tous les deux hors tolérance, mais pas du même écart.</w:t>
      </w:r>
    </w:p>
    <w:p>
      <w:pPr>
        <w:pStyle w:val="Titre3"/>
      </w:pPr>
      <w:r>
        <w:rPr>
          <w:b w:val="0"/>
          <w:i w:val="0"/>
        </w:rPr>
        <w:t>Cause racine proposée</w:t>
      </w:r>
    </w:p>
    <w:p>
      <w:pPr>
        <w:spacing w:after="120"/>
      </w:pPr>
      <w:r>
        <w:rPr>
          <w:b w:val="0"/>
          <w:i w:val="0"/>
        </w:rPr>
        <w:t>La perte au pli dépend de la matière et de l'outil. Le changement de fournisseur a modifié le développé réel. Comme l'atelier n'a aucune table de développés validée et que chaque plieur calcule à sa manière, rien ne pouvait détecter ce changement. La bonne pratique existait déjà dans l'atelier, chez un seul opérateur, mais elle n'était écrite nulle part.</w:t>
      </w:r>
    </w:p>
    <w:p>
      <w:pPr>
        <w:pStyle w:val="Titre3"/>
      </w:pPr>
      <w:r>
        <w:rPr>
          <w:b w:val="0"/>
          <w:i w:val="0"/>
        </w:rPr>
        <w:t>Actions attendues</w:t>
      </w:r>
    </w:p>
    <w:p>
      <w:pPr>
        <w:pStyle w:val="Paragraphedeliste"/>
        <w:spacing w:after="80"/>
        <w:numPr>
          <w:ilvl w:val="0"/>
          <w:numId w:val="2"/>
        </w:numPr>
      </w:pPr>
      <w:r>
        <w:rPr>
          <w:b w:val="0"/>
        </w:rPr>
        <w:t>Immédiate : bloquer le stock de caissons du lot 2 et trier.</w:t>
      </w:r>
    </w:p>
    <w:p>
      <w:pPr>
        <w:pStyle w:val="Paragraphedeliste"/>
        <w:spacing w:after="80"/>
        <w:numPr>
          <w:ilvl w:val="0"/>
          <w:numId w:val="2"/>
        </w:numPr>
      </w:pPr>
      <w:r>
        <w:rPr>
          <w:b w:val="0"/>
        </w:rPr>
        <w:t>Corrective : établir une table de développés par couple matière et épaisseur, la valider par essai.</w:t>
      </w:r>
    </w:p>
    <w:p>
      <w:pPr>
        <w:pStyle w:val="Paragraphedeliste"/>
        <w:spacing w:after="80"/>
        <w:numPr>
          <w:ilvl w:val="0"/>
          <w:numId w:val="2"/>
        </w:numPr>
      </w:pPr>
      <w:r>
        <w:rPr>
          <w:b w:val="0"/>
        </w:rPr>
        <w:t>Préventive : imposer un essai de première pièce à chaque changement de lot matière, la pratique de Damien devient la règle de l'atelier.</w:t>
      </w: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Le piège de ce cas</w:t>
            </w:r>
          </w:p>
          <w:p>
            <w:pPr>
              <w:spacing w:after="0"/>
            </w:pPr>
            <w:r>
              <w:rPr>
                <w:b w:val="0"/>
                <w:sz w:val="21"/>
              </w:rPr>
              <w:t>Ils vont accuser les plieurs. Le fait qui l'interdit est dans le tableau : les mêmes plieurs ne faisaient aucun rebut sur le lot précédent, avec la même machine et le même geste.</w:t>
            </w:r>
          </w:p>
        </w:tc>
      </w:tr>
    </w:tbl>
    <w:p>
      <w:pPr>
        <w:spacing w:after="120"/>
      </w:pPr>
    </w:p>
    <w:p>
      <w:pPr>
        <w:pStyle w:val="Titre2"/>
      </w:pPr>
      <w:r>
        <w:rPr>
          <w:b w:val="0"/>
          <w:i w:val="0"/>
        </w:rPr>
        <w:t>Cas 2. Maintenance. La presse qui se met en sécurité</w:t>
      </w:r>
    </w:p>
    <w:p>
      <w:pPr>
        <w:pStyle w:val="Titre3"/>
      </w:pPr>
      <w:r>
        <w:rPr>
          <w:b w:val="0"/>
          <w:i w:val="0"/>
        </w:rPr>
        <w:t>Deux pistes recevables, et c'est voulu</w:t>
      </w:r>
    </w:p>
    <w:p>
      <w:pPr>
        <w:spacing w:after="120"/>
      </w:pPr>
      <w:r>
        <w:rPr>
          <w:b w:val="0"/>
          <w:i w:val="0"/>
        </w:rPr>
        <w:t>La première piste est le réaménagement de l'atelier : la montée de température coïncide très exactement avec la semaine où la presse a été déplacée contre le mur. La seconde est l'échangeur de refroidissement, ajouté en 2023 lors d'une modification et jamais intégré à la gamme de préventif, donc jamais nettoyé.</w:t>
      </w:r>
    </w:p>
    <w:p>
      <w:pPr>
        <w:spacing w:after="120"/>
      </w:pPr>
      <w:r>
        <w:rPr>
          <w:b w:val="0"/>
          <w:i w:val="0"/>
        </w:rPr>
        <w:t>La chronologie départage : l'échangeur est encrassé depuis longtemps, mais la machine tenait quand même. C'est le déplacement qui a fait sauter la marge qui restait. Les deux actions sont utiles, une seule est urgente.</w:t>
      </w:r>
    </w:p>
    <w:p>
      <w:pPr>
        <w:pStyle w:val="Titre3"/>
      </w:pPr>
      <w:r>
        <w:rPr>
          <w:b w:val="0"/>
          <w:i w:val="0"/>
        </w:rPr>
        <w:t>Ce qu'il faut leur faire produire</w:t>
      </w:r>
    </w:p>
    <w:p>
      <w:pPr>
        <w:spacing w:after="120"/>
      </w:pPr>
      <w:r>
        <w:rPr>
          <w:b w:val="0"/>
          <w:i w:val="0"/>
        </w:rPr>
        <w:t>Un protocole de vérification, pas seulement une liste d'actions. Par exemple : écarter la presse du mur de un mètre, relever la température d'huile chaque jour pendant une semaine, comparer. C'est le D6 appliqué à leur cas, et c'est ce qui distingue une équipe qui a compris la méthode d'une équipe qui a deviné une réponse.</w:t>
      </w:r>
    </w:p>
    <w:p>
      <w:pPr>
        <w:pStyle w:val="Titre3"/>
      </w:pPr>
      <w:r>
        <w:rPr>
          <w:b w:val="0"/>
          <w:i w:val="0"/>
        </w:rPr>
        <w:t>Cause racine proposée</w:t>
      </w:r>
    </w:p>
    <w:p>
      <w:pPr>
        <w:spacing w:after="120"/>
      </w:pPr>
      <w:r>
        <w:rPr>
          <w:b w:val="0"/>
          <w:i w:val="0"/>
        </w:rPr>
        <w:t>La gamme de maintenance préventive n'est pas révisée lorsque la machine est modifiée ni lorsque son environnement change. Elle date de 2019 et a survécu à deux évolutions sans être touchée.</w:t>
      </w:r>
    </w:p>
    <w:p>
      <w:pPr>
        <w:pStyle w:val="Titre2"/>
      </w:pPr>
      <w:r>
        <w:rPr>
          <w:b w:val="0"/>
          <w:i w:val="0"/>
        </w:rPr>
        <w:t>Cas 3. Usinage. Le diamètre qui dérive</w:t>
      </w:r>
    </w:p>
    <w:p>
      <w:pPr>
        <w:pStyle w:val="Titre3"/>
      </w:pPr>
      <w:r>
        <w:rPr>
          <w:b w:val="0"/>
          <w:i w:val="0"/>
        </w:rPr>
        <w:t>Le fait décisif</w:t>
      </w:r>
    </w:p>
    <w:p>
      <w:pPr>
        <w:spacing w:after="120"/>
      </w:pPr>
      <w:r>
        <w:rPr>
          <w:b w:val="0"/>
          <w:i w:val="0"/>
        </w:rPr>
        <w:t>Toutes les pièces rebutées sont au-dessus de la cote maximale, jamais en dessous, et la moyenne monte régulièrement de 25,004 à 25,013 mm en dix jours. Pendant ce temps l'écart-type ne bouge pas : il reste à 0,005 mm du premier au dernier jour.</w:t>
      </w:r>
    </w:p>
    <w:p>
      <w:pPr>
        <w:spacing w:after="120"/>
      </w:pPr>
      <w:r>
        <w:rPr>
          <w:b w:val="0"/>
          <w:i w:val="0"/>
        </w:rPr>
        <w:t>Une dispersion qui s'élargirait signerait un problème de machine ou de matière. Ici la dispersion est stable et c'est la moyenne qui se déplace. C'est un décentrage, donc une usure ou une dilatation, pas une dégradation du procédé lui-même.</w:t>
      </w:r>
    </w:p>
    <w:p>
      <w:pPr>
        <w:pStyle w:val="Titre3"/>
      </w:pPr>
      <w:r>
        <w:rPr>
          <w:b w:val="0"/>
          <w:i w:val="0"/>
        </w:rPr>
        <w:t>Le corrigé des indices, à faire calculer par l'équipe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701"/>
        <w:gridCol w:w="1247"/>
        <w:gridCol w:w="1247"/>
        <w:gridCol w:w="4876"/>
      </w:tblGrid>
      <w:tr>
        <w:trPr>
          <w:tblHeader w:val="true"/>
          <w:cantSplit/>
        </w:trPr>
        <w:tc>
          <w:tcPr>
            <w:tcW w:type="dxa" w:w="1701"/>
            <w:shd w:val="clear" w:color="auto" w:fill="1F3864"/>
          </w:tcPr>
          <w:p>
            <w:pPr>
              <w:spacing w:after="40"/>
            </w:pPr>
            <w:r>
              <w:rPr>
                <w:b/>
                <w:color w:val="FFFFFF"/>
                <w:sz w:val="20"/>
              </w:rPr>
              <w:t>Indice</w:t>
            </w:r>
          </w:p>
        </w:tc>
        <w:tc>
          <w:tcPr>
            <w:tcW w:type="dxa" w:w="1247"/>
            <w:shd w:val="clear" w:color="auto" w:fill="1F3864"/>
          </w:tcPr>
          <w:p>
            <w:pPr>
              <w:spacing w:after="40"/>
            </w:pPr>
            <w:r>
              <w:rPr>
                <w:b/>
                <w:color w:val="FFFFFF"/>
                <w:sz w:val="20"/>
              </w:rPr>
              <w:t>Jour 1</w:t>
            </w:r>
          </w:p>
        </w:tc>
        <w:tc>
          <w:tcPr>
            <w:tcW w:type="dxa" w:w="1247"/>
            <w:shd w:val="clear" w:color="auto" w:fill="1F3864"/>
          </w:tcPr>
          <w:p>
            <w:pPr>
              <w:spacing w:after="40"/>
            </w:pPr>
            <w:r>
              <w:rPr>
                <w:b/>
                <w:color w:val="FFFFFF"/>
                <w:sz w:val="20"/>
              </w:rPr>
              <w:t>Jour 10</w:t>
            </w:r>
          </w:p>
        </w:tc>
        <w:tc>
          <w:tcPr>
            <w:tcW w:type="dxa" w:w="4876"/>
            <w:shd w:val="clear" w:color="auto" w:fill="1F3864"/>
          </w:tcPr>
          <w:p>
            <w:pPr>
              <w:spacing w:after="40"/>
            </w:pPr>
            <w:r>
              <w:rPr>
                <w:b/>
                <w:color w:val="FFFFFF"/>
                <w:sz w:val="20"/>
              </w:rPr>
              <w:t>Ce que ça dit</w:t>
            </w:r>
          </w:p>
        </w:tc>
      </w:tr>
      <w:tr>
        <w:trPr>
          <w:cantSplit/>
        </w:trPr>
        <w:tc>
          <w:tcPr>
            <w:tcW w:type="dxa" w:w="1701"/>
            <w:shd w:val="clear" w:color="auto" w:fill="FFFFFF"/>
          </w:tcPr>
          <w:p>
            <w:pPr>
              <w:spacing w:after="40"/>
            </w:pPr>
            <w:r>
              <w:rPr>
                <w:b w:val="0"/>
                <w:sz w:val="20"/>
              </w:rPr>
              <w:t>Cp</w:t>
            </w:r>
          </w:p>
        </w:tc>
        <w:tc>
          <w:tcPr>
            <w:tcW w:type="dxa" w:w="1247"/>
            <w:shd w:val="clear" w:color="auto" w:fill="FFFFFF"/>
          </w:tcPr>
          <w:p>
            <w:pPr>
              <w:spacing w:after="40"/>
            </w:pPr>
            <w:r>
              <w:rPr>
                <w:b w:val="0"/>
                <w:sz w:val="20"/>
              </w:rPr>
              <w:t>1,33</w:t>
            </w:r>
          </w:p>
        </w:tc>
        <w:tc>
          <w:tcPr>
            <w:tcW w:type="dxa" w:w="1247"/>
            <w:shd w:val="clear" w:color="auto" w:fill="FFFFFF"/>
          </w:tcPr>
          <w:p>
            <w:pPr>
              <w:spacing w:after="40"/>
            </w:pPr>
            <w:r>
              <w:rPr>
                <w:b w:val="0"/>
                <w:sz w:val="20"/>
              </w:rPr>
              <w:t>1,33</w:t>
            </w:r>
          </w:p>
        </w:tc>
        <w:tc>
          <w:tcPr>
            <w:tcW w:type="dxa" w:w="4876"/>
            <w:shd w:val="clear" w:color="auto" w:fill="FFFFFF"/>
          </w:tcPr>
          <w:p>
            <w:pPr>
              <w:spacing w:after="40"/>
            </w:pPr>
            <w:r>
              <w:rPr>
                <w:b w:val="0"/>
                <w:sz w:val="20"/>
              </w:rPr>
              <w:t>La machine sait tenir la tolérance. Sa dispersion n'a pas bougé</w:t>
            </w:r>
          </w:p>
        </w:tc>
      </w:tr>
      <w:tr>
        <w:trPr>
          <w:cantSplit/>
        </w:trPr>
        <w:tc>
          <w:tcPr>
            <w:tcW w:type="dxa" w:w="1701"/>
            <w:shd w:val="clear" w:color="auto" w:fill="F5F5F5"/>
          </w:tcPr>
          <w:p>
            <w:pPr>
              <w:spacing w:after="40"/>
            </w:pPr>
            <w:r>
              <w:rPr>
                <w:b w:val="0"/>
                <w:sz w:val="20"/>
              </w:rPr>
              <w:t>Cpk</w:t>
            </w:r>
          </w:p>
        </w:tc>
        <w:tc>
          <w:tcPr>
            <w:tcW w:type="dxa" w:w="1247"/>
            <w:shd w:val="clear" w:color="auto" w:fill="F5F5F5"/>
          </w:tcPr>
          <w:p>
            <w:pPr>
              <w:spacing w:after="40"/>
            </w:pPr>
            <w:r>
              <w:rPr>
                <w:b w:val="0"/>
                <w:sz w:val="20"/>
              </w:rPr>
              <w:t>1,07</w:t>
            </w:r>
          </w:p>
        </w:tc>
        <w:tc>
          <w:tcPr>
            <w:tcW w:type="dxa" w:w="1247"/>
            <w:shd w:val="clear" w:color="auto" w:fill="F5F5F5"/>
          </w:tcPr>
          <w:p>
            <w:pPr>
              <w:spacing w:after="40"/>
            </w:pPr>
            <w:r>
              <w:rPr>
                <w:b w:val="0"/>
                <w:sz w:val="20"/>
              </w:rPr>
              <w:t>0,47</w:t>
            </w:r>
          </w:p>
        </w:tc>
        <w:tc>
          <w:tcPr>
            <w:tcW w:type="dxa" w:w="4876"/>
            <w:shd w:val="clear" w:color="auto" w:fill="F5F5F5"/>
          </w:tcPr>
          <w:p>
            <w:pPr>
              <w:spacing w:after="40"/>
            </w:pPr>
            <w:r>
              <w:rPr>
                <w:b w:val="0"/>
                <w:sz w:val="20"/>
              </w:rPr>
              <w:t>Le procédé se décentre. Il sort progressivement de la tolérance</w:t>
            </w:r>
          </w:p>
        </w:tc>
      </w:tr>
      <w:tr>
        <w:trPr>
          <w:cantSplit/>
        </w:trPr>
        <w:tc>
          <w:tcPr>
            <w:tcW w:type="dxa" w:w="1701"/>
            <w:shd w:val="clear" w:color="auto" w:fill="FFFFFF"/>
          </w:tcPr>
          <w:p>
            <w:pPr>
              <w:spacing w:after="40"/>
            </w:pPr>
            <w:r>
              <w:rPr>
                <w:b w:val="0"/>
                <w:sz w:val="20"/>
              </w:rPr>
              <w:t>Taux de rebut</w:t>
            </w:r>
          </w:p>
        </w:tc>
        <w:tc>
          <w:tcPr>
            <w:tcW w:type="dxa" w:w="1247"/>
            <w:shd w:val="clear" w:color="auto" w:fill="FFFFFF"/>
          </w:tcPr>
          <w:p>
            <w:pPr>
              <w:spacing w:after="40"/>
            </w:pPr>
            <w:r>
              <w:rPr>
                <w:b w:val="0"/>
                <w:sz w:val="20"/>
              </w:rPr>
              <w:t>0,1 %</w:t>
            </w:r>
          </w:p>
        </w:tc>
        <w:tc>
          <w:tcPr>
            <w:tcW w:type="dxa" w:w="1247"/>
            <w:shd w:val="clear" w:color="auto" w:fill="FFFFFF"/>
          </w:tcPr>
          <w:p>
            <w:pPr>
              <w:spacing w:after="40"/>
            </w:pPr>
            <w:r>
              <w:rPr>
                <w:b w:val="0"/>
                <w:sz w:val="20"/>
              </w:rPr>
              <w:t>8,1 %</w:t>
            </w:r>
          </w:p>
        </w:tc>
        <w:tc>
          <w:tcPr>
            <w:tcW w:type="dxa" w:w="4876"/>
            <w:shd w:val="clear" w:color="auto" w:fill="FFFFFF"/>
          </w:tcPr>
          <w:p>
            <w:pPr>
              <w:spacing w:after="40"/>
            </w:pPr>
            <w:r>
              <w:rPr>
                <w:b w:val="0"/>
                <w:sz w:val="20"/>
              </w:rPr>
              <w:t>Conséquence directe du décentrage, à dispersion inchangée</w:t>
            </w:r>
          </w:p>
        </w:tc>
      </w:tr>
    </w:tbl>
    <w:p>
      <w:pPr>
        <w:spacing w:after="120"/>
      </w:pPr>
    </w:p>
    <w:p>
      <w:pPr>
        <w:spacing w:after="80"/>
      </w:pPr>
      <w:r>
        <w:rPr>
          <w:b w:val="0"/>
          <w:i/>
        </w:rPr>
        <w:t>Détail des calculs, si tu as besoin de vérifier au tableau. L'intervalle de tolérance vaut 0,04 mm et l'écart-type 0,005 mm.</w:t>
      </w:r>
    </w:p>
    <w:p>
      <w:pPr>
        <w:pStyle w:val="Paragraphedeliste"/>
        <w:spacing w:after="80"/>
        <w:numPr>
          <w:ilvl w:val="0"/>
          <w:numId w:val="2"/>
        </w:numPr>
      </w:pPr>
      <w:r>
        <w:rPr>
          <w:b w:val="0"/>
        </w:rPr>
        <w:t>Cp = 0,04 divisé par 6 fois 0,005, soit 0,04 divisé par 0,030 : 1,33. Identique les deux jours.</w:t>
      </w:r>
    </w:p>
    <w:p>
      <w:pPr>
        <w:pStyle w:val="Paragraphedeliste"/>
        <w:spacing w:after="80"/>
        <w:numPr>
          <w:ilvl w:val="0"/>
          <w:numId w:val="2"/>
        </w:numPr>
      </w:pPr>
      <w:r>
        <w:rPr>
          <w:b w:val="0"/>
        </w:rPr>
        <w:t>Cpk au jour 1 : la limite la plus proche est la limite haute. 25,020 moins 25,004 égale 0,016. Divisé par 3 fois 0,005, soit 0,015 : 1,07.</w:t>
      </w:r>
    </w:p>
    <w:p>
      <w:pPr>
        <w:pStyle w:val="Paragraphedeliste"/>
        <w:spacing w:after="80"/>
        <w:numPr>
          <w:ilvl w:val="0"/>
          <w:numId w:val="2"/>
        </w:numPr>
      </w:pPr>
      <w:r>
        <w:rPr>
          <w:b w:val="0"/>
        </w:rPr>
        <w:t>Cpk au jour 10 : 25,020 moins 25,013 égale 0,007. Divisé par 0,015 : 0,47.</w:t>
      </w: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Le message, et il est exactement celui du 1er septembre</w:t>
            </w:r>
          </w:p>
          <w:p>
            <w:pPr>
              <w:spacing w:after="40"/>
            </w:pPr>
            <w:r>
              <w:rPr>
                <w:b/>
                <w:sz w:val="21"/>
              </w:rPr>
              <w:t>Le Cp n'a pas bougé, le Cpk s'est effondré.</w:t>
            </w:r>
          </w:p>
          <w:p>
            <w:pPr>
              <w:spacing w:after="40"/>
            </w:pPr>
            <w:r>
              <w:rPr>
                <w:b w:val="0"/>
                <w:sz w:val="21"/>
              </w:rPr>
              <w:t>Quand ces deux indices divergent, le problème n'est pas la machine mais le réglage. Chercher du côté de l'usure de l'outil, de la dilatation ou du correcteur, et non du côté d'un contrôle géométrique de la machine, qui a d'ailleurs été passé en juin et déclaré conforme.</w:t>
            </w:r>
          </w:p>
          <w:p>
            <w:pPr>
              <w:spacing w:after="0"/>
            </w:pPr>
            <w:r>
              <w:rPr>
                <w:b w:val="0"/>
                <w:sz w:val="21"/>
              </w:rPr>
              <w:t>Une équipe qui sort ce raisonnement a compris les deux journées précédentes. C'est ta meilleure évaluation de la semaine, et elle ne coûte pas une minute de contrôle en plus.</w:t>
            </w:r>
          </w:p>
        </w:tc>
      </w:tr>
    </w:tbl>
    <w:p>
      <w:pPr>
        <w:spacing w:after="120"/>
      </w:pPr>
    </w:p>
    <w:p>
      <w:pPr>
        <w:pStyle w:val="Titre3"/>
      </w:pPr>
      <w:r>
        <w:rPr>
          <w:b w:val="0"/>
          <w:i w:val="0"/>
        </w:rPr>
        <w:t>La carte de contrôle, et c'est là qu'ils vont voir ce qu'ils ont perdu</w:t>
      </w:r>
    </w:p>
    <w:p>
      <w:pPr>
        <w:spacing w:after="120"/>
      </w:pPr>
      <w:r>
        <w:rPr>
          <w:b w:val="0"/>
          <w:i w:val="0"/>
        </w:rPr>
        <w:t>Fais-leur reconstruire sous Excel la carte des moyennes, comme le 1er septembre. Les limites utilisées quand le procédé était stable étaient de 25,000 mm plus ou moins 0,007 mm pour des échantillons de cinq pièces.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309"/>
        <w:gridCol w:w="2381"/>
        <w:gridCol w:w="2381"/>
      </w:tblGrid>
      <w:tr>
        <w:trPr>
          <w:tblHeader w:val="true"/>
          <w:cantSplit/>
        </w:trPr>
        <w:tc>
          <w:tcPr>
            <w:tcW w:type="dxa" w:w="4309"/>
            <w:shd w:val="clear" w:color="auto" w:fill="1F3864"/>
          </w:tcPr>
          <w:p>
            <w:pPr>
              <w:spacing w:after="40"/>
            </w:pPr>
            <w:r>
              <w:rPr>
                <w:b/>
                <w:color w:val="FFFFFF"/>
                <w:sz w:val="20"/>
              </w:rPr>
              <w:t>Ce qu'on voit sur la carte</w:t>
            </w:r>
          </w:p>
        </w:tc>
        <w:tc>
          <w:tcPr>
            <w:tcW w:type="dxa" w:w="2381"/>
            <w:shd w:val="clear" w:color="auto" w:fill="1F3864"/>
          </w:tcPr>
          <w:p>
            <w:pPr>
              <w:spacing w:after="40"/>
            </w:pPr>
            <w:r>
              <w:rPr>
                <w:b/>
                <w:color w:val="FFFFFF"/>
                <w:sz w:val="20"/>
              </w:rPr>
              <w:t>Quand</w:t>
            </w:r>
          </w:p>
        </w:tc>
        <w:tc>
          <w:tcPr>
            <w:tcW w:type="dxa" w:w="2381"/>
            <w:shd w:val="clear" w:color="auto" w:fill="1F3864"/>
          </w:tcPr>
          <w:p>
            <w:pPr>
              <w:spacing w:after="40"/>
            </w:pPr>
            <w:r>
              <w:rPr>
                <w:b/>
                <w:color w:val="FFFFFF"/>
                <w:sz w:val="20"/>
              </w:rPr>
              <w:t>Taux de rebut à ce moment</w:t>
            </w:r>
          </w:p>
        </w:tc>
      </w:tr>
      <w:tr>
        <w:trPr>
          <w:cantSplit/>
        </w:trPr>
        <w:tc>
          <w:tcPr>
            <w:tcW w:type="dxa" w:w="4309"/>
            <w:shd w:val="clear" w:color="auto" w:fill="FFFFFF"/>
          </w:tcPr>
          <w:p>
            <w:pPr>
              <w:spacing w:after="40"/>
            </w:pPr>
            <w:r>
              <w:rPr>
                <w:b w:val="0"/>
                <w:sz w:val="20"/>
              </w:rPr>
              <w:t>Une suite de points tous croissants, sans exception</w:t>
            </w:r>
          </w:p>
        </w:tc>
        <w:tc>
          <w:tcPr>
            <w:tcW w:type="dxa" w:w="2381"/>
            <w:shd w:val="clear" w:color="auto" w:fill="FFFFFF"/>
          </w:tcPr>
          <w:p>
            <w:pPr>
              <w:spacing w:after="40"/>
            </w:pPr>
            <w:r>
              <w:rPr>
                <w:b w:val="0"/>
                <w:sz w:val="20"/>
              </w:rPr>
              <w:t>Dès les premiers jours</w:t>
            </w:r>
          </w:p>
        </w:tc>
        <w:tc>
          <w:tcPr>
            <w:tcW w:type="dxa" w:w="2381"/>
            <w:shd w:val="clear" w:color="auto" w:fill="FFFFFF"/>
          </w:tcPr>
          <w:p>
            <w:pPr>
              <w:spacing w:after="40"/>
            </w:pPr>
            <w:r>
              <w:rPr>
                <w:b w:val="0"/>
                <w:sz w:val="20"/>
              </w:rPr>
              <w:t>Moins de 0,5 %</w:t>
            </w:r>
          </w:p>
        </w:tc>
      </w:tr>
      <w:tr>
        <w:trPr>
          <w:cantSplit/>
        </w:trPr>
        <w:tc>
          <w:tcPr>
            <w:tcW w:type="dxa" w:w="4309"/>
            <w:shd w:val="clear" w:color="auto" w:fill="F5F5F5"/>
          </w:tcPr>
          <w:p>
            <w:pPr>
              <w:spacing w:after="40"/>
            </w:pPr>
            <w:r>
              <w:rPr>
                <w:b w:val="0"/>
                <w:sz w:val="20"/>
              </w:rPr>
              <w:t>Le premier point au-dessus de la limite de contrôle haute</w:t>
            </w:r>
          </w:p>
        </w:tc>
        <w:tc>
          <w:tcPr>
            <w:tcW w:type="dxa" w:w="2381"/>
            <w:shd w:val="clear" w:color="auto" w:fill="F5F5F5"/>
          </w:tcPr>
          <w:p>
            <w:pPr>
              <w:spacing w:after="40"/>
            </w:pPr>
            <w:r>
              <w:rPr>
                <w:b w:val="0"/>
                <w:sz w:val="20"/>
              </w:rPr>
              <w:t>Jour 4, à 25,007 mm</w:t>
            </w:r>
          </w:p>
        </w:tc>
        <w:tc>
          <w:tcPr>
            <w:tcW w:type="dxa" w:w="2381"/>
            <w:shd w:val="clear" w:color="auto" w:fill="F5F5F5"/>
          </w:tcPr>
          <w:p>
            <w:pPr>
              <w:spacing w:after="40"/>
            </w:pPr>
            <w:r>
              <w:rPr>
                <w:b w:val="0"/>
                <w:sz w:val="20"/>
              </w:rPr>
              <w:t>0,5 %</w:t>
            </w:r>
          </w:p>
        </w:tc>
      </w:tr>
      <w:tr>
        <w:trPr>
          <w:cantSplit/>
        </w:trPr>
        <w:tc>
          <w:tcPr>
            <w:tcW w:type="dxa" w:w="4309"/>
            <w:shd w:val="clear" w:color="auto" w:fill="FFFFFF"/>
          </w:tcPr>
          <w:p>
            <w:pPr>
              <w:spacing w:after="40"/>
            </w:pPr>
            <w:r>
              <w:rPr>
                <w:b w:val="0"/>
                <w:sz w:val="20"/>
              </w:rPr>
              <w:t>Le premier rebut qui devient visible en production</w:t>
            </w:r>
          </w:p>
        </w:tc>
        <w:tc>
          <w:tcPr>
            <w:tcW w:type="dxa" w:w="2381"/>
            <w:shd w:val="clear" w:color="auto" w:fill="FFFFFF"/>
          </w:tcPr>
          <w:p>
            <w:pPr>
              <w:spacing w:after="40"/>
            </w:pPr>
            <w:r>
              <w:rPr>
                <w:b w:val="0"/>
                <w:sz w:val="20"/>
              </w:rPr>
              <w:t>Jour 8 ou 9</w:t>
            </w:r>
          </w:p>
        </w:tc>
        <w:tc>
          <w:tcPr>
            <w:tcW w:type="dxa" w:w="2381"/>
            <w:shd w:val="clear" w:color="auto" w:fill="FFFFFF"/>
          </w:tcPr>
          <w:p>
            <w:pPr>
              <w:spacing w:after="40"/>
            </w:pPr>
            <w:r>
              <w:rPr>
                <w:b w:val="0"/>
                <w:sz w:val="20"/>
              </w:rPr>
              <w:t>3,6 à 5,5 %</w:t>
            </w:r>
          </w:p>
        </w:tc>
      </w:tr>
      <w:tr>
        <w:trPr>
          <w:cantSplit/>
        </w:trPr>
        <w:tc>
          <w:tcPr>
            <w:tcW w:type="dxa" w:w="4309"/>
            <w:shd w:val="clear" w:color="auto" w:fill="F5F5F5"/>
          </w:tcPr>
          <w:p>
            <w:pPr>
              <w:spacing w:after="40"/>
            </w:pPr>
            <w:r>
              <w:rPr>
                <w:b w:val="0"/>
                <w:sz w:val="20"/>
              </w:rPr>
              <w:t>Le moment où l'atelier réagit, sans carte</w:t>
            </w:r>
          </w:p>
        </w:tc>
        <w:tc>
          <w:tcPr>
            <w:tcW w:type="dxa" w:w="2381"/>
            <w:shd w:val="clear" w:color="auto" w:fill="F5F5F5"/>
          </w:tcPr>
          <w:p>
            <w:pPr>
              <w:spacing w:after="40"/>
            </w:pPr>
            <w:r>
              <w:rPr>
                <w:b w:val="0"/>
                <w:sz w:val="20"/>
              </w:rPr>
              <w:t>Jour 10</w:t>
            </w:r>
          </w:p>
        </w:tc>
        <w:tc>
          <w:tcPr>
            <w:tcW w:type="dxa" w:w="2381"/>
            <w:shd w:val="clear" w:color="auto" w:fill="F5F5F5"/>
          </w:tcPr>
          <w:p>
            <w:pPr>
              <w:spacing w:after="40"/>
            </w:pPr>
            <w:r>
              <w:rPr>
                <w:b w:val="0"/>
                <w:sz w:val="20"/>
              </w:rPr>
              <w:t>8,1 %</w:t>
            </w:r>
          </w:p>
        </w:tc>
      </w:tr>
    </w:tbl>
    <w:p>
      <w:pPr>
        <w:spacing w:after="120"/>
      </w:pPr>
    </w:p>
    <w:p>
      <w:pPr>
        <w:spacing w:after="120"/>
      </w:pPr>
      <w:r>
        <w:rPr>
          <w:b w:val="0"/>
          <w:i/>
        </w:rPr>
        <w:t>Le seuil d'alerte sur une suite de points croissants varie selon les référentiels, six ou sept points selon les sources. Ne tranche pas devant eux : ce qui compte est que la tendance était lisible bien avant la première sortie de limite.</w:t>
      </w: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Ce que la carte leur fait gagner, en une phrase</w:t>
            </w:r>
          </w:p>
          <w:p>
            <w:pPr>
              <w:spacing w:after="40"/>
            </w:pPr>
            <w:r>
              <w:rPr>
                <w:b/>
                <w:sz w:val="21"/>
              </w:rPr>
              <w:t>Six jours et sept points de rebut.</w:t>
            </w:r>
          </w:p>
          <w:p>
            <w:pPr>
              <w:spacing w:after="0"/>
            </w:pPr>
            <w:r>
              <w:rPr>
                <w:b w:val="0"/>
                <w:sz w:val="21"/>
              </w:rPr>
              <w:t>La carte alerte au jour 4, quand le rebut est encore à 0,5 pour cent. Sans elle, l'atelier découvre le problème au jour 10, à 8 pour cent.</w:t>
            </w:r>
          </w:p>
        </w:tc>
      </w:tr>
    </w:tbl>
    <w:p>
      <w:pPr>
        <w:spacing w:after="120"/>
      </w:pPr>
    </w:p>
    <w:p>
      <w:pPr>
        <w:pStyle w:val="Titre3"/>
      </w:pPr>
      <w:r>
        <w:rPr>
          <w:b w:val="0"/>
          <w:i w:val="0"/>
        </w:rPr>
        <w:t>Cause racine proposée</w:t>
      </w:r>
    </w:p>
    <w:p>
      <w:pPr>
        <w:spacing w:after="120"/>
      </w:pPr>
      <w:r>
        <w:rPr>
          <w:b w:val="0"/>
          <w:i w:val="0"/>
        </w:rPr>
        <w:t>La dérive d'usure n'est plus détectée en cours de série, parce que le contrôle a été déplacé en fin de série et que le suivi par carte a été abandonné au départ du régleur qui le tenait, sans être remplacé par autre chose.</w:t>
      </w:r>
    </w:p>
    <w:p>
      <w:pPr>
        <w:spacing w:after="120"/>
      </w:pPr>
      <w:r>
        <w:rPr>
          <w:b w:val="0"/>
          <w:i w:val="0"/>
        </w:rPr>
        <w:t>Le fait qui l'établit : la carte existait il y a six mois et elle aurait vu la dérive. Ce n'est pas une compétence qui a disparu de l'atelier, c'est une pratique qui n'a été confiée à personne.</w:t>
      </w:r>
    </w:p>
    <w:p>
      <w:pPr>
        <w:pStyle w:val="Titre3"/>
      </w:pPr>
      <w:r>
        <w:rPr>
          <w:b w:val="0"/>
          <w:i w:val="0"/>
        </w:rPr>
        <w:t>Actions attendues</w:t>
      </w:r>
    </w:p>
    <w:p>
      <w:pPr>
        <w:pStyle w:val="Paragraphedeliste"/>
        <w:spacing w:after="80"/>
        <w:numPr>
          <w:ilvl w:val="0"/>
          <w:numId w:val="2"/>
        </w:numPr>
      </w:pPr>
      <w:r>
        <w:rPr>
          <w:b w:val="0"/>
        </w:rPr>
        <w:t>Immédiate : trier le stock des trois derniers jours, corriger le correcteur d'outil.</w:t>
      </w:r>
    </w:p>
    <w:p>
      <w:pPr>
        <w:pStyle w:val="Paragraphedeliste"/>
        <w:spacing w:after="80"/>
        <w:numPr>
          <w:ilvl w:val="0"/>
          <w:numId w:val="2"/>
        </w:numPr>
      </w:pPr>
      <w:r>
        <w:rPr>
          <w:b w:val="0"/>
        </w:rPr>
        <w:t>Corrective : remettre un contrôle en cours de série toutes les dix pièces, avec report sur carte.</w:t>
      </w:r>
    </w:p>
    <w:p>
      <w:pPr>
        <w:pStyle w:val="Paragraphedeliste"/>
        <w:spacing w:after="80"/>
        <w:numPr>
          <w:ilvl w:val="0"/>
          <w:numId w:val="2"/>
        </w:numPr>
      </w:pPr>
      <w:r>
        <w:rPr>
          <w:b w:val="0"/>
        </w:rPr>
        <w:t>Préventive : rattacher la tenue de la carte à un poste et non à une personne, et définir la règle de correction quand un point sort.</w:t>
      </w: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Le piège de ce cas</w:t>
            </w:r>
          </w:p>
          <w:p>
            <w:pPr>
              <w:spacing w:after="40"/>
            </w:pPr>
            <w:r>
              <w:rPr>
                <w:b w:val="0"/>
                <w:sz w:val="21"/>
              </w:rPr>
              <w:t>Ils vont proposer de resserrer la tolérance ou de changer la machine. Les deux sont hors sujet et le Cp le démontre : à 1,33, la machine tient parfaitement l'exigence.</w:t>
            </w:r>
          </w:p>
          <w:p>
            <w:pPr>
              <w:spacing w:after="0"/>
            </w:pPr>
            <w:r>
              <w:rPr>
                <w:b w:val="0"/>
                <w:sz w:val="21"/>
              </w:rPr>
              <w:t>Renvoie-les au calcul. C'est le seul cas de la journée où un chiffre suffit à écarter une fausse piste.</w:t>
            </w:r>
          </w:p>
        </w:tc>
      </w:tr>
    </w:tbl>
    <w:p>
      <w:pPr>
        <w:spacing w:after="120"/>
      </w:pPr>
    </w:p>
    <w:p>
      <w:r>
        <w:br w:type="page"/>
      </w:r>
    </w:p>
    <w:p>
      <w:pPr>
        <w:pStyle w:val="Titre1"/>
      </w:pPr>
      <w:r>
        <w:rPr>
          <w:b w:val="0"/>
          <w:i w:val="0"/>
        </w:rPr>
        <w:t>Restitution croisée (45 min)</w:t>
      </w:r>
    </w:p>
    <w:p>
      <w:pPr>
        <w:pStyle w:val="Paragraphedeliste"/>
        <w:spacing w:after="80"/>
        <w:numPr>
          <w:ilvl w:val="0"/>
          <w:numId w:val="8"/>
        </w:numPr>
      </w:pPr>
      <w:r>
        <w:t>Chaque équipe présente sept minutes : le problème décrit, les causes explorées, la cause racine retenue, les actions, et comment elle vérifierait que ça marche.</w:t>
      </w:r>
    </w:p>
    <w:p>
      <w:pPr>
        <w:pStyle w:val="Paragraphedeliste"/>
        <w:spacing w:after="80"/>
        <w:numPr>
          <w:ilvl w:val="0"/>
          <w:numId w:val="8"/>
        </w:numPr>
      </w:pPr>
      <w:r>
        <w:rPr>
          <w:b w:val="0"/>
        </w:rPr>
        <w:t xml:space="preserve">Les deux autres équipes jouent le client et challengent. Une seule règle, celle de la page 5 de ton support : </w:t>
      </w:r>
      <w:r>
        <w:rPr>
          <w:b/>
        </w:rPr>
        <w:t>toute affirmation doit s'appuyer sur un fait vérifiable de l'énoncé.</w:t>
      </w:r>
    </w:p>
    <w:p>
      <w:pPr>
        <w:pStyle w:val="Paragraphedeliste"/>
        <w:spacing w:after="80"/>
        <w:numPr>
          <w:ilvl w:val="0"/>
          <w:numId w:val="8"/>
        </w:numPr>
      </w:pPr>
      <w:r>
        <w:t>Tu n'interviens pas sur le contenu technique. Tu interviens sur la méthode : la cause proposée explique-t-elle tous les faits, ou seulement une partie ?</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Ta grille d'écoute, en quatre questions</w:t>
            </w:r>
          </w:p>
          <w:p>
            <w:pPr>
              <w:spacing w:after="40"/>
            </w:pPr>
            <w:r>
              <w:rPr>
                <w:b w:val="0"/>
                <w:sz w:val="21"/>
              </w:rPr>
              <w:t>Le problème est-il décrit par des faits, ou par une opinion ?</w:t>
            </w:r>
          </w:p>
          <w:p>
            <w:pPr>
              <w:spacing w:after="40"/>
            </w:pPr>
            <w:r>
              <w:rPr>
                <w:b w:val="0"/>
                <w:sz w:val="21"/>
              </w:rPr>
              <w:t>La cause racine explique-t-elle pourquoi le problème est apparu à ce moment-là, et pas avant ?</w:t>
            </w:r>
          </w:p>
          <w:p>
            <w:pPr>
              <w:spacing w:after="40"/>
            </w:pPr>
            <w:r>
              <w:rPr>
                <w:b w:val="0"/>
                <w:sz w:val="21"/>
              </w:rPr>
              <w:t>S'arrête-t-on sur une personne, ou remonte-t-on jusqu'au système qui a laissé passer ?</w:t>
            </w:r>
          </w:p>
          <w:p>
            <w:pPr>
              <w:spacing w:after="0"/>
            </w:pPr>
            <w:r>
              <w:rPr>
                <w:b w:val="0"/>
                <w:sz w:val="21"/>
              </w:rPr>
              <w:t>L'équipe propose-t-elle un moyen de vérifier que l'action a fonctionné ?</w:t>
            </w:r>
          </w:p>
        </w:tc>
      </w:tr>
    </w:tbl>
    <w:p>
      <w:pPr>
        <w:spacing w:after="120"/>
      </w:pPr>
    </w:p>
    <w:p>
      <w:pPr>
        <w:pStyle w:val="Titre1"/>
      </w:pPr>
      <w:r>
        <w:rPr>
          <w:b w:val="0"/>
          <w:i w:val="0"/>
        </w:rPr>
        <w:t>Clôture. Ce qu'on garde (25 min)</w:t>
      </w:r>
    </w:p>
    <w:p>
      <w:pPr>
        <w:spacing w:after="120"/>
      </w:pPr>
      <w:r>
        <w:rPr>
          <w:b w:val="0"/>
          <w:i w:val="0"/>
        </w:rPr>
        <w:t>Fais-leur formuler eux-mêmes trois règles à emporter. Celles-ci reviennent presque toujours :</w:t>
      </w:r>
    </w:p>
    <w:p>
      <w:pPr>
        <w:pStyle w:val="Paragraphedeliste"/>
        <w:spacing w:after="80"/>
        <w:numPr>
          <w:ilvl w:val="0"/>
          <w:numId w:val="2"/>
        </w:numPr>
      </w:pPr>
      <w:r>
        <w:rPr>
          <w:b w:val="0"/>
        </w:rPr>
        <w:t>Un problème se décrit avant de s'expliquer. Un problème mal décrit se résout mal.</w:t>
      </w:r>
    </w:p>
    <w:p>
      <w:pPr>
        <w:pStyle w:val="Paragraphedeliste"/>
        <w:spacing w:after="80"/>
        <w:numPr>
          <w:ilvl w:val="0"/>
          <w:numId w:val="2"/>
        </w:numPr>
      </w:pPr>
      <w:r>
        <w:rPr>
          <w:b w:val="0"/>
        </w:rPr>
        <w:t>Quand tout le monde se trompe de la même manière, ce n'est pas la faute de tout le monde. C'est le système.</w:t>
      </w:r>
    </w:p>
    <w:p>
      <w:pPr>
        <w:pStyle w:val="Paragraphedeliste"/>
        <w:spacing w:after="80"/>
        <w:numPr>
          <w:ilvl w:val="0"/>
          <w:numId w:val="2"/>
        </w:numPr>
      </w:pPr>
      <w:r>
        <w:rPr>
          <w:b w:val="0"/>
        </w:rPr>
        <w:t>Une action corrective sans vérification n'est pas une action corrective. C'est une intention.</w:t>
      </w:r>
    </w:p>
    <w:p>
      <w:pPr>
        <w:spacing w:after="120"/>
      </w:pPr>
    </w:p>
    <w:p>
      <w:pPr>
        <w:spacing w:after="120"/>
      </w:pPr>
      <w:r>
        <w:rPr>
          <w:b w:val="0"/>
          <w:i w:val="0"/>
        </w:rPr>
        <w:t>Termine sur la boucle des trois journées : le 31 août vous avez appris que tout varie, le 1er septembre à mesurer de combien, aujourd'hui à remonter à la cause et à vérifier que l'action tient.</w:t>
      </w: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Un outil de ton support que je te conseille de sortir</w:t>
            </w:r>
          </w:p>
          <w:p>
            <w:pPr>
              <w:spacing w:after="40"/>
            </w:pPr>
            <w:r>
              <w:rPr>
                <w:b w:val="0"/>
                <w:sz w:val="21"/>
              </w:rPr>
              <w:t>La matrice 9 cases de la dernière page du FA02 est un outil de gestion des ressources humaines, destiné à positionner des salariés selon leur performance et leur potentiel. Elle n'a aucun rapport avec la résolution de problème.</w:t>
            </w:r>
          </w:p>
          <w:p>
            <w:pPr>
              <w:spacing w:after="0"/>
            </w:pPr>
            <w:r>
              <w:rPr>
                <w:b w:val="0"/>
                <w:sz w:val="21"/>
              </w:rPr>
              <w:t>Avec un public en insertion, classer des personnes entre « problématique » et « star » est en plus contre-productif. Elle n'a pas sa place dans cette journée.</w:t>
            </w:r>
          </w:p>
        </w:tc>
      </w:tr>
    </w:tbl>
    <w:p>
      <w:pPr>
        <w:spacing w:after="120"/>
      </w:pPr>
    </w:p>
    <w:p>
      <w:pPr>
        <w:spacing w:after="200"/>
      </w:pPr>
    </w:p>
    <w:p>
      <w:r>
        <w:rPr>
          <w:b w:val="0"/>
          <w:i/>
          <w:color w:val="808080"/>
          <w:sz w:val="18"/>
        </w:rPr>
        <w:t>Pôle Formation UIMM Centre-Val de Loire. Parcours Amélioration continue et méthodes de résolution de problème. Formateur : S. Jaubert. Groupe TPFP Bourges, journée du 16 septembre 2026.</w:t>
      </w:r>
    </w:p>
    <w:sectPr w:rsidR="00422E77">
      <w:headerReference w:type="default" r:id="rId8"/>
      <w:footerReference w:type="default" r:id="rId9"/>
      <w:headerReference w:type="first" r:id="rId10"/>
      <w:footerReference w:type="first" r:id="rId11"/>
      <w:pgSz w:w="11906" w:h="16838"/>
      <w:pgMar w:top="1000" w:right="1100" w:bottom="1000" w:left="1100"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CE8B6" w14:textId="77777777" w:rsidR="00F45FD7" w:rsidRDefault="00F45FD7">
      <w:pPr>
        <w:spacing w:line="240" w:lineRule="auto"/>
      </w:pPr>
      <w:r>
        <w:separator/>
      </w:r>
    </w:p>
  </w:endnote>
  <w:endnote w:type="continuationSeparator" w:id="0">
    <w:p w14:paraId="090B6DE0" w14:textId="77777777" w:rsidR="00F45FD7" w:rsidRDefault="00F45F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B" w14:textId="7364B143" w:rsidR="00422E77" w:rsidRDefault="00F45FD7">
    <w:pPr>
      <w:tabs>
        <w:tab w:val="right" w:pos="9000"/>
      </w:tabs>
    </w:pPr>
    <w:r>
      <w:rPr>
        <w:color w:val="808080"/>
        <w:sz w:val="16"/>
        <w:szCs w:val="16"/>
      </w:rPr>
      <w:t>S. Jaubert</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65AAA">
      <w:rPr>
        <w:noProof/>
        <w:color w:val="808080"/>
        <w:sz w:val="16"/>
        <w:szCs w:val="16"/>
      </w:rPr>
      <w:t>2</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565AAA">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D" w14:textId="77777777" w:rsidR="00422E77" w:rsidRDefault="00422E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360E" w14:textId="77777777" w:rsidR="00F45FD7" w:rsidRDefault="00F45FD7">
      <w:pPr>
        <w:spacing w:line="240" w:lineRule="auto"/>
      </w:pPr>
      <w:r>
        <w:separator/>
      </w:r>
    </w:p>
  </w:footnote>
  <w:footnote w:type="continuationSeparator" w:id="0">
    <w:p w14:paraId="22A0ACE7" w14:textId="77777777" w:rsidR="00F45FD7" w:rsidRDefault="00F45F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A" w14:textId="77777777" w:rsidR="00422E77" w:rsidRDefault="00F45FD7">
    <w:pPr>
      <w:pBdr>
        <w:bottom w:val="single" w:sz="4" w:space="4" w:color="BFBFBF"/>
      </w:pBdr>
      <w:spacing w:after="60"/>
      <w:jc w:val="right"/>
    </w:pPr>
    <w:r>
      <w:rPr>
        <w:color w:val="808080"/>
        <w:sz w:val="16"/>
        <w:szCs w:val="16"/>
      </w:rPr>
      <w:t>Chercher la cause, pas le coupable  |  Dossier formateur  |  16 septembre 2026</w:t>
    </w:r>
    <w:proofErr w:type="gramStart"/>
    <w:proofErr w:type="gramEnd"/>
    <w:proofErr w:type="gramStart"/>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C" w14:textId="77777777" w:rsidR="00422E77" w:rsidRDefault="00422E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3D94"/>
    <w:multiLevelType w:val="hybridMultilevel"/>
    <w:tmpl w:val="3E4EBDDC"/>
    <w:lvl w:ilvl="0" w:tplc="2416D3EE">
      <w:start w:val="1"/>
      <w:numFmt w:val="bullet"/>
      <w:lvlText w:val="•"/>
      <w:lvlJc w:val="left"/>
      <w:pPr>
        <w:ind w:left="431" w:hanging="288"/>
      </w:pPr>
    </w:lvl>
    <w:lvl w:ilvl="1" w:tplc="CAFEE90A">
      <w:start w:val="1"/>
      <w:numFmt w:val="bullet"/>
      <w:lvlText w:val="◦"/>
      <w:lvlJc w:val="left"/>
      <w:pPr>
        <w:ind w:left="863" w:hanging="288"/>
      </w:pPr>
    </w:lvl>
    <w:lvl w:ilvl="2" w:tplc="DE7E2456">
      <w:numFmt w:val="decimal"/>
      <w:lvlText w:val=""/>
      <w:lvlJc w:val="left"/>
    </w:lvl>
    <w:lvl w:ilvl="3" w:tplc="688EAD72">
      <w:numFmt w:val="decimal"/>
      <w:lvlText w:val=""/>
      <w:lvlJc w:val="left"/>
    </w:lvl>
    <w:lvl w:ilvl="4" w:tplc="6E2E41AC">
      <w:numFmt w:val="decimal"/>
      <w:lvlText w:val=""/>
      <w:lvlJc w:val="left"/>
    </w:lvl>
    <w:lvl w:ilvl="5" w:tplc="DB166884">
      <w:numFmt w:val="decimal"/>
      <w:lvlText w:val=""/>
      <w:lvlJc w:val="left"/>
    </w:lvl>
    <w:lvl w:ilvl="6" w:tplc="3192054C">
      <w:numFmt w:val="decimal"/>
      <w:lvlText w:val=""/>
      <w:lvlJc w:val="left"/>
    </w:lvl>
    <w:lvl w:ilvl="7" w:tplc="A1E66D90">
      <w:numFmt w:val="decimal"/>
      <w:lvlText w:val=""/>
      <w:lvlJc w:val="left"/>
    </w:lvl>
    <w:lvl w:ilvl="8" w:tplc="D0DE662A">
      <w:numFmt w:val="decimal"/>
      <w:lvlText w:val=""/>
      <w:lvlJc w:val="left"/>
    </w:lvl>
  </w:abstractNum>
  <w:abstractNum w:abstractNumId="1" w15:restartNumberingAfterBreak="0">
    <w:nsid w:val="2E3E2E8E"/>
    <w:multiLevelType w:val="hybridMultilevel"/>
    <w:tmpl w:val="908CDCAA"/>
    <w:lvl w:ilvl="0" w:tplc="1F009A10">
      <w:start w:val="1"/>
      <w:numFmt w:val="bullet"/>
      <w:lvlText w:val="●"/>
      <w:lvlJc w:val="left"/>
      <w:pPr>
        <w:ind w:left="720" w:hanging="360"/>
      </w:pPr>
    </w:lvl>
    <w:lvl w:ilvl="1" w:tplc="FC584AA2">
      <w:start w:val="1"/>
      <w:numFmt w:val="bullet"/>
      <w:lvlText w:val="○"/>
      <w:lvlJc w:val="left"/>
      <w:pPr>
        <w:ind w:left="1440" w:hanging="360"/>
      </w:pPr>
    </w:lvl>
    <w:lvl w:ilvl="2" w:tplc="761A4326">
      <w:start w:val="1"/>
      <w:numFmt w:val="bullet"/>
      <w:lvlText w:val="■"/>
      <w:lvlJc w:val="left"/>
      <w:pPr>
        <w:ind w:left="2160" w:hanging="360"/>
      </w:pPr>
    </w:lvl>
    <w:lvl w:ilvl="3" w:tplc="91FCF4AA">
      <w:start w:val="1"/>
      <w:numFmt w:val="bullet"/>
      <w:lvlText w:val="●"/>
      <w:lvlJc w:val="left"/>
      <w:pPr>
        <w:ind w:left="2880" w:hanging="360"/>
      </w:pPr>
    </w:lvl>
    <w:lvl w:ilvl="4" w:tplc="D068DA36">
      <w:start w:val="1"/>
      <w:numFmt w:val="bullet"/>
      <w:lvlText w:val="○"/>
      <w:lvlJc w:val="left"/>
      <w:pPr>
        <w:ind w:left="3600" w:hanging="360"/>
      </w:pPr>
    </w:lvl>
    <w:lvl w:ilvl="5" w:tplc="0270E520">
      <w:start w:val="1"/>
      <w:numFmt w:val="bullet"/>
      <w:lvlText w:val="■"/>
      <w:lvlJc w:val="left"/>
      <w:pPr>
        <w:ind w:left="4320" w:hanging="360"/>
      </w:pPr>
    </w:lvl>
    <w:lvl w:ilvl="6" w:tplc="89F0226E">
      <w:start w:val="1"/>
      <w:numFmt w:val="bullet"/>
      <w:lvlText w:val="●"/>
      <w:lvlJc w:val="left"/>
      <w:pPr>
        <w:ind w:left="5040" w:hanging="360"/>
      </w:pPr>
    </w:lvl>
    <w:lvl w:ilvl="7" w:tplc="5232C74C">
      <w:start w:val="1"/>
      <w:numFmt w:val="bullet"/>
      <w:lvlText w:val="●"/>
      <w:lvlJc w:val="left"/>
      <w:pPr>
        <w:ind w:left="5760" w:hanging="360"/>
      </w:pPr>
    </w:lvl>
    <w:lvl w:ilvl="8" w:tplc="24C4E806">
      <w:start w:val="1"/>
      <w:numFmt w:val="bullet"/>
      <w:lvlText w:val="●"/>
      <w:lvlJc w:val="left"/>
      <w:pPr>
        <w:ind w:left="6480" w:hanging="360"/>
      </w:pPr>
    </w:lvl>
  </w:abstractNum>
  <w:abstractNum w:abstractNumId="2" w15:restartNumberingAfterBreak="0">
    <w:nsid w:val="53E676D1"/>
    <w:multiLevelType w:val="hybridMultilevel"/>
    <w:tmpl w:val="E65E36DE"/>
    <w:lvl w:ilvl="0" w:tplc="2ABE4070">
      <w:start w:val="1"/>
      <w:numFmt w:val="decimal"/>
      <w:lvlText w:val="%1."/>
      <w:lvlJc w:val="left"/>
      <w:pPr>
        <w:ind w:left="504" w:hanging="360"/>
      </w:pPr>
    </w:lvl>
    <w:lvl w:ilvl="1" w:tplc="80DE69BE">
      <w:numFmt w:val="decimal"/>
      <w:lvlText w:val=""/>
      <w:lvlJc w:val="left"/>
    </w:lvl>
    <w:lvl w:ilvl="2" w:tplc="3F5864B8">
      <w:numFmt w:val="decimal"/>
      <w:lvlText w:val=""/>
      <w:lvlJc w:val="left"/>
    </w:lvl>
    <w:lvl w:ilvl="3" w:tplc="64602CEC">
      <w:numFmt w:val="decimal"/>
      <w:lvlText w:val=""/>
      <w:lvlJc w:val="left"/>
    </w:lvl>
    <w:lvl w:ilvl="4" w:tplc="C1A2EE06">
      <w:numFmt w:val="decimal"/>
      <w:lvlText w:val=""/>
      <w:lvlJc w:val="left"/>
    </w:lvl>
    <w:lvl w:ilvl="5" w:tplc="F070AFFC">
      <w:numFmt w:val="decimal"/>
      <w:lvlText w:val=""/>
      <w:lvlJc w:val="left"/>
    </w:lvl>
    <w:lvl w:ilvl="6" w:tplc="C70A8822">
      <w:numFmt w:val="decimal"/>
      <w:lvlText w:val=""/>
      <w:lvlJc w:val="left"/>
    </w:lvl>
    <w:lvl w:ilvl="7" w:tplc="14A8D886">
      <w:numFmt w:val="decimal"/>
      <w:lvlText w:val=""/>
      <w:lvlJc w:val="left"/>
    </w:lvl>
    <w:lvl w:ilvl="8" w:tplc="0BAE6396">
      <w:numFmt w:val="decimal"/>
      <w:lvlText w:val=""/>
      <w:lvlJc w:val="left"/>
    </w:lvl>
  </w:abstractNum>
  <w:num w:numId="1" w16cid:durableId="1104768614">
    <w:abstractNumId w:val="1"/>
    <w:lvlOverride w:ilvl="0">
      <w:startOverride w:val="1"/>
    </w:lvlOverride>
  </w:num>
  <w:num w:numId="2" w16cid:durableId="101191081">
    <w:abstractNumId w:val="0"/>
    <w:lvlOverride w:ilvl="0">
      <w:startOverride w:val="1"/>
    </w:lvlOverride>
  </w:num>
  <w:num w:numId="3" w16cid:durableId="764232799">
    <w:abstractNumId w:val="2"/>
    <w:lvlOverride w:ilvl="0">
      <w:startOverride w:val="1"/>
    </w:lvlOverride>
  </w:num>
  <w:num w:numId="4" w16cid:durableId="1642346418">
    <w:abstractNumId w:val="2"/>
    <w:lvlOverride w:ilvl="0">
      <w:startOverride w:val="1"/>
    </w:lvlOverride>
  </w:num>
  <w:num w:numId="5" w16cid:durableId="1134523284">
    <w:abstractNumId w:val="2"/>
    <w:lvlOverride w:ilvl="0">
      <w:startOverride w:val="1"/>
    </w:lvlOverride>
  </w:num>
  <w:num w:numId="6" w16cid:durableId="1800298100">
    <w:abstractNumId w:val="2"/>
    <w:lvlOverride w:ilvl="0">
      <w:startOverride w:val="1"/>
    </w:lvlOverride>
  </w:num>
  <w:num w:numId="7" w16cid:durableId="1474366866">
    <w:abstractNumId w:val="2"/>
    <w:lvlOverride w:ilvl="0">
      <w:startOverride w:val="1"/>
    </w:lvlOverride>
  </w:num>
  <w:num w:numId="8" w16cid:durableId="296881400">
    <w:abstractNumId w:val="2"/>
    <w:lvlOverride w:ilvl="0">
      <w:startOverride w:val="1"/>
    </w:lvlOverride>
  </w:num>
  <w:num w:numId="9" w16cid:durableId="740593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77"/>
    <w:rsid w:val="00422E77"/>
    <w:rsid w:val="00565AAA"/>
    <w:rsid w:val="00AF448A"/>
    <w:rsid w:val="00F45F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5A49"/>
  <w15:docId w15:val="{6A86EABF-E0EB-4365-A87E-B97824E2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5015</Words>
  <Characters>27584</Characters>
  <Application>Microsoft Office Word</Application>
  <DocSecurity>0</DocSecurity>
  <Lines>229</Lines>
  <Paragraphs>65</Paragraphs>
  <ScaleCrop>false</ScaleCrop>
  <HeadingPairs>
    <vt:vector size="2" baseType="variant">
      <vt:variant>
        <vt:lpstr>Titre</vt:lpstr>
      </vt:variant>
      <vt:variant>
        <vt:i4>1</vt:i4>
      </vt:variant>
    </vt:vector>
  </HeadingPairs>
  <TitlesOfParts>
    <vt:vector size="1" baseType="lpstr">
      <vt:lpstr>Comprendre la variabilite - Module d'amorcage SPC</vt:lpstr>
    </vt:vector>
  </TitlesOfParts>
  <Company/>
  <LinksUpToDate>false</LinksUpToDate>
  <CharactersWithSpaces>32534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Chercher la cause, pas le coupable</dc:title>
  <dc:creator>S. Jaubert</dc:creator>
  <dc:description/>
  <cp:lastModifiedBy>Stéphane JAUBERT</cp:lastModifiedBy>
  <cp:revision>2</cp:revision>
  <dcterms:created xsi:type="dcterms:W3CDTF">2026-08-27T08:01:00Z</dcterms:created>
  <dcterms:modified xsi:type="dcterms:W3CDTF">2026-08-27T08:08:00Z</dcterms:modified>
</cp:coreProperties>
</file>