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C2D72" w14:textId="77777777" w:rsidR="00862DE9" w:rsidRDefault="00000000">
      <w:pPr>
        <w:pStyle w:val="CaptionedFigure"/>
      </w:pPr>
      <w:r>
        <w:rPr>
          <w:noProof/>
        </w:rPr>
        <w:drawing>
          <wp:inline distT="0" distB="0" distL="0" distR="0" wp14:anchorId="648C2FC7" wp14:editId="648C2FC8">
            <wp:extent cx="745236" cy="795528"/>
            <wp:effectExtent l="0" t="0" r="0" b="0"/>
            <wp:docPr id="10" name="Picture" descr="Logo UIM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../logo_uimm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236" cy="795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8C2D74" w14:textId="77777777" w:rsidR="00862DE9" w:rsidRDefault="00000000">
      <w:pPr>
        <w:pStyle w:val="Titre1"/>
      </w:pPr>
      <w:bookmarkStart w:id="0" w:name="pôle-formation-uimm-cvdl"/>
      <w:proofErr w:type="spellStart"/>
      <w:r>
        <w:t>Pôle</w:t>
      </w:r>
      <w:proofErr w:type="spellEnd"/>
      <w:r>
        <w:t xml:space="preserve"> Formation UIMM-CVDL</w:t>
      </w:r>
    </w:p>
    <w:p w14:paraId="648C2D75" w14:textId="77777777" w:rsidR="00862DE9" w:rsidRDefault="00000000">
      <w:r>
        <w:pict w14:anchorId="648C2FC9">
          <v:rect id="_x0000_i1025" style="width:0;height:1.5pt" o:hralign="center" o:hrstd="t" o:hr="t"/>
        </w:pict>
      </w:r>
    </w:p>
    <w:p w14:paraId="648C2D76" w14:textId="77777777" w:rsidR="00862DE9" w:rsidRDefault="00000000">
      <w:pPr>
        <w:pStyle w:val="Titre1"/>
      </w:pPr>
      <w:bookmarkStart w:id="1" w:name="méthode-8d---corrigé-détaillé-animateur"/>
      <w:bookmarkEnd w:id="0"/>
      <w:r>
        <w:t>MÉTHODE 8D - CORRIGÉ DÉTAILLÉ ANIMATEUR</w:t>
      </w:r>
    </w:p>
    <w:p w14:paraId="648C2D77" w14:textId="77777777" w:rsidR="00862DE9" w:rsidRDefault="00000000">
      <w:pPr>
        <w:pStyle w:val="Titre2"/>
      </w:pPr>
      <w:bookmarkStart w:id="2" w:name="X511b5e15e2bca6ccbae751ac7a6cc818ace94f9"/>
      <w:r>
        <w:t>Jeu de Rôle : Investigation d’une Réclamation Client</w:t>
      </w:r>
    </w:p>
    <w:p w14:paraId="648C2D78" w14:textId="77777777" w:rsidR="00862DE9" w:rsidRDefault="00000000">
      <w:pPr>
        <w:pStyle w:val="FirstParagraph"/>
      </w:pPr>
      <w:r>
        <w:rPr>
          <w:b/>
          <w:bCs/>
        </w:rPr>
        <w:t>Document réservé à l’animateur - Ne pas distribuer aux stagiaires</w:t>
      </w:r>
    </w:p>
    <w:p w14:paraId="648C2D79" w14:textId="77777777" w:rsidR="00862DE9" w:rsidRDefault="00000000">
      <w:r>
        <w:pict w14:anchorId="648C2FCA">
          <v:rect id="_x0000_i1209" style="width:0;height:1.5pt" o:hralign="center" o:hrstd="t" o:hr="t"/>
        </w:pict>
      </w:r>
    </w:p>
    <w:p w14:paraId="648C2D7A" w14:textId="77777777" w:rsidR="00862DE9" w:rsidRDefault="00000000">
      <w:pPr>
        <w:pStyle w:val="Titre2"/>
      </w:pPr>
      <w:bookmarkStart w:id="3" w:name="table-des-matières"/>
      <w:bookmarkEnd w:id="2"/>
      <w:r>
        <w:t>TABLE DES MATIÈRES</w:t>
      </w:r>
    </w:p>
    <w:p w14:paraId="648C2D7B" w14:textId="77777777" w:rsidR="00862DE9" w:rsidRDefault="00000000">
      <w:pPr>
        <w:pStyle w:val="Compact"/>
        <w:numPr>
          <w:ilvl w:val="0"/>
          <w:numId w:val="2"/>
        </w:numPr>
      </w:pPr>
      <w:hyperlink w:anchor="rappel-du-scénario">
        <w:r>
          <w:rPr>
            <w:rStyle w:val="Lienhypertexte"/>
          </w:rPr>
          <w:t>Rappel du scénario</w:t>
        </w:r>
      </w:hyperlink>
    </w:p>
    <w:p w14:paraId="648C2D7C" w14:textId="77777777" w:rsidR="00862DE9" w:rsidRDefault="00000000">
      <w:pPr>
        <w:pStyle w:val="Compact"/>
        <w:numPr>
          <w:ilvl w:val="0"/>
          <w:numId w:val="2"/>
        </w:numPr>
      </w:pPr>
      <w:hyperlink w:anchor="d0---préparation">
        <w:r>
          <w:rPr>
            <w:rStyle w:val="Lienhypertexte"/>
          </w:rPr>
          <w:t>D0 - Préparation</w:t>
        </w:r>
      </w:hyperlink>
    </w:p>
    <w:p w14:paraId="648C2D7D" w14:textId="77777777" w:rsidR="00862DE9" w:rsidRDefault="00000000">
      <w:pPr>
        <w:pStyle w:val="Compact"/>
        <w:numPr>
          <w:ilvl w:val="0"/>
          <w:numId w:val="2"/>
        </w:numPr>
      </w:pPr>
      <w:hyperlink w:anchor="d1---formation-de-léquipe">
        <w:r>
          <w:rPr>
            <w:rStyle w:val="Lienhypertexte"/>
          </w:rPr>
          <w:t>D1 - Formation de l’équipe</w:t>
        </w:r>
      </w:hyperlink>
    </w:p>
    <w:p w14:paraId="648C2D7E" w14:textId="77777777" w:rsidR="00862DE9" w:rsidRDefault="00000000">
      <w:pPr>
        <w:pStyle w:val="Compact"/>
        <w:numPr>
          <w:ilvl w:val="0"/>
          <w:numId w:val="2"/>
        </w:numPr>
      </w:pPr>
      <w:hyperlink w:anchor="d2---description-du-problème">
        <w:r>
          <w:rPr>
            <w:rStyle w:val="Lienhypertexte"/>
          </w:rPr>
          <w:t>D2 - Description du problème</w:t>
        </w:r>
      </w:hyperlink>
    </w:p>
    <w:p w14:paraId="648C2D7F" w14:textId="77777777" w:rsidR="00862DE9" w:rsidRDefault="00000000">
      <w:pPr>
        <w:pStyle w:val="Compact"/>
        <w:numPr>
          <w:ilvl w:val="0"/>
          <w:numId w:val="2"/>
        </w:numPr>
      </w:pPr>
      <w:hyperlink w:anchor="d3---actions-conservatoires">
        <w:r>
          <w:rPr>
            <w:rStyle w:val="Lienhypertexte"/>
          </w:rPr>
          <w:t>D3 - Actions conservatoires</w:t>
        </w:r>
      </w:hyperlink>
    </w:p>
    <w:p w14:paraId="648C2D80" w14:textId="77777777" w:rsidR="00862DE9" w:rsidRDefault="00000000">
      <w:pPr>
        <w:pStyle w:val="Compact"/>
        <w:numPr>
          <w:ilvl w:val="0"/>
          <w:numId w:val="2"/>
        </w:numPr>
      </w:pPr>
      <w:hyperlink w:anchor="d4---analyse-des-causes-racines">
        <w:r>
          <w:rPr>
            <w:rStyle w:val="Lienhypertexte"/>
          </w:rPr>
          <w:t>D4 - Analyse des causes racines</w:t>
        </w:r>
      </w:hyperlink>
    </w:p>
    <w:p w14:paraId="648C2D81" w14:textId="77777777" w:rsidR="00862DE9" w:rsidRDefault="00000000">
      <w:pPr>
        <w:pStyle w:val="Compact"/>
        <w:numPr>
          <w:ilvl w:val="0"/>
          <w:numId w:val="2"/>
        </w:numPr>
      </w:pPr>
      <w:hyperlink w:anchor="d5---choix-des-actions-correctives">
        <w:r>
          <w:rPr>
            <w:rStyle w:val="Lienhypertexte"/>
          </w:rPr>
          <w:t>D5 - Choix des actions correctives</w:t>
        </w:r>
      </w:hyperlink>
    </w:p>
    <w:p w14:paraId="648C2D82" w14:textId="77777777" w:rsidR="00862DE9" w:rsidRDefault="00000000">
      <w:pPr>
        <w:pStyle w:val="Compact"/>
        <w:numPr>
          <w:ilvl w:val="0"/>
          <w:numId w:val="2"/>
        </w:numPr>
      </w:pPr>
      <w:hyperlink w:anchor="d6---mise-en-œuvre">
        <w:r>
          <w:rPr>
            <w:rStyle w:val="Lienhypertexte"/>
          </w:rPr>
          <w:t>D6 - Mise en œuvre</w:t>
        </w:r>
      </w:hyperlink>
    </w:p>
    <w:p w14:paraId="648C2D83" w14:textId="77777777" w:rsidR="00862DE9" w:rsidRDefault="00000000">
      <w:pPr>
        <w:pStyle w:val="Compact"/>
        <w:numPr>
          <w:ilvl w:val="0"/>
          <w:numId w:val="2"/>
        </w:numPr>
      </w:pPr>
      <w:hyperlink w:anchor="d7---prévention-de-la-récurrence">
        <w:r>
          <w:rPr>
            <w:rStyle w:val="Lienhypertexte"/>
          </w:rPr>
          <w:t>D7 - Prévention de la récurrence</w:t>
        </w:r>
      </w:hyperlink>
    </w:p>
    <w:p w14:paraId="648C2D84" w14:textId="77777777" w:rsidR="00862DE9" w:rsidRDefault="00000000">
      <w:pPr>
        <w:pStyle w:val="Compact"/>
        <w:numPr>
          <w:ilvl w:val="0"/>
          <w:numId w:val="2"/>
        </w:numPr>
      </w:pPr>
      <w:hyperlink w:anchor="d8---reconnaissance-et-clôture">
        <w:r>
          <w:rPr>
            <w:rStyle w:val="Lienhypertexte"/>
          </w:rPr>
          <w:t>D8 - Reconnaissance et clôture</w:t>
        </w:r>
      </w:hyperlink>
    </w:p>
    <w:p w14:paraId="648C2D85" w14:textId="77777777" w:rsidR="00862DE9" w:rsidRDefault="00000000">
      <w:pPr>
        <w:pStyle w:val="Compact"/>
        <w:numPr>
          <w:ilvl w:val="0"/>
          <w:numId w:val="2"/>
        </w:numPr>
      </w:pPr>
      <w:hyperlink w:anchor="grille-de-notation">
        <w:r>
          <w:rPr>
            <w:rStyle w:val="Lienhypertexte"/>
          </w:rPr>
          <w:t>Grille de notation</w:t>
        </w:r>
      </w:hyperlink>
    </w:p>
    <w:p w14:paraId="648C2D86" w14:textId="77777777" w:rsidR="00862DE9" w:rsidRDefault="00000000">
      <w:pPr>
        <w:pStyle w:val="Compact"/>
        <w:numPr>
          <w:ilvl w:val="0"/>
          <w:numId w:val="2"/>
        </w:numPr>
      </w:pPr>
      <w:hyperlink w:anchor="erreurs-fréquentes-et-pièges">
        <w:r>
          <w:rPr>
            <w:rStyle w:val="Lienhypertexte"/>
          </w:rPr>
          <w:t>Erreurs fréquentes et pièges</w:t>
        </w:r>
      </w:hyperlink>
    </w:p>
    <w:p w14:paraId="648C2D87" w14:textId="77777777" w:rsidR="00862DE9" w:rsidRDefault="00000000">
      <w:r>
        <w:pict w14:anchorId="648C2FCB">
          <v:rect id="_x0000_i1210" style="width:0;height:1.5pt" o:hralign="center" o:hrstd="t" o:hr="t"/>
        </w:pict>
      </w:r>
    </w:p>
    <w:p w14:paraId="648C2D88" w14:textId="77777777" w:rsidR="00862DE9" w:rsidRDefault="00000000">
      <w:pPr>
        <w:pStyle w:val="Titre2"/>
      </w:pPr>
      <w:bookmarkStart w:id="4" w:name="rappel-du-scénario"/>
      <w:bookmarkEnd w:id="3"/>
      <w:r>
        <w:t>1. RAPPEL DU SCÉNARIO</w:t>
      </w:r>
    </w:p>
    <w:p w14:paraId="648C2D89" w14:textId="77777777" w:rsidR="00862DE9" w:rsidRDefault="00000000">
      <w:pPr>
        <w:pStyle w:val="Titre3"/>
      </w:pPr>
      <w:bookmarkStart w:id="5" w:name="situation-initiale"/>
      <w:r>
        <w:t>Situation initiale</w:t>
      </w:r>
    </w:p>
    <w:p w14:paraId="648C2D8A" w14:textId="77777777" w:rsidR="00862DE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Entreprise</w:t>
      </w:r>
      <w:r>
        <w:t xml:space="preserve"> : METALUX SAS, équipementier automobile rang 1</w:t>
      </w:r>
    </w:p>
    <w:p w14:paraId="648C2D8B" w14:textId="77777777" w:rsidR="00862DE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Client</w:t>
      </w:r>
      <w:r>
        <w:t xml:space="preserve"> : Stellantis (ex-PSA), usine de Sochaux</w:t>
      </w:r>
    </w:p>
    <w:p w14:paraId="648C2D8C" w14:textId="77777777" w:rsidR="00862DE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Produit</w:t>
      </w:r>
      <w:r>
        <w:t xml:space="preserve"> : Support de fixation étrier de frein (SUP-FRE-2847)</w:t>
      </w:r>
    </w:p>
    <w:p w14:paraId="648C2D8D" w14:textId="77777777" w:rsidR="00862DE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Problème</w:t>
      </w:r>
      <w:r>
        <w:t xml:space="preserve"> : 12 pièces avec défaut de soudure (porosité)</w:t>
      </w:r>
    </w:p>
    <w:p w14:paraId="648C2D8E" w14:textId="77777777" w:rsidR="00862DE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Impact</w:t>
      </w:r>
      <w:r>
        <w:t xml:space="preserve"> : Arrêt de ligne client pendant 2 heures</w:t>
      </w:r>
    </w:p>
    <w:p w14:paraId="648C2D8F" w14:textId="77777777" w:rsidR="00862DE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Lot concerné</w:t>
      </w:r>
      <w:r>
        <w:t xml:space="preserve"> : L2401-2847 (5000 pièces, fabriquées les 8-9 janvier 2026)</w:t>
      </w:r>
    </w:p>
    <w:p w14:paraId="648C2D90" w14:textId="77777777" w:rsidR="00862DE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Délai demandé</w:t>
      </w:r>
      <w:r>
        <w:t xml:space="preserve"> : Rapport 8D sous 48 heures</w:t>
      </w:r>
    </w:p>
    <w:p w14:paraId="648C2D91" w14:textId="77777777" w:rsidR="00862DE9" w:rsidRDefault="00000000">
      <w:pPr>
        <w:pStyle w:val="Titre3"/>
      </w:pPr>
      <w:bookmarkStart w:id="6" w:name="indices-clés-à-exploiter"/>
      <w:bookmarkEnd w:id="5"/>
      <w:r>
        <w:t>Indices clés à exploiter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8"/>
        <w:gridCol w:w="3497"/>
      </w:tblGrid>
      <w:tr w:rsidR="00862DE9" w14:paraId="648C2D94" w14:textId="77777777" w:rsidTr="00862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8C2D92" w14:textId="77777777" w:rsidR="00862DE9" w:rsidRDefault="00000000">
            <w:pPr>
              <w:pStyle w:val="Compact"/>
            </w:pPr>
            <w:r>
              <w:t>Indice</w:t>
            </w:r>
          </w:p>
        </w:tc>
        <w:tc>
          <w:tcPr>
            <w:tcW w:w="0" w:type="auto"/>
          </w:tcPr>
          <w:p w14:paraId="648C2D93" w14:textId="77777777" w:rsidR="00862DE9" w:rsidRDefault="00000000">
            <w:pPr>
              <w:pStyle w:val="Compact"/>
            </w:pPr>
            <w:r>
              <w:t>Information essentielle</w:t>
            </w:r>
          </w:p>
        </w:tc>
      </w:tr>
      <w:tr w:rsidR="00862DE9" w14:paraId="648C2D97" w14:textId="77777777">
        <w:tc>
          <w:tcPr>
            <w:tcW w:w="0" w:type="auto"/>
          </w:tcPr>
          <w:p w14:paraId="648C2D95" w14:textId="77777777" w:rsidR="00862DE9" w:rsidRDefault="00000000">
            <w:pPr>
              <w:pStyle w:val="Compact"/>
            </w:pPr>
            <w:r>
              <w:t>Fiche produit</w:t>
            </w:r>
          </w:p>
        </w:tc>
        <w:tc>
          <w:tcPr>
            <w:tcW w:w="0" w:type="auto"/>
          </w:tcPr>
          <w:p w14:paraId="648C2D96" w14:textId="77777777" w:rsidR="00862DE9" w:rsidRDefault="00000000">
            <w:pPr>
              <w:pStyle w:val="Compact"/>
            </w:pPr>
            <w:r>
              <w:t>Spécification porosité max 2%</w:t>
            </w:r>
          </w:p>
        </w:tc>
      </w:tr>
      <w:tr w:rsidR="00862DE9" w14:paraId="648C2D9A" w14:textId="77777777">
        <w:tc>
          <w:tcPr>
            <w:tcW w:w="0" w:type="auto"/>
          </w:tcPr>
          <w:p w14:paraId="648C2D98" w14:textId="77777777" w:rsidR="00862DE9" w:rsidRDefault="00000000">
            <w:pPr>
              <w:pStyle w:val="Compact"/>
            </w:pPr>
            <w:r>
              <w:t>Plan de contrôle</w:t>
            </w:r>
          </w:p>
        </w:tc>
        <w:tc>
          <w:tcPr>
            <w:tcW w:w="0" w:type="auto"/>
          </w:tcPr>
          <w:p w14:paraId="648C2D99" w14:textId="77777777" w:rsidR="00862DE9" w:rsidRDefault="00000000">
            <w:pPr>
              <w:pStyle w:val="Compact"/>
            </w:pPr>
            <w:r>
              <w:t>Ressuage 1/500 (trop faible)</w:t>
            </w:r>
          </w:p>
        </w:tc>
      </w:tr>
      <w:tr w:rsidR="00862DE9" w14:paraId="648C2D9D" w14:textId="77777777">
        <w:tc>
          <w:tcPr>
            <w:tcW w:w="0" w:type="auto"/>
          </w:tcPr>
          <w:p w14:paraId="648C2D9B" w14:textId="77777777" w:rsidR="00862DE9" w:rsidRDefault="00000000">
            <w:pPr>
              <w:pStyle w:val="Compact"/>
            </w:pPr>
            <w:r>
              <w:t>Historique machine</w:t>
            </w:r>
          </w:p>
        </w:tc>
        <w:tc>
          <w:tcPr>
            <w:tcW w:w="0" w:type="auto"/>
          </w:tcPr>
          <w:p w14:paraId="648C2D9C" w14:textId="77777777" w:rsidR="00862DE9" w:rsidRDefault="00000000">
            <w:pPr>
              <w:pStyle w:val="Compact"/>
            </w:pPr>
            <w:r>
              <w:t>Signalement du 07/01 ignoré</w:t>
            </w:r>
          </w:p>
        </w:tc>
      </w:tr>
      <w:tr w:rsidR="00862DE9" w14:paraId="648C2DA0" w14:textId="77777777">
        <w:tc>
          <w:tcPr>
            <w:tcW w:w="0" w:type="auto"/>
          </w:tcPr>
          <w:p w14:paraId="648C2D9E" w14:textId="77777777" w:rsidR="00862DE9" w:rsidRDefault="00000000">
            <w:pPr>
              <w:pStyle w:val="Compact"/>
            </w:pPr>
            <w:r>
              <w:t>Fiche opérateur</w:t>
            </w:r>
          </w:p>
        </w:tc>
        <w:tc>
          <w:tcPr>
            <w:tcW w:w="0" w:type="auto"/>
          </w:tcPr>
          <w:p w14:paraId="648C2D9F" w14:textId="77777777" w:rsidR="00862DE9" w:rsidRDefault="00000000">
            <w:pPr>
              <w:pStyle w:val="Compact"/>
            </w:pPr>
            <w:r>
              <w:t>Thomas L. a mis du WD-40</w:t>
            </w:r>
          </w:p>
        </w:tc>
      </w:tr>
      <w:tr w:rsidR="00862DE9" w14:paraId="648C2DA3" w14:textId="77777777">
        <w:tc>
          <w:tcPr>
            <w:tcW w:w="0" w:type="auto"/>
          </w:tcPr>
          <w:p w14:paraId="648C2DA1" w14:textId="77777777" w:rsidR="00862DE9" w:rsidRDefault="00000000">
            <w:pPr>
              <w:pStyle w:val="Compact"/>
            </w:pPr>
            <w:r>
              <w:t>Bon de livraison fil</w:t>
            </w:r>
          </w:p>
        </w:tc>
        <w:tc>
          <w:tcPr>
            <w:tcW w:w="0" w:type="auto"/>
          </w:tcPr>
          <w:p w14:paraId="648C2DA2" w14:textId="77777777" w:rsidR="00862DE9" w:rsidRDefault="00000000">
            <w:pPr>
              <w:pStyle w:val="Compact"/>
            </w:pPr>
            <w:r>
              <w:t>Stockage près de la porte (froid)</w:t>
            </w:r>
          </w:p>
        </w:tc>
      </w:tr>
      <w:tr w:rsidR="00862DE9" w14:paraId="648C2DA6" w14:textId="77777777">
        <w:tc>
          <w:tcPr>
            <w:tcW w:w="0" w:type="auto"/>
          </w:tcPr>
          <w:p w14:paraId="648C2DA4" w14:textId="77777777" w:rsidR="00862DE9" w:rsidRDefault="00000000">
            <w:pPr>
              <w:pStyle w:val="Compact"/>
            </w:pPr>
            <w:r>
              <w:t>Analyse labo</w:t>
            </w:r>
          </w:p>
        </w:tc>
        <w:tc>
          <w:tcPr>
            <w:tcW w:w="0" w:type="auto"/>
          </w:tcPr>
          <w:p w14:paraId="648C2DA5" w14:textId="77777777" w:rsidR="00862DE9" w:rsidRDefault="00000000">
            <w:pPr>
              <w:pStyle w:val="Compact"/>
            </w:pPr>
            <w:r>
              <w:t>Humidité + résidus organiques</w:t>
            </w:r>
          </w:p>
        </w:tc>
      </w:tr>
    </w:tbl>
    <w:p w14:paraId="648C2DA7" w14:textId="77777777" w:rsidR="00862DE9" w:rsidRDefault="00000000">
      <w:r>
        <w:pict w14:anchorId="648C2FCC">
          <v:rect id="_x0000_i1211" style="width:0;height:1.5pt" o:hralign="center" o:hrstd="t" o:hr="t"/>
        </w:pict>
      </w:r>
    </w:p>
    <w:p w14:paraId="648C2DA8" w14:textId="77777777" w:rsidR="00862DE9" w:rsidRDefault="00000000">
      <w:pPr>
        <w:pStyle w:val="Titre2"/>
      </w:pPr>
      <w:bookmarkStart w:id="7" w:name="d0---préparation"/>
      <w:bookmarkEnd w:id="4"/>
      <w:bookmarkEnd w:id="6"/>
      <w:r>
        <w:t>2. D0 - PRÉPARATION</w:t>
      </w:r>
    </w:p>
    <w:p w14:paraId="648C2DA9" w14:textId="77777777" w:rsidR="00862DE9" w:rsidRDefault="00000000">
      <w:pPr>
        <w:pStyle w:val="Titre3"/>
      </w:pPr>
      <w:bookmarkStart w:id="8" w:name="corrigé-attendu"/>
      <w:r>
        <w:t>Corrigé attendu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1"/>
        <w:gridCol w:w="1310"/>
        <w:gridCol w:w="3726"/>
      </w:tblGrid>
      <w:tr w:rsidR="00862DE9" w14:paraId="648C2DAD" w14:textId="77777777" w:rsidTr="00862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8C2DAA" w14:textId="77777777" w:rsidR="00862DE9" w:rsidRDefault="00000000">
            <w:pPr>
              <w:pStyle w:val="Compact"/>
            </w:pPr>
            <w:r>
              <w:t>Critère</w:t>
            </w:r>
          </w:p>
        </w:tc>
        <w:tc>
          <w:tcPr>
            <w:tcW w:w="0" w:type="auto"/>
          </w:tcPr>
          <w:p w14:paraId="648C2DAB" w14:textId="77777777" w:rsidR="00862DE9" w:rsidRDefault="00000000">
            <w:pPr>
              <w:pStyle w:val="Compact"/>
            </w:pPr>
            <w:r>
              <w:t>Évaluation</w:t>
            </w:r>
          </w:p>
        </w:tc>
        <w:tc>
          <w:tcPr>
            <w:tcW w:w="0" w:type="auto"/>
          </w:tcPr>
          <w:p w14:paraId="648C2DAC" w14:textId="77777777" w:rsidR="00862DE9" w:rsidRDefault="00000000">
            <w:pPr>
              <w:pStyle w:val="Compact"/>
            </w:pPr>
            <w:r>
              <w:t>Justification</w:t>
            </w:r>
          </w:p>
        </w:tc>
      </w:tr>
      <w:tr w:rsidR="00862DE9" w14:paraId="648C2DB1" w14:textId="77777777">
        <w:tc>
          <w:tcPr>
            <w:tcW w:w="0" w:type="auto"/>
          </w:tcPr>
          <w:p w14:paraId="648C2DAE" w14:textId="77777777" w:rsidR="00862DE9" w:rsidRDefault="00000000">
            <w:pPr>
              <w:pStyle w:val="Compact"/>
            </w:pPr>
            <w:r>
              <w:t>Impact sécurité</w:t>
            </w:r>
          </w:p>
        </w:tc>
        <w:tc>
          <w:tcPr>
            <w:tcW w:w="0" w:type="auto"/>
          </w:tcPr>
          <w:p w14:paraId="648C2DAF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OUI</w:t>
            </w:r>
          </w:p>
        </w:tc>
        <w:tc>
          <w:tcPr>
            <w:tcW w:w="0" w:type="auto"/>
          </w:tcPr>
          <w:p w14:paraId="648C2DB0" w14:textId="77777777" w:rsidR="00862DE9" w:rsidRDefault="00000000">
            <w:pPr>
              <w:pStyle w:val="Compact"/>
            </w:pPr>
            <w:r>
              <w:t>Pièce de frein = sécurité véhicule</w:t>
            </w:r>
          </w:p>
        </w:tc>
      </w:tr>
      <w:tr w:rsidR="00862DE9" w14:paraId="648C2DB5" w14:textId="77777777">
        <w:tc>
          <w:tcPr>
            <w:tcW w:w="0" w:type="auto"/>
          </w:tcPr>
          <w:p w14:paraId="648C2DB2" w14:textId="77777777" w:rsidR="00862DE9" w:rsidRDefault="00000000">
            <w:pPr>
              <w:pStyle w:val="Compact"/>
            </w:pPr>
            <w:r>
              <w:t>Arrêt client</w:t>
            </w:r>
          </w:p>
        </w:tc>
        <w:tc>
          <w:tcPr>
            <w:tcW w:w="0" w:type="auto"/>
          </w:tcPr>
          <w:p w14:paraId="648C2DB3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OUI</w:t>
            </w:r>
          </w:p>
        </w:tc>
        <w:tc>
          <w:tcPr>
            <w:tcW w:w="0" w:type="auto"/>
          </w:tcPr>
          <w:p w14:paraId="648C2DB4" w14:textId="77777777" w:rsidR="00862DE9" w:rsidRDefault="00000000">
            <w:pPr>
              <w:pStyle w:val="Compact"/>
            </w:pPr>
            <w:r>
              <w:t>2 heures d’arrêt ligne</w:t>
            </w:r>
          </w:p>
        </w:tc>
      </w:tr>
      <w:tr w:rsidR="00862DE9" w14:paraId="648C2DB9" w14:textId="77777777">
        <w:tc>
          <w:tcPr>
            <w:tcW w:w="0" w:type="auto"/>
          </w:tcPr>
          <w:p w14:paraId="648C2DB6" w14:textId="77777777" w:rsidR="00862DE9" w:rsidRDefault="00000000">
            <w:pPr>
              <w:pStyle w:val="Compact"/>
            </w:pPr>
            <w:r>
              <w:t>Risque financier</w:t>
            </w:r>
          </w:p>
        </w:tc>
        <w:tc>
          <w:tcPr>
            <w:tcW w:w="0" w:type="auto"/>
          </w:tcPr>
          <w:p w14:paraId="648C2DB7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ÉLEVÉ</w:t>
            </w:r>
          </w:p>
        </w:tc>
        <w:tc>
          <w:tcPr>
            <w:tcW w:w="0" w:type="auto"/>
          </w:tcPr>
          <w:p w14:paraId="648C2DB8" w14:textId="77777777" w:rsidR="00862DE9" w:rsidRDefault="00000000">
            <w:pPr>
              <w:pStyle w:val="Compact"/>
            </w:pPr>
            <w:r>
              <w:t>20 000 € arrêt + 50 000 € pénalités</w:t>
            </w:r>
          </w:p>
        </w:tc>
      </w:tr>
      <w:tr w:rsidR="00862DE9" w14:paraId="648C2DBD" w14:textId="77777777">
        <w:tc>
          <w:tcPr>
            <w:tcW w:w="0" w:type="auto"/>
          </w:tcPr>
          <w:p w14:paraId="648C2DBA" w14:textId="77777777" w:rsidR="00862DE9" w:rsidRDefault="00000000">
            <w:pPr>
              <w:pStyle w:val="Compact"/>
            </w:pPr>
            <w:r>
              <w:t>Risque image</w:t>
            </w:r>
          </w:p>
        </w:tc>
        <w:tc>
          <w:tcPr>
            <w:tcW w:w="0" w:type="auto"/>
          </w:tcPr>
          <w:p w14:paraId="648C2DBB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ÉLEVÉ</w:t>
            </w:r>
          </w:p>
        </w:tc>
        <w:tc>
          <w:tcPr>
            <w:tcW w:w="0" w:type="auto"/>
          </w:tcPr>
          <w:p w14:paraId="648C2DBC" w14:textId="77777777" w:rsidR="00862DE9" w:rsidRDefault="00000000">
            <w:pPr>
              <w:pStyle w:val="Compact"/>
            </w:pPr>
            <w:r>
              <w:t>Risque de déréférencement</w:t>
            </w:r>
          </w:p>
        </w:tc>
      </w:tr>
    </w:tbl>
    <w:p w14:paraId="648C2DBE" w14:textId="77777777" w:rsidR="00862DE9" w:rsidRDefault="00000000">
      <w:pPr>
        <w:pStyle w:val="Corpsdetexte"/>
      </w:pPr>
      <w:r>
        <w:rPr>
          <w:b/>
          <w:bCs/>
        </w:rPr>
        <w:t>Priorité globale</w:t>
      </w:r>
      <w:r>
        <w:t xml:space="preserve"> : </w:t>
      </w:r>
      <w:r>
        <w:rPr>
          <w:b/>
          <w:bCs/>
        </w:rPr>
        <w:t>CRITIQUE</w:t>
      </w:r>
    </w:p>
    <w:p w14:paraId="648C2DBF" w14:textId="77777777" w:rsidR="00862DE9" w:rsidRDefault="00000000">
      <w:pPr>
        <w:pStyle w:val="Titre3"/>
      </w:pPr>
      <w:bookmarkStart w:id="9" w:name="points-à-vérifier"/>
      <w:bookmarkEnd w:id="8"/>
      <w:r>
        <w:t>Points à vérifier</w:t>
      </w:r>
    </w:p>
    <w:p w14:paraId="648C2DC0" w14:textId="77777777" w:rsidR="00862DE9" w:rsidRDefault="00000000">
      <w:pPr>
        <w:pStyle w:val="Compact"/>
        <w:numPr>
          <w:ilvl w:val="0"/>
          <w:numId w:val="4"/>
        </w:numPr>
      </w:pPr>
      <w:r>
        <w:t>Les stagiaires ont-ils identifié l’aspect sécurité (pièce de frein) ?</w:t>
      </w:r>
    </w:p>
    <w:p w14:paraId="648C2DC1" w14:textId="77777777" w:rsidR="00862DE9" w:rsidRDefault="00000000">
      <w:pPr>
        <w:pStyle w:val="Compact"/>
        <w:numPr>
          <w:ilvl w:val="0"/>
          <w:numId w:val="4"/>
        </w:numPr>
      </w:pPr>
      <w:r>
        <w:t>Ont-ils chiffré l’impact financier ?</w:t>
      </w:r>
    </w:p>
    <w:p w14:paraId="648C2DC2" w14:textId="77777777" w:rsidR="00862DE9" w:rsidRDefault="00000000">
      <w:pPr>
        <w:pStyle w:val="Compact"/>
        <w:numPr>
          <w:ilvl w:val="0"/>
          <w:numId w:val="4"/>
        </w:numPr>
      </w:pPr>
      <w:r>
        <w:t>La priorité CRITIQUE est-elle correctement justifiée ?</w:t>
      </w:r>
    </w:p>
    <w:p w14:paraId="648C2DC3" w14:textId="77777777" w:rsidR="00862DE9" w:rsidRDefault="00000000">
      <w:r>
        <w:pict w14:anchorId="648C2FCD">
          <v:rect id="_x0000_i1212" style="width:0;height:1.5pt" o:hralign="center" o:hrstd="t" o:hr="t"/>
        </w:pict>
      </w:r>
    </w:p>
    <w:p w14:paraId="648C2DC4" w14:textId="77777777" w:rsidR="00862DE9" w:rsidRDefault="00000000">
      <w:pPr>
        <w:pStyle w:val="Titre2"/>
      </w:pPr>
      <w:bookmarkStart w:id="10" w:name="d1---formation-de-léquipe"/>
      <w:bookmarkEnd w:id="7"/>
      <w:bookmarkEnd w:id="9"/>
      <w:r>
        <w:t>3. D1 - FORMATION DE L’ÉQUIPE</w:t>
      </w:r>
    </w:p>
    <w:p w14:paraId="648C2DC5" w14:textId="77777777" w:rsidR="00862DE9" w:rsidRDefault="00000000">
      <w:pPr>
        <w:pStyle w:val="Titre3"/>
      </w:pPr>
      <w:bookmarkStart w:id="11" w:name="composition-idéale-de-léquipe"/>
      <w:r>
        <w:t>Composition idéale de l’équipe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43"/>
        <w:gridCol w:w="3849"/>
        <w:gridCol w:w="4330"/>
      </w:tblGrid>
      <w:tr w:rsidR="00862DE9" w14:paraId="648C2DC9" w14:textId="77777777" w:rsidTr="00862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8" w:type="dxa"/>
          </w:tcPr>
          <w:p w14:paraId="648C2DC6" w14:textId="77777777" w:rsidR="00862DE9" w:rsidRDefault="00000000">
            <w:pPr>
              <w:pStyle w:val="Compact"/>
            </w:pPr>
            <w:r>
              <w:t>Rôle</w:t>
            </w:r>
          </w:p>
        </w:tc>
        <w:tc>
          <w:tcPr>
            <w:tcW w:w="3168" w:type="dxa"/>
          </w:tcPr>
          <w:p w14:paraId="648C2DC7" w14:textId="77777777" w:rsidR="00862DE9" w:rsidRDefault="00000000">
            <w:pPr>
              <w:pStyle w:val="Compact"/>
            </w:pPr>
            <w:r>
              <w:t>Profil attendu</w:t>
            </w:r>
          </w:p>
        </w:tc>
        <w:tc>
          <w:tcPr>
            <w:tcW w:w="3564" w:type="dxa"/>
          </w:tcPr>
          <w:p w14:paraId="648C2DC8" w14:textId="77777777" w:rsidR="00862DE9" w:rsidRDefault="00000000">
            <w:pPr>
              <w:pStyle w:val="Compact"/>
            </w:pPr>
            <w:r>
              <w:t>Compétences clés</w:t>
            </w:r>
          </w:p>
        </w:tc>
      </w:tr>
      <w:tr w:rsidR="00862DE9" w14:paraId="648C2DCD" w14:textId="77777777">
        <w:tc>
          <w:tcPr>
            <w:tcW w:w="1188" w:type="dxa"/>
          </w:tcPr>
          <w:p w14:paraId="648C2DCA" w14:textId="77777777" w:rsidR="00862DE9" w:rsidRDefault="00000000">
            <w:pPr>
              <w:pStyle w:val="Compact"/>
            </w:pPr>
            <w:r>
              <w:t>Pilote 8D</w:t>
            </w:r>
          </w:p>
        </w:tc>
        <w:tc>
          <w:tcPr>
            <w:tcW w:w="3168" w:type="dxa"/>
          </w:tcPr>
          <w:p w14:paraId="648C2DCB" w14:textId="77777777" w:rsidR="00862DE9" w:rsidRDefault="00000000">
            <w:pPr>
              <w:pStyle w:val="Compact"/>
            </w:pPr>
            <w:r>
              <w:t>Responsable Qualité</w:t>
            </w:r>
          </w:p>
        </w:tc>
        <w:tc>
          <w:tcPr>
            <w:tcW w:w="3564" w:type="dxa"/>
          </w:tcPr>
          <w:p w14:paraId="648C2DCC" w14:textId="77777777" w:rsidR="00862DE9" w:rsidRDefault="00000000">
            <w:pPr>
              <w:pStyle w:val="Compact"/>
            </w:pPr>
            <w:r>
              <w:t>Animation, rédaction, suivi</w:t>
            </w:r>
          </w:p>
        </w:tc>
      </w:tr>
      <w:tr w:rsidR="00862DE9" w14:paraId="648C2DD1" w14:textId="77777777">
        <w:tc>
          <w:tcPr>
            <w:tcW w:w="1188" w:type="dxa"/>
          </w:tcPr>
          <w:p w14:paraId="648C2DCE" w14:textId="77777777" w:rsidR="00862DE9" w:rsidRDefault="00000000">
            <w:pPr>
              <w:pStyle w:val="Compact"/>
            </w:pPr>
            <w:r>
              <w:t>Expert Production</w:t>
            </w:r>
          </w:p>
        </w:tc>
        <w:tc>
          <w:tcPr>
            <w:tcW w:w="3168" w:type="dxa"/>
          </w:tcPr>
          <w:p w14:paraId="648C2DCF" w14:textId="77777777" w:rsidR="00862DE9" w:rsidRDefault="00000000">
            <w:pPr>
              <w:pStyle w:val="Compact"/>
            </w:pPr>
            <w:r>
              <w:t>Chef d’atelier soudure</w:t>
            </w:r>
          </w:p>
        </w:tc>
        <w:tc>
          <w:tcPr>
            <w:tcW w:w="3564" w:type="dxa"/>
          </w:tcPr>
          <w:p w14:paraId="648C2DD0" w14:textId="77777777" w:rsidR="00862DE9" w:rsidRDefault="00000000">
            <w:pPr>
              <w:pStyle w:val="Compact"/>
            </w:pPr>
            <w:r>
              <w:t>Connaissance process, paramètres</w:t>
            </w:r>
          </w:p>
        </w:tc>
      </w:tr>
      <w:tr w:rsidR="00862DE9" w14:paraId="648C2DD5" w14:textId="77777777">
        <w:tc>
          <w:tcPr>
            <w:tcW w:w="1188" w:type="dxa"/>
          </w:tcPr>
          <w:p w14:paraId="648C2DD2" w14:textId="77777777" w:rsidR="00862DE9" w:rsidRDefault="00000000">
            <w:pPr>
              <w:pStyle w:val="Compact"/>
            </w:pPr>
            <w:r>
              <w:t>Expert Qualité</w:t>
            </w:r>
          </w:p>
        </w:tc>
        <w:tc>
          <w:tcPr>
            <w:tcW w:w="3168" w:type="dxa"/>
          </w:tcPr>
          <w:p w14:paraId="648C2DD3" w14:textId="77777777" w:rsidR="00862DE9" w:rsidRDefault="00000000">
            <w:pPr>
              <w:pStyle w:val="Compact"/>
            </w:pPr>
            <w:r>
              <w:t>Technicien contrôle</w:t>
            </w:r>
          </w:p>
        </w:tc>
        <w:tc>
          <w:tcPr>
            <w:tcW w:w="3564" w:type="dxa"/>
          </w:tcPr>
          <w:p w14:paraId="648C2DD4" w14:textId="77777777" w:rsidR="00862DE9" w:rsidRDefault="00000000">
            <w:pPr>
              <w:pStyle w:val="Compact"/>
            </w:pPr>
            <w:r>
              <w:t>Outils qualité, specs client</w:t>
            </w:r>
          </w:p>
        </w:tc>
      </w:tr>
      <w:tr w:rsidR="00862DE9" w14:paraId="648C2DD9" w14:textId="77777777">
        <w:tc>
          <w:tcPr>
            <w:tcW w:w="1188" w:type="dxa"/>
          </w:tcPr>
          <w:p w14:paraId="648C2DD6" w14:textId="77777777" w:rsidR="00862DE9" w:rsidRDefault="00000000">
            <w:pPr>
              <w:pStyle w:val="Compact"/>
            </w:pPr>
            <w:r>
              <w:t>Expert Maintenan</w:t>
            </w:r>
            <w:r>
              <w:lastRenderedPageBreak/>
              <w:t>ce</w:t>
            </w:r>
          </w:p>
        </w:tc>
        <w:tc>
          <w:tcPr>
            <w:tcW w:w="3168" w:type="dxa"/>
          </w:tcPr>
          <w:p w14:paraId="648C2DD7" w14:textId="77777777" w:rsidR="00862DE9" w:rsidRDefault="00000000">
            <w:pPr>
              <w:pStyle w:val="Compact"/>
            </w:pPr>
            <w:r>
              <w:lastRenderedPageBreak/>
              <w:t>Technicien maintenance</w:t>
            </w:r>
          </w:p>
        </w:tc>
        <w:tc>
          <w:tcPr>
            <w:tcW w:w="3564" w:type="dxa"/>
          </w:tcPr>
          <w:p w14:paraId="648C2DD8" w14:textId="77777777" w:rsidR="00862DE9" w:rsidRDefault="00000000">
            <w:pPr>
              <w:pStyle w:val="Compact"/>
            </w:pPr>
            <w:r>
              <w:t>Robot KUKA, dévidoir</w:t>
            </w:r>
          </w:p>
        </w:tc>
      </w:tr>
      <w:tr w:rsidR="00862DE9" w14:paraId="648C2DDD" w14:textId="77777777">
        <w:tc>
          <w:tcPr>
            <w:tcW w:w="1188" w:type="dxa"/>
          </w:tcPr>
          <w:p w14:paraId="648C2DDA" w14:textId="77777777" w:rsidR="00862DE9" w:rsidRDefault="00000000">
            <w:pPr>
              <w:pStyle w:val="Compact"/>
            </w:pPr>
            <w:r>
              <w:t>Expert Logistique</w:t>
            </w:r>
          </w:p>
        </w:tc>
        <w:tc>
          <w:tcPr>
            <w:tcW w:w="3168" w:type="dxa"/>
          </w:tcPr>
          <w:p w14:paraId="648C2DDB" w14:textId="77777777" w:rsidR="00862DE9" w:rsidRDefault="00000000">
            <w:pPr>
              <w:pStyle w:val="Compact"/>
            </w:pPr>
            <w:r>
              <w:t>Responsable magasin</w:t>
            </w:r>
          </w:p>
        </w:tc>
        <w:tc>
          <w:tcPr>
            <w:tcW w:w="3564" w:type="dxa"/>
          </w:tcPr>
          <w:p w14:paraId="648C2DDC" w14:textId="77777777" w:rsidR="00862DE9" w:rsidRDefault="00000000">
            <w:pPr>
              <w:pStyle w:val="Compact"/>
            </w:pPr>
            <w:r>
              <w:t>Stockage consommables</w:t>
            </w:r>
          </w:p>
        </w:tc>
      </w:tr>
    </w:tbl>
    <w:p w14:paraId="648C2DDE" w14:textId="77777777" w:rsidR="00862DE9" w:rsidRDefault="00000000">
      <w:pPr>
        <w:pStyle w:val="Titre3"/>
      </w:pPr>
      <w:bookmarkStart w:id="12" w:name="points-à-vérifier-1"/>
      <w:bookmarkEnd w:id="11"/>
      <w:r>
        <w:t>Points à vérifier</w:t>
      </w:r>
    </w:p>
    <w:p w14:paraId="648C2DDF" w14:textId="77777777" w:rsidR="00862DE9" w:rsidRDefault="00000000">
      <w:pPr>
        <w:pStyle w:val="Compact"/>
        <w:numPr>
          <w:ilvl w:val="0"/>
          <w:numId w:val="5"/>
        </w:numPr>
      </w:pPr>
      <w:r>
        <w:t>L’équipe est-elle pluridisciplinaire ?</w:t>
      </w:r>
    </w:p>
    <w:p w14:paraId="648C2DE0" w14:textId="77777777" w:rsidR="00862DE9" w:rsidRDefault="00000000">
      <w:pPr>
        <w:pStyle w:val="Compact"/>
        <w:numPr>
          <w:ilvl w:val="0"/>
          <w:numId w:val="5"/>
        </w:numPr>
      </w:pPr>
      <w:r>
        <w:t>Le pilote est-il clairement identifié ?</w:t>
      </w:r>
    </w:p>
    <w:p w14:paraId="648C2DE1" w14:textId="77777777" w:rsidR="00862DE9" w:rsidRDefault="00000000">
      <w:pPr>
        <w:pStyle w:val="Compact"/>
        <w:numPr>
          <w:ilvl w:val="0"/>
          <w:numId w:val="5"/>
        </w:numPr>
      </w:pPr>
      <w:r>
        <w:t>Manque-t-il des compétences clés ? (logistique souvent oubliée)</w:t>
      </w:r>
    </w:p>
    <w:p w14:paraId="648C2DE2" w14:textId="77777777" w:rsidR="00862DE9" w:rsidRDefault="00000000">
      <w:r>
        <w:pict w14:anchorId="648C2FCE">
          <v:rect id="_x0000_i1213" style="width:0;height:1.5pt" o:hralign="center" o:hrstd="t" o:hr="t"/>
        </w:pict>
      </w:r>
    </w:p>
    <w:p w14:paraId="648C2DE3" w14:textId="77777777" w:rsidR="00862DE9" w:rsidRDefault="00000000">
      <w:pPr>
        <w:pStyle w:val="Titre2"/>
      </w:pPr>
      <w:bookmarkStart w:id="13" w:name="d2---description-du-problème"/>
      <w:bookmarkEnd w:id="10"/>
      <w:bookmarkEnd w:id="12"/>
      <w:r>
        <w:t>4. D2 - DESCRIPTION DU PROBLÈME</w:t>
      </w:r>
    </w:p>
    <w:p w14:paraId="648C2DE4" w14:textId="77777777" w:rsidR="00862DE9" w:rsidRDefault="00000000">
      <w:pPr>
        <w:pStyle w:val="Titre3"/>
      </w:pPr>
      <w:bookmarkStart w:id="14" w:name="corrigé-qqoqcp"/>
      <w:r>
        <w:t>Corrigé QQOQCP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36"/>
        <w:gridCol w:w="6186"/>
      </w:tblGrid>
      <w:tr w:rsidR="00862DE9" w14:paraId="648C2DE7" w14:textId="77777777" w:rsidTr="00862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28" w:type="dxa"/>
          </w:tcPr>
          <w:p w14:paraId="648C2DE5" w14:textId="77777777" w:rsidR="00862DE9" w:rsidRDefault="00000000">
            <w:pPr>
              <w:pStyle w:val="Compact"/>
            </w:pPr>
            <w:r>
              <w:t>Question</w:t>
            </w:r>
          </w:p>
        </w:tc>
        <w:tc>
          <w:tcPr>
            <w:tcW w:w="5091" w:type="dxa"/>
          </w:tcPr>
          <w:p w14:paraId="648C2DE6" w14:textId="77777777" w:rsidR="00862DE9" w:rsidRDefault="00000000">
            <w:pPr>
              <w:pStyle w:val="Compact"/>
            </w:pPr>
            <w:r>
              <w:t>Réponse attendue</w:t>
            </w:r>
          </w:p>
        </w:tc>
      </w:tr>
      <w:tr w:rsidR="00862DE9" w14:paraId="648C2DEA" w14:textId="77777777">
        <w:tc>
          <w:tcPr>
            <w:tcW w:w="2828" w:type="dxa"/>
          </w:tcPr>
          <w:p w14:paraId="648C2DE8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QUOI</w:t>
            </w:r>
          </w:p>
        </w:tc>
        <w:tc>
          <w:tcPr>
            <w:tcW w:w="5091" w:type="dxa"/>
          </w:tcPr>
          <w:p w14:paraId="648C2DE9" w14:textId="77777777" w:rsidR="00862DE9" w:rsidRDefault="00000000">
            <w:pPr>
              <w:pStyle w:val="Compact"/>
            </w:pPr>
            <w:r>
              <w:t>Défaut de soudure par porosité excessive (8-12% au lieu de 2% max) sur supports de fixation étrier de frein</w:t>
            </w:r>
          </w:p>
        </w:tc>
      </w:tr>
      <w:tr w:rsidR="00862DE9" w14:paraId="648C2DED" w14:textId="77777777">
        <w:tc>
          <w:tcPr>
            <w:tcW w:w="2828" w:type="dxa"/>
          </w:tcPr>
          <w:p w14:paraId="648C2DEB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QUI</w:t>
            </w:r>
          </w:p>
        </w:tc>
        <w:tc>
          <w:tcPr>
            <w:tcW w:w="5091" w:type="dxa"/>
          </w:tcPr>
          <w:p w14:paraId="648C2DEC" w14:textId="77777777" w:rsidR="00862DE9" w:rsidRDefault="00000000">
            <w:pPr>
              <w:pStyle w:val="Compact"/>
            </w:pPr>
            <w:r>
              <w:t>Détecté par : contrôle qualité Stellantis Sochaux. Concernés : METALUX (fournisseur), Stellantis (client)</w:t>
            </w:r>
          </w:p>
        </w:tc>
      </w:tr>
      <w:tr w:rsidR="00862DE9" w14:paraId="648C2DF0" w14:textId="77777777">
        <w:tc>
          <w:tcPr>
            <w:tcW w:w="2828" w:type="dxa"/>
          </w:tcPr>
          <w:p w14:paraId="648C2DEE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OÙ</w:t>
            </w:r>
          </w:p>
        </w:tc>
        <w:tc>
          <w:tcPr>
            <w:tcW w:w="5091" w:type="dxa"/>
          </w:tcPr>
          <w:p w14:paraId="648C2DEF" w14:textId="77777777" w:rsidR="00862DE9" w:rsidRDefault="00000000">
            <w:pPr>
              <w:pStyle w:val="Compact"/>
            </w:pPr>
            <w:r>
              <w:t>Ligne d’assemblage Stellantis Sochaux. Origine : atelier soudure METALUX, robot KUKA KR16</w:t>
            </w:r>
          </w:p>
        </w:tc>
      </w:tr>
      <w:tr w:rsidR="00862DE9" w14:paraId="648C2DF3" w14:textId="77777777">
        <w:tc>
          <w:tcPr>
            <w:tcW w:w="2828" w:type="dxa"/>
          </w:tcPr>
          <w:p w14:paraId="648C2DF1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QUAND</w:t>
            </w:r>
          </w:p>
        </w:tc>
        <w:tc>
          <w:tcPr>
            <w:tcW w:w="5091" w:type="dxa"/>
          </w:tcPr>
          <w:p w14:paraId="648C2DF2" w14:textId="77777777" w:rsidR="00862DE9" w:rsidRDefault="00000000">
            <w:pPr>
              <w:pStyle w:val="Compact"/>
            </w:pPr>
            <w:r>
              <w:t>Détection : 15 janvier 2026. Fabrication : 8-9 janvier 2026. Livraison : 12 janvier 2026</w:t>
            </w:r>
          </w:p>
        </w:tc>
      </w:tr>
      <w:tr w:rsidR="00862DE9" w14:paraId="648C2DF6" w14:textId="77777777">
        <w:tc>
          <w:tcPr>
            <w:tcW w:w="2828" w:type="dxa"/>
          </w:tcPr>
          <w:p w14:paraId="648C2DF4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COMMENT</w:t>
            </w:r>
          </w:p>
        </w:tc>
        <w:tc>
          <w:tcPr>
            <w:tcW w:w="5091" w:type="dxa"/>
          </w:tcPr>
          <w:p w14:paraId="648C2DF5" w14:textId="77777777" w:rsidR="00862DE9" w:rsidRDefault="00000000">
            <w:pPr>
              <w:pStyle w:val="Compact"/>
            </w:pPr>
            <w:r>
              <w:t>Soudures poreuses visibles, non-conformes aux spécifications, arrêt ligne client</w:t>
            </w:r>
          </w:p>
        </w:tc>
      </w:tr>
      <w:tr w:rsidR="00862DE9" w14:paraId="648C2DF9" w14:textId="77777777">
        <w:tc>
          <w:tcPr>
            <w:tcW w:w="2828" w:type="dxa"/>
          </w:tcPr>
          <w:p w14:paraId="648C2DF7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COMBIEN</w:t>
            </w:r>
          </w:p>
        </w:tc>
        <w:tc>
          <w:tcPr>
            <w:tcW w:w="5091" w:type="dxa"/>
          </w:tcPr>
          <w:p w14:paraId="648C2DF8" w14:textId="77777777" w:rsidR="00862DE9" w:rsidRDefault="00000000">
            <w:pPr>
              <w:pStyle w:val="Compact"/>
            </w:pPr>
            <w:r>
              <w:t>12 pièces détectées défectueuses sur 5000 livrées (0,24%). Lot L2401-2847 entièrement suspect</w:t>
            </w:r>
          </w:p>
        </w:tc>
      </w:tr>
    </w:tbl>
    <w:p w14:paraId="648C2DFA" w14:textId="77777777" w:rsidR="00862DE9" w:rsidRDefault="00000000">
      <w:pPr>
        <w:pStyle w:val="Titre3"/>
      </w:pPr>
      <w:bookmarkStart w:id="15" w:name="corrigé-is-is-not"/>
      <w:bookmarkEnd w:id="14"/>
      <w:r>
        <w:t>Corrigé IS / IS NOT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80"/>
        <w:gridCol w:w="2600"/>
        <w:gridCol w:w="4942"/>
      </w:tblGrid>
      <w:tr w:rsidR="00862DE9" w14:paraId="648C2DFE" w14:textId="77777777" w:rsidTr="00862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12" w:type="dxa"/>
          </w:tcPr>
          <w:p w14:paraId="648C2DFB" w14:textId="77777777" w:rsidR="00862DE9" w:rsidRDefault="00000000">
            <w:pPr>
              <w:pStyle w:val="Compact"/>
            </w:pPr>
            <w:r>
              <w:t>Aspect</w:t>
            </w:r>
          </w:p>
        </w:tc>
        <w:tc>
          <w:tcPr>
            <w:tcW w:w="2140" w:type="dxa"/>
          </w:tcPr>
          <w:p w14:paraId="648C2DFC" w14:textId="77777777" w:rsidR="00862DE9" w:rsidRDefault="00000000">
            <w:pPr>
              <w:pStyle w:val="Compact"/>
            </w:pPr>
            <w:r>
              <w:t>EST (IS)</w:t>
            </w:r>
          </w:p>
        </w:tc>
        <w:tc>
          <w:tcPr>
            <w:tcW w:w="4067" w:type="dxa"/>
          </w:tcPr>
          <w:p w14:paraId="648C2DFD" w14:textId="77777777" w:rsidR="00862DE9" w:rsidRDefault="00000000">
            <w:pPr>
              <w:pStyle w:val="Compact"/>
            </w:pPr>
            <w:r>
              <w:t>N’EST PAS (IS NOT)</w:t>
            </w:r>
          </w:p>
        </w:tc>
      </w:tr>
      <w:tr w:rsidR="00862DE9" w14:paraId="648C2E02" w14:textId="77777777">
        <w:tc>
          <w:tcPr>
            <w:tcW w:w="1712" w:type="dxa"/>
          </w:tcPr>
          <w:p w14:paraId="648C2DFF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Quoi</w:t>
            </w:r>
          </w:p>
        </w:tc>
        <w:tc>
          <w:tcPr>
            <w:tcW w:w="2140" w:type="dxa"/>
          </w:tcPr>
          <w:p w14:paraId="648C2E00" w14:textId="77777777" w:rsidR="00862DE9" w:rsidRDefault="00000000">
            <w:pPr>
              <w:pStyle w:val="Compact"/>
            </w:pPr>
            <w:r>
              <w:t>Porosité soudure SUP-FRE-2847</w:t>
            </w:r>
          </w:p>
        </w:tc>
        <w:tc>
          <w:tcPr>
            <w:tcW w:w="4067" w:type="dxa"/>
          </w:tcPr>
          <w:p w14:paraId="648C2E01" w14:textId="77777777" w:rsidR="00862DE9" w:rsidRDefault="00000000">
            <w:pPr>
              <w:pStyle w:val="Compact"/>
            </w:pPr>
            <w:r>
              <w:t>Autres défauts (géométrie, aspect)</w:t>
            </w:r>
          </w:p>
        </w:tc>
      </w:tr>
      <w:tr w:rsidR="00862DE9" w14:paraId="648C2E06" w14:textId="77777777">
        <w:tc>
          <w:tcPr>
            <w:tcW w:w="1712" w:type="dxa"/>
          </w:tcPr>
          <w:p w14:paraId="648C2E03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Où</w:t>
            </w:r>
          </w:p>
        </w:tc>
        <w:tc>
          <w:tcPr>
            <w:tcW w:w="2140" w:type="dxa"/>
          </w:tcPr>
          <w:p w14:paraId="648C2E04" w14:textId="77777777" w:rsidR="00862DE9" w:rsidRDefault="00000000">
            <w:pPr>
              <w:pStyle w:val="Compact"/>
            </w:pPr>
            <w:r>
              <w:t>Lot L2401-2847, robot KUKA KR16</w:t>
            </w:r>
          </w:p>
        </w:tc>
        <w:tc>
          <w:tcPr>
            <w:tcW w:w="4067" w:type="dxa"/>
          </w:tcPr>
          <w:p w14:paraId="648C2E05" w14:textId="77777777" w:rsidR="00862DE9" w:rsidRDefault="00000000">
            <w:pPr>
              <w:pStyle w:val="Compact"/>
            </w:pPr>
            <w:r>
              <w:t>Autres lots, autres machines</w:t>
            </w:r>
          </w:p>
        </w:tc>
      </w:tr>
      <w:tr w:rsidR="00862DE9" w14:paraId="648C2E0A" w14:textId="77777777">
        <w:tc>
          <w:tcPr>
            <w:tcW w:w="1712" w:type="dxa"/>
          </w:tcPr>
          <w:p w14:paraId="648C2E07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Quand</w:t>
            </w:r>
          </w:p>
        </w:tc>
        <w:tc>
          <w:tcPr>
            <w:tcW w:w="2140" w:type="dxa"/>
          </w:tcPr>
          <w:p w14:paraId="648C2E08" w14:textId="77777777" w:rsidR="00862DE9" w:rsidRDefault="00000000">
            <w:pPr>
              <w:pStyle w:val="Compact"/>
            </w:pPr>
            <w:r>
              <w:t>8-9 janvier 2026</w:t>
            </w:r>
          </w:p>
        </w:tc>
        <w:tc>
          <w:tcPr>
            <w:tcW w:w="4067" w:type="dxa"/>
          </w:tcPr>
          <w:p w14:paraId="648C2E09" w14:textId="77777777" w:rsidR="00862DE9" w:rsidRDefault="00000000">
            <w:pPr>
              <w:pStyle w:val="Compact"/>
            </w:pPr>
            <w:r>
              <w:t>Avant le 8 janvier, après le 9 janvier</w:t>
            </w:r>
          </w:p>
        </w:tc>
      </w:tr>
      <w:tr w:rsidR="00862DE9" w14:paraId="648C2E0E" w14:textId="77777777">
        <w:tc>
          <w:tcPr>
            <w:tcW w:w="1712" w:type="dxa"/>
          </w:tcPr>
          <w:p w14:paraId="648C2E0B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Combien</w:t>
            </w:r>
          </w:p>
        </w:tc>
        <w:tc>
          <w:tcPr>
            <w:tcW w:w="2140" w:type="dxa"/>
          </w:tcPr>
          <w:p w14:paraId="648C2E0C" w14:textId="77777777" w:rsidR="00862DE9" w:rsidRDefault="00000000">
            <w:pPr>
              <w:pStyle w:val="Compact"/>
            </w:pPr>
            <w:r>
              <w:t>12 pièces détectées, potentiellement tout le lot</w:t>
            </w:r>
          </w:p>
        </w:tc>
        <w:tc>
          <w:tcPr>
            <w:tcW w:w="4067" w:type="dxa"/>
          </w:tcPr>
          <w:p w14:paraId="648C2E0D" w14:textId="77777777" w:rsidR="00862DE9" w:rsidRDefault="00000000">
            <w:pPr>
              <w:pStyle w:val="Compact"/>
            </w:pPr>
            <w:r>
              <w:t>Lots précédents (L2401-2845, etc.)</w:t>
            </w:r>
          </w:p>
        </w:tc>
      </w:tr>
    </w:tbl>
    <w:p w14:paraId="648C2E0F" w14:textId="77777777" w:rsidR="00862DE9" w:rsidRDefault="00000000">
      <w:pPr>
        <w:pStyle w:val="Titre3"/>
      </w:pPr>
      <w:bookmarkStart w:id="16" w:name="points-à-vérifier-2"/>
      <w:bookmarkEnd w:id="15"/>
      <w:r>
        <w:lastRenderedPageBreak/>
        <w:t>Points à vérifier</w:t>
      </w:r>
    </w:p>
    <w:p w14:paraId="648C2E10" w14:textId="77777777" w:rsidR="00862DE9" w:rsidRDefault="00000000">
      <w:pPr>
        <w:pStyle w:val="Compact"/>
        <w:numPr>
          <w:ilvl w:val="0"/>
          <w:numId w:val="6"/>
        </w:numPr>
      </w:pPr>
      <w:r>
        <w:t xml:space="preserve">Le problème est-il bien </w:t>
      </w:r>
      <w:r>
        <w:rPr>
          <w:b/>
          <w:bCs/>
        </w:rPr>
        <w:t>quantifié</w:t>
      </w:r>
      <w:r>
        <w:t xml:space="preserve"> (8-12% vs 2%) ?</w:t>
      </w:r>
    </w:p>
    <w:p w14:paraId="648C2E11" w14:textId="77777777" w:rsidR="00862DE9" w:rsidRDefault="00000000">
      <w:pPr>
        <w:pStyle w:val="Compact"/>
        <w:numPr>
          <w:ilvl w:val="0"/>
          <w:numId w:val="6"/>
        </w:numPr>
      </w:pPr>
      <w:r>
        <w:t>Les stagiaires ont-ils identifié que TOUT le lot est suspect ?</w:t>
      </w:r>
    </w:p>
    <w:p w14:paraId="648C2E12" w14:textId="77777777" w:rsidR="00862DE9" w:rsidRDefault="00000000">
      <w:pPr>
        <w:pStyle w:val="Compact"/>
        <w:numPr>
          <w:ilvl w:val="0"/>
          <w:numId w:val="6"/>
        </w:numPr>
      </w:pPr>
      <w:r>
        <w:t>La distinction IS/IS NOT permet-elle de cibler l’investigation ?</w:t>
      </w:r>
    </w:p>
    <w:p w14:paraId="648C2E13" w14:textId="77777777" w:rsidR="00862DE9" w:rsidRDefault="00000000">
      <w:r>
        <w:pict w14:anchorId="648C2FCF">
          <v:rect id="_x0000_i1214" style="width:0;height:1.5pt" o:hralign="center" o:hrstd="t" o:hr="t"/>
        </w:pict>
      </w:r>
    </w:p>
    <w:p w14:paraId="648C2E14" w14:textId="77777777" w:rsidR="00862DE9" w:rsidRDefault="00000000">
      <w:pPr>
        <w:pStyle w:val="Titre2"/>
      </w:pPr>
      <w:bookmarkStart w:id="17" w:name="d3---actions-conservatoires"/>
      <w:bookmarkEnd w:id="13"/>
      <w:bookmarkEnd w:id="16"/>
      <w:r>
        <w:t>5. D3 - ACTIONS CONSERVATOIRES</w:t>
      </w:r>
    </w:p>
    <w:p w14:paraId="648C2E15" w14:textId="77777777" w:rsidR="00862DE9" w:rsidRDefault="00000000">
      <w:pPr>
        <w:pStyle w:val="Titre3"/>
      </w:pPr>
      <w:bookmarkStart w:id="18" w:name="Xe8fe2f38ef476eb443d40357d0393964c3e03c4"/>
      <w:r>
        <w:t>Corrigé des actions (dans l’ordre de priorité)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19"/>
        <w:gridCol w:w="1638"/>
        <w:gridCol w:w="2661"/>
        <w:gridCol w:w="1433"/>
        <w:gridCol w:w="3071"/>
      </w:tblGrid>
      <w:tr w:rsidR="00862DE9" w14:paraId="648C2E1B" w14:textId="77777777" w:rsidTr="00862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74" w:type="dxa"/>
          </w:tcPr>
          <w:p w14:paraId="648C2E16" w14:textId="77777777" w:rsidR="00862DE9" w:rsidRDefault="00000000">
            <w:pPr>
              <w:pStyle w:val="Compact"/>
            </w:pPr>
            <w:r>
              <w:t>N°</w:t>
            </w:r>
          </w:p>
        </w:tc>
        <w:tc>
          <w:tcPr>
            <w:tcW w:w="1348" w:type="dxa"/>
          </w:tcPr>
          <w:p w14:paraId="648C2E17" w14:textId="77777777" w:rsidR="00862DE9" w:rsidRDefault="00000000">
            <w:pPr>
              <w:pStyle w:val="Compact"/>
            </w:pPr>
            <w:r>
              <w:t>Action</w:t>
            </w:r>
          </w:p>
        </w:tc>
        <w:tc>
          <w:tcPr>
            <w:tcW w:w="2190" w:type="dxa"/>
          </w:tcPr>
          <w:p w14:paraId="648C2E18" w14:textId="77777777" w:rsidR="00862DE9" w:rsidRDefault="00000000">
            <w:pPr>
              <w:pStyle w:val="Compact"/>
            </w:pPr>
            <w:r>
              <w:t>Responsable</w:t>
            </w:r>
          </w:p>
        </w:tc>
        <w:tc>
          <w:tcPr>
            <w:tcW w:w="1179" w:type="dxa"/>
          </w:tcPr>
          <w:p w14:paraId="648C2E19" w14:textId="77777777" w:rsidR="00862DE9" w:rsidRDefault="00000000">
            <w:pPr>
              <w:pStyle w:val="Compact"/>
            </w:pPr>
            <w:r>
              <w:t>Délai</w:t>
            </w:r>
          </w:p>
        </w:tc>
        <w:tc>
          <w:tcPr>
            <w:tcW w:w="2527" w:type="dxa"/>
          </w:tcPr>
          <w:p w14:paraId="648C2E1A" w14:textId="77777777" w:rsidR="00862DE9" w:rsidRDefault="00000000">
            <w:pPr>
              <w:pStyle w:val="Compact"/>
            </w:pPr>
            <w:r>
              <w:t>Justification</w:t>
            </w:r>
          </w:p>
        </w:tc>
      </w:tr>
      <w:tr w:rsidR="00862DE9" w14:paraId="648C2E21" w14:textId="77777777">
        <w:tc>
          <w:tcPr>
            <w:tcW w:w="674" w:type="dxa"/>
          </w:tcPr>
          <w:p w14:paraId="648C2E1C" w14:textId="77777777" w:rsidR="00862DE9" w:rsidRDefault="00000000">
            <w:pPr>
              <w:pStyle w:val="Compact"/>
            </w:pPr>
            <w:r>
              <w:t>1</w:t>
            </w:r>
          </w:p>
        </w:tc>
        <w:tc>
          <w:tcPr>
            <w:tcW w:w="1348" w:type="dxa"/>
          </w:tcPr>
          <w:p w14:paraId="648C2E1D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Alerte immédiate au client</w:t>
            </w:r>
            <w:r>
              <w:t xml:space="preserve"> : informer Stellantis du problème et des actions en cours</w:t>
            </w:r>
          </w:p>
        </w:tc>
        <w:tc>
          <w:tcPr>
            <w:tcW w:w="2190" w:type="dxa"/>
          </w:tcPr>
          <w:p w14:paraId="648C2E1E" w14:textId="77777777" w:rsidR="00862DE9" w:rsidRDefault="00000000">
            <w:pPr>
              <w:pStyle w:val="Compact"/>
            </w:pPr>
            <w:r>
              <w:t>Responsable Qualité</w:t>
            </w:r>
          </w:p>
        </w:tc>
        <w:tc>
          <w:tcPr>
            <w:tcW w:w="1179" w:type="dxa"/>
          </w:tcPr>
          <w:p w14:paraId="648C2E1F" w14:textId="77777777" w:rsidR="00862DE9" w:rsidRDefault="00000000">
            <w:pPr>
              <w:pStyle w:val="Compact"/>
            </w:pPr>
            <w:r>
              <w:t>Immédiat (1h)</w:t>
            </w:r>
          </w:p>
        </w:tc>
        <w:tc>
          <w:tcPr>
            <w:tcW w:w="2527" w:type="dxa"/>
          </w:tcPr>
          <w:p w14:paraId="648C2E20" w14:textId="77777777" w:rsidR="00862DE9" w:rsidRDefault="00000000">
            <w:pPr>
              <w:pStyle w:val="Compact"/>
            </w:pPr>
            <w:r>
              <w:t>Obligation contractuelle, maintien confiance</w:t>
            </w:r>
          </w:p>
        </w:tc>
      </w:tr>
      <w:tr w:rsidR="00862DE9" w14:paraId="648C2E27" w14:textId="77777777">
        <w:tc>
          <w:tcPr>
            <w:tcW w:w="674" w:type="dxa"/>
          </w:tcPr>
          <w:p w14:paraId="648C2E22" w14:textId="77777777" w:rsidR="00862DE9" w:rsidRDefault="00000000">
            <w:pPr>
              <w:pStyle w:val="Compact"/>
            </w:pPr>
            <w:r>
              <w:t>2</w:t>
            </w:r>
          </w:p>
        </w:tc>
        <w:tc>
          <w:tcPr>
            <w:tcW w:w="1348" w:type="dxa"/>
          </w:tcPr>
          <w:p w14:paraId="648C2E23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Blocage stock interne</w:t>
            </w:r>
            <w:r>
              <w:t xml:space="preserve"> : bloquer les 1200 pièces restantes du lot L2401-2847</w:t>
            </w:r>
          </w:p>
        </w:tc>
        <w:tc>
          <w:tcPr>
            <w:tcW w:w="2190" w:type="dxa"/>
          </w:tcPr>
          <w:p w14:paraId="648C2E24" w14:textId="77777777" w:rsidR="00862DE9" w:rsidRDefault="00000000">
            <w:pPr>
              <w:pStyle w:val="Compact"/>
            </w:pPr>
            <w:r>
              <w:t>Responsable Logistique</w:t>
            </w:r>
          </w:p>
        </w:tc>
        <w:tc>
          <w:tcPr>
            <w:tcW w:w="1179" w:type="dxa"/>
          </w:tcPr>
          <w:p w14:paraId="648C2E25" w14:textId="77777777" w:rsidR="00862DE9" w:rsidRDefault="00000000">
            <w:pPr>
              <w:pStyle w:val="Compact"/>
            </w:pPr>
            <w:r>
              <w:t>Immédiat</w:t>
            </w:r>
          </w:p>
        </w:tc>
        <w:tc>
          <w:tcPr>
            <w:tcW w:w="2527" w:type="dxa"/>
          </w:tcPr>
          <w:p w14:paraId="648C2E26" w14:textId="77777777" w:rsidR="00862DE9" w:rsidRDefault="00000000">
            <w:pPr>
              <w:pStyle w:val="Compact"/>
            </w:pPr>
            <w:r>
              <w:t>Éviter livraison de pièces suspectes</w:t>
            </w:r>
          </w:p>
        </w:tc>
      </w:tr>
      <w:tr w:rsidR="00862DE9" w14:paraId="648C2E2D" w14:textId="77777777">
        <w:tc>
          <w:tcPr>
            <w:tcW w:w="674" w:type="dxa"/>
          </w:tcPr>
          <w:p w14:paraId="648C2E28" w14:textId="77777777" w:rsidR="00862DE9" w:rsidRDefault="00000000">
            <w:pPr>
              <w:pStyle w:val="Compact"/>
            </w:pPr>
            <w:r>
              <w:t>3</w:t>
            </w:r>
          </w:p>
        </w:tc>
        <w:tc>
          <w:tcPr>
            <w:tcW w:w="1348" w:type="dxa"/>
          </w:tcPr>
          <w:p w14:paraId="648C2E29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Tri chez le client</w:t>
            </w:r>
            <w:r>
              <w:t xml:space="preserve"> : demander à Stellantis d’isoler les pièces non montées du lot</w:t>
            </w:r>
          </w:p>
        </w:tc>
        <w:tc>
          <w:tcPr>
            <w:tcW w:w="2190" w:type="dxa"/>
          </w:tcPr>
          <w:p w14:paraId="648C2E2A" w14:textId="77777777" w:rsidR="00862DE9" w:rsidRDefault="00000000">
            <w:pPr>
              <w:pStyle w:val="Compact"/>
            </w:pPr>
            <w:r>
              <w:t>Responsable Qualité</w:t>
            </w:r>
          </w:p>
        </w:tc>
        <w:tc>
          <w:tcPr>
            <w:tcW w:w="1179" w:type="dxa"/>
          </w:tcPr>
          <w:p w14:paraId="648C2E2B" w14:textId="77777777" w:rsidR="00862DE9" w:rsidRDefault="00000000">
            <w:pPr>
              <w:pStyle w:val="Compact"/>
            </w:pPr>
            <w:r>
              <w:t>24h</w:t>
            </w:r>
          </w:p>
        </w:tc>
        <w:tc>
          <w:tcPr>
            <w:tcW w:w="2527" w:type="dxa"/>
          </w:tcPr>
          <w:p w14:paraId="648C2E2C" w14:textId="77777777" w:rsidR="00862DE9" w:rsidRDefault="00000000">
            <w:pPr>
              <w:pStyle w:val="Compact"/>
            </w:pPr>
            <w:r>
              <w:t>Limiter les montages de pièces non conformes</w:t>
            </w:r>
          </w:p>
        </w:tc>
      </w:tr>
      <w:tr w:rsidR="00862DE9" w14:paraId="648C2E33" w14:textId="77777777">
        <w:tc>
          <w:tcPr>
            <w:tcW w:w="674" w:type="dxa"/>
          </w:tcPr>
          <w:p w14:paraId="648C2E2E" w14:textId="77777777" w:rsidR="00862DE9" w:rsidRDefault="00000000">
            <w:pPr>
              <w:pStyle w:val="Compact"/>
            </w:pPr>
            <w:r>
              <w:t>4</w:t>
            </w:r>
          </w:p>
        </w:tc>
        <w:tc>
          <w:tcPr>
            <w:tcW w:w="1348" w:type="dxa"/>
          </w:tcPr>
          <w:p w14:paraId="648C2E2F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Contrôle 100% ressuage</w:t>
            </w:r>
            <w:r>
              <w:t xml:space="preserve"> du stock bloqué</w:t>
            </w:r>
          </w:p>
        </w:tc>
        <w:tc>
          <w:tcPr>
            <w:tcW w:w="2190" w:type="dxa"/>
          </w:tcPr>
          <w:p w14:paraId="648C2E30" w14:textId="77777777" w:rsidR="00862DE9" w:rsidRDefault="00000000">
            <w:pPr>
              <w:pStyle w:val="Compact"/>
            </w:pPr>
            <w:r>
              <w:t>Technicien Qualité</w:t>
            </w:r>
          </w:p>
        </w:tc>
        <w:tc>
          <w:tcPr>
            <w:tcW w:w="1179" w:type="dxa"/>
          </w:tcPr>
          <w:p w14:paraId="648C2E31" w14:textId="77777777" w:rsidR="00862DE9" w:rsidRDefault="00000000">
            <w:pPr>
              <w:pStyle w:val="Compact"/>
            </w:pPr>
            <w:r>
              <w:t>48h</w:t>
            </w:r>
          </w:p>
        </w:tc>
        <w:tc>
          <w:tcPr>
            <w:tcW w:w="2527" w:type="dxa"/>
          </w:tcPr>
          <w:p w14:paraId="648C2E32" w14:textId="77777777" w:rsidR="00862DE9" w:rsidRDefault="00000000">
            <w:pPr>
              <w:pStyle w:val="Compact"/>
            </w:pPr>
            <w:r>
              <w:t>Identifier toutes les pièces défectueuses</w:t>
            </w:r>
          </w:p>
        </w:tc>
      </w:tr>
      <w:tr w:rsidR="00862DE9" w14:paraId="648C2E39" w14:textId="77777777">
        <w:tc>
          <w:tcPr>
            <w:tcW w:w="674" w:type="dxa"/>
          </w:tcPr>
          <w:p w14:paraId="648C2E34" w14:textId="77777777" w:rsidR="00862DE9" w:rsidRDefault="00000000">
            <w:pPr>
              <w:pStyle w:val="Compact"/>
            </w:pPr>
            <w:r>
              <w:t>5</w:t>
            </w:r>
          </w:p>
        </w:tc>
        <w:tc>
          <w:tcPr>
            <w:tcW w:w="1348" w:type="dxa"/>
          </w:tcPr>
          <w:p w14:paraId="648C2E35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Renfort contrôle production</w:t>
            </w:r>
            <w:r>
              <w:t xml:space="preserve"> : contrôle </w:t>
            </w:r>
            <w:r>
              <w:lastRenderedPageBreak/>
              <w:t>ressuage 100% sur la production en cours</w:t>
            </w:r>
          </w:p>
        </w:tc>
        <w:tc>
          <w:tcPr>
            <w:tcW w:w="2190" w:type="dxa"/>
          </w:tcPr>
          <w:p w14:paraId="648C2E36" w14:textId="77777777" w:rsidR="00862DE9" w:rsidRDefault="00000000">
            <w:pPr>
              <w:pStyle w:val="Compact"/>
            </w:pPr>
            <w:r>
              <w:lastRenderedPageBreak/>
              <w:t>Chef d’atelier</w:t>
            </w:r>
          </w:p>
        </w:tc>
        <w:tc>
          <w:tcPr>
            <w:tcW w:w="1179" w:type="dxa"/>
          </w:tcPr>
          <w:p w14:paraId="648C2E37" w14:textId="77777777" w:rsidR="00862DE9" w:rsidRDefault="00000000">
            <w:pPr>
              <w:pStyle w:val="Compact"/>
            </w:pPr>
            <w:r>
              <w:t>Immédiat</w:t>
            </w:r>
          </w:p>
        </w:tc>
        <w:tc>
          <w:tcPr>
            <w:tcW w:w="2527" w:type="dxa"/>
          </w:tcPr>
          <w:p w14:paraId="648C2E38" w14:textId="77777777" w:rsidR="00862DE9" w:rsidRDefault="00000000">
            <w:pPr>
              <w:pStyle w:val="Compact"/>
            </w:pPr>
            <w:r>
              <w:t>Garantir la qualité des nouvelles livraisons</w:t>
            </w:r>
          </w:p>
        </w:tc>
      </w:tr>
      <w:tr w:rsidR="00862DE9" w14:paraId="648C2E3F" w14:textId="77777777">
        <w:tc>
          <w:tcPr>
            <w:tcW w:w="674" w:type="dxa"/>
          </w:tcPr>
          <w:p w14:paraId="648C2E3A" w14:textId="77777777" w:rsidR="00862DE9" w:rsidRDefault="00000000">
            <w:pPr>
              <w:pStyle w:val="Compact"/>
            </w:pPr>
            <w:r>
              <w:t>6</w:t>
            </w:r>
          </w:p>
        </w:tc>
        <w:tc>
          <w:tcPr>
            <w:tcW w:w="1348" w:type="dxa"/>
          </w:tcPr>
          <w:p w14:paraId="648C2E3B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Arrêt utilisation bobine fil suspecte</w:t>
            </w:r>
          </w:p>
        </w:tc>
        <w:tc>
          <w:tcPr>
            <w:tcW w:w="2190" w:type="dxa"/>
          </w:tcPr>
          <w:p w14:paraId="648C2E3C" w14:textId="77777777" w:rsidR="00862DE9" w:rsidRDefault="00000000">
            <w:pPr>
              <w:pStyle w:val="Compact"/>
            </w:pPr>
            <w:r>
              <w:t>Chef d’atelier</w:t>
            </w:r>
          </w:p>
        </w:tc>
        <w:tc>
          <w:tcPr>
            <w:tcW w:w="1179" w:type="dxa"/>
          </w:tcPr>
          <w:p w14:paraId="648C2E3D" w14:textId="77777777" w:rsidR="00862DE9" w:rsidRDefault="00000000">
            <w:pPr>
              <w:pStyle w:val="Compact"/>
            </w:pPr>
            <w:r>
              <w:t>Immédiat</w:t>
            </w:r>
          </w:p>
        </w:tc>
        <w:tc>
          <w:tcPr>
            <w:tcW w:w="2527" w:type="dxa"/>
          </w:tcPr>
          <w:p w14:paraId="648C2E3E" w14:textId="77777777" w:rsidR="00862DE9" w:rsidRDefault="00000000">
            <w:pPr>
              <w:pStyle w:val="Compact"/>
            </w:pPr>
            <w:r>
              <w:t>Éliminer la source potentielle</w:t>
            </w:r>
          </w:p>
        </w:tc>
      </w:tr>
    </w:tbl>
    <w:p w14:paraId="648C2E40" w14:textId="77777777" w:rsidR="00862DE9" w:rsidRDefault="00000000">
      <w:pPr>
        <w:pStyle w:val="Titre3"/>
      </w:pPr>
      <w:bookmarkStart w:id="19" w:name="points-à-vérifier-3"/>
      <w:bookmarkEnd w:id="18"/>
      <w:r>
        <w:t>Points à vérifier</w:t>
      </w:r>
    </w:p>
    <w:p w14:paraId="648C2E41" w14:textId="77777777" w:rsidR="00862DE9" w:rsidRDefault="00000000">
      <w:pPr>
        <w:pStyle w:val="Compact"/>
        <w:numPr>
          <w:ilvl w:val="0"/>
          <w:numId w:val="7"/>
        </w:numPr>
      </w:pPr>
      <w:r>
        <w:t>L’alerte client est-elle IMMÉDIATE ?</w:t>
      </w:r>
    </w:p>
    <w:p w14:paraId="648C2E42" w14:textId="77777777" w:rsidR="00862DE9" w:rsidRDefault="00000000">
      <w:pPr>
        <w:pStyle w:val="Compact"/>
        <w:numPr>
          <w:ilvl w:val="0"/>
          <w:numId w:val="7"/>
        </w:numPr>
      </w:pPr>
      <w:r>
        <w:t>Les actions protègent-elles le client EN PREMIER ?</w:t>
      </w:r>
    </w:p>
    <w:p w14:paraId="648C2E43" w14:textId="77777777" w:rsidR="00862DE9" w:rsidRDefault="00000000">
      <w:pPr>
        <w:pStyle w:val="Compact"/>
        <w:numPr>
          <w:ilvl w:val="0"/>
          <w:numId w:val="7"/>
        </w:numPr>
      </w:pPr>
      <w:r>
        <w:t>Le stock est-il bloqué ?</w:t>
      </w:r>
    </w:p>
    <w:p w14:paraId="648C2E44" w14:textId="77777777" w:rsidR="00862DE9" w:rsidRDefault="00000000">
      <w:pPr>
        <w:pStyle w:val="Compact"/>
        <w:numPr>
          <w:ilvl w:val="0"/>
          <w:numId w:val="7"/>
        </w:numPr>
      </w:pPr>
      <w:r>
        <w:t>Les stagiaires pensent-ils à la production EN COURS ?</w:t>
      </w:r>
    </w:p>
    <w:p w14:paraId="648C2E45" w14:textId="77777777" w:rsidR="00862DE9" w:rsidRDefault="00000000">
      <w:pPr>
        <w:pStyle w:val="Titre3"/>
      </w:pPr>
      <w:bookmarkStart w:id="20" w:name="erreur-fréquente"/>
      <w:bookmarkEnd w:id="19"/>
      <w:r>
        <w:t>Erreur fréquente</w:t>
      </w:r>
    </w:p>
    <w:p w14:paraId="648C2E46" w14:textId="77777777" w:rsidR="00862DE9" w:rsidRDefault="00000000">
      <w:pPr>
        <w:pStyle w:val="Normalcentr"/>
      </w:pPr>
      <w:r>
        <w:rPr>
          <w:b/>
          <w:bCs/>
        </w:rPr>
        <w:t>Piège</w:t>
      </w:r>
      <w:r>
        <w:t xml:space="preserve"> : Se lancer dans l’analyse des causes (D4) avant d’avoir protégé le client (D3). Rappeler que D3 doit être terminé avant de passer à D4.</w:t>
      </w:r>
    </w:p>
    <w:p w14:paraId="648C2E47" w14:textId="77777777" w:rsidR="00862DE9" w:rsidRDefault="00000000">
      <w:r>
        <w:pict w14:anchorId="648C2FD0">
          <v:rect id="_x0000_i1215" style="width:0;height:1.5pt" o:hralign="center" o:hrstd="t" o:hr="t"/>
        </w:pict>
      </w:r>
    </w:p>
    <w:p w14:paraId="102787EB" w14:textId="77777777" w:rsidR="000E0E9C" w:rsidRDefault="000E0E9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1" w:name="d4---analyse-des-causes-racines"/>
      <w:bookmarkEnd w:id="17"/>
      <w:bookmarkEnd w:id="20"/>
      <w:r>
        <w:br w:type="page"/>
      </w:r>
    </w:p>
    <w:p w14:paraId="648C2E48" w14:textId="4F29C2EB" w:rsidR="00862DE9" w:rsidRDefault="00000000">
      <w:pPr>
        <w:pStyle w:val="Titre2"/>
      </w:pPr>
      <w:r>
        <w:lastRenderedPageBreak/>
        <w:t>6. D4 - ANALYSE DES CAUSES RACINES</w:t>
      </w:r>
    </w:p>
    <w:p w14:paraId="648C2E49" w14:textId="77777777" w:rsidR="00862DE9" w:rsidRDefault="00000000">
      <w:pPr>
        <w:pStyle w:val="Titre3"/>
      </w:pPr>
      <w:bookmarkStart w:id="22" w:name="corrigé-diagramme-ishikawa"/>
      <w:r>
        <w:t>Corrigé Diagramme Ishikawa</w:t>
      </w:r>
    </w:p>
    <w:p w14:paraId="648C2E4A" w14:textId="75EB1E17" w:rsidR="00862DE9" w:rsidRDefault="00000000">
      <w:pPr>
        <w:pStyle w:val="SourceCode"/>
      </w:pPr>
      <w:r>
        <w:rPr>
          <w:rStyle w:val="VerbatimChar"/>
        </w:rPr>
        <w:t xml:space="preserve">                           MAIN D'ŒUVRE</w:t>
      </w:r>
      <w:r>
        <w:br/>
      </w:r>
      <w:r>
        <w:rPr>
          <w:rStyle w:val="VerbatimChar"/>
        </w:rPr>
        <w:t xml:space="preserve">                           - Opérateur intérimaire peu formé</w:t>
      </w:r>
      <w:r>
        <w:br/>
      </w:r>
      <w:r>
        <w:rPr>
          <w:rStyle w:val="VerbatimChar"/>
        </w:rPr>
        <w:t xml:space="preserve">                           - Signalement du 07/01 non pris en compte</w:t>
      </w:r>
      <w:r>
        <w:br/>
      </w:r>
      <w:r>
        <w:rPr>
          <w:rStyle w:val="VerbatimChar"/>
        </w:rPr>
        <w:t xml:space="preserve">                           - Application de WD-40 par Thomas L.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                 +----------------+----------------+</w:t>
      </w:r>
      <w:r>
        <w:br/>
      </w:r>
      <w:r>
        <w:rPr>
          <w:rStyle w:val="VerbatimChar"/>
        </w:rPr>
        <w:t xml:space="preserve">                   |                                 |</w:t>
      </w:r>
      <w:r>
        <w:br/>
      </w:r>
      <w:r>
        <w:rPr>
          <w:rStyle w:val="VerbatimChar"/>
        </w:rPr>
        <w:t xml:space="preserve">        MÉTHODE    |                                 |    MATIÈRE</w:t>
      </w:r>
      <w:r>
        <w:br/>
      </w:r>
      <w:r>
        <w:rPr>
          <w:rStyle w:val="VerbatimChar"/>
        </w:rPr>
        <w:t xml:space="preserve">        - Pas de procédure stockage fil             - Fil de soudure oxydé</w:t>
      </w:r>
      <w:r>
        <w:br/>
      </w:r>
      <w:r>
        <w:rPr>
          <w:rStyle w:val="VerbatimChar"/>
        </w:rPr>
        <w:t xml:space="preserve">        - Plan de contrôle non revu (3 ans)         - Humidité dans le fil</w:t>
      </w:r>
      <w:r>
        <w:br/>
      </w:r>
      <w:r>
        <w:rPr>
          <w:rStyle w:val="VerbatimChar"/>
        </w:rPr>
        <w:t xml:space="preserve">        - Fréquence ressuage insuffisante           - Contamination </w:t>
      </w:r>
      <w:proofErr w:type="spellStart"/>
      <w:r>
        <w:rPr>
          <w:rStyle w:val="VerbatimChar"/>
        </w:rPr>
        <w:t>huile</w:t>
      </w:r>
      <w:proofErr w:type="spellEnd"/>
      <w:r>
        <w:rPr>
          <w:rStyle w:val="VerbatimChar"/>
        </w:rPr>
        <w:t xml:space="preserve"> (WD</w:t>
      </w:r>
      <w:r w:rsidR="0041127B">
        <w:rPr>
          <w:rStyle w:val="VerbatimChar"/>
        </w:rPr>
        <w:t xml:space="preserve">                                                                          </w:t>
      </w:r>
      <w:r>
        <w:rPr>
          <w:rStyle w:val="VerbatimChar"/>
        </w:rPr>
        <w:t>-40)</w:t>
      </w:r>
      <w:r>
        <w:br/>
      </w:r>
      <w:r>
        <w:rPr>
          <w:rStyle w:val="VerbatimChar"/>
        </w:rPr>
        <w:t xml:space="preserve">                   |                                 |</w:t>
      </w:r>
      <w:r>
        <w:br/>
      </w:r>
      <w:r>
        <w:rPr>
          <w:rStyle w:val="VerbatimChar"/>
        </w:rPr>
        <w:t xml:space="preserve">       +-----------+                                 +-----------+</w:t>
      </w:r>
      <w:r>
        <w:br/>
      </w:r>
      <w:r>
        <w:rPr>
          <w:rStyle w:val="VerbatimChar"/>
        </w:rPr>
        <w:t xml:space="preserve">       |                                                         |</w:t>
      </w:r>
      <w:r>
        <w:br/>
      </w:r>
      <w:r>
        <w:rPr>
          <w:rStyle w:val="VerbatimChar"/>
        </w:rPr>
        <w:t xml:space="preserve">       |              DÉFAUT DE SOUDURE                          |</w:t>
      </w:r>
      <w:r>
        <w:br/>
      </w:r>
      <w:r>
        <w:rPr>
          <w:rStyle w:val="VerbatimChar"/>
        </w:rPr>
        <w:t xml:space="preserve">       |                 POROSITÉ                                |</w:t>
      </w:r>
      <w:r>
        <w:br/>
      </w:r>
      <w:r>
        <w:rPr>
          <w:rStyle w:val="VerbatimChar"/>
        </w:rPr>
        <w:t xml:space="preserve">       |                                                         |</w:t>
      </w:r>
      <w:r>
        <w:br/>
      </w:r>
      <w:r>
        <w:rPr>
          <w:rStyle w:val="VerbatimChar"/>
        </w:rPr>
        <w:t xml:space="preserve">       +-----------+                                 +-----------+</w:t>
      </w:r>
      <w:r>
        <w:br/>
      </w:r>
      <w:r>
        <w:rPr>
          <w:rStyle w:val="VerbatimChar"/>
        </w:rPr>
        <w:t xml:space="preserve">                   |                                 |</w:t>
      </w:r>
      <w:r>
        <w:br/>
      </w:r>
      <w:r>
        <w:rPr>
          <w:rStyle w:val="VerbatimChar"/>
        </w:rPr>
        <w:t xml:space="preserve">          MILIEU   |                                 |    MACHINE</w:t>
      </w:r>
      <w:r>
        <w:br/>
      </w:r>
      <w:r>
        <w:rPr>
          <w:rStyle w:val="VerbatimChar"/>
        </w:rPr>
        <w:t xml:space="preserve">          - Stockage près de la porte               - </w:t>
      </w:r>
      <w:proofErr w:type="spellStart"/>
      <w:r>
        <w:rPr>
          <w:rStyle w:val="VerbatimChar"/>
        </w:rPr>
        <w:t>Dévidoir</w:t>
      </w:r>
      <w:proofErr w:type="spellEnd"/>
      <w:r>
        <w:rPr>
          <w:rStyle w:val="VerbatimChar"/>
        </w:rPr>
        <w:t xml:space="preserve"> difficile à to</w:t>
      </w:r>
      <w:r w:rsidR="0041127B">
        <w:rPr>
          <w:rStyle w:val="VerbatimChar"/>
        </w:rPr>
        <w:t xml:space="preserve">                                                                        </w:t>
      </w:r>
      <w:proofErr w:type="spellStart"/>
      <w:r>
        <w:rPr>
          <w:rStyle w:val="VerbatimChar"/>
        </w:rPr>
        <w:t>urner</w:t>
      </w:r>
      <w:proofErr w:type="spellEnd"/>
      <w:r>
        <w:br/>
      </w:r>
      <w:r>
        <w:rPr>
          <w:rStyle w:val="VerbatimChar"/>
        </w:rPr>
        <w:t xml:space="preserve">          - </w:t>
      </w:r>
      <w:proofErr w:type="spellStart"/>
      <w:r>
        <w:rPr>
          <w:rStyle w:val="VerbatimChar"/>
        </w:rPr>
        <w:t>Température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négative</w:t>
      </w:r>
      <w:proofErr w:type="spellEnd"/>
      <w:r>
        <w:rPr>
          <w:rStyle w:val="VerbatimChar"/>
        </w:rPr>
        <w:t xml:space="preserve"> (-5°C)             - Robot KUKA OK (</w:t>
      </w:r>
      <w:proofErr w:type="spellStart"/>
      <w:r>
        <w:rPr>
          <w:rStyle w:val="VerbatimChar"/>
        </w:rPr>
        <w:t>maintena</w:t>
      </w:r>
      <w:proofErr w:type="spellEnd"/>
      <w:r w:rsidR="0041127B">
        <w:rPr>
          <w:rStyle w:val="VerbatimChar"/>
        </w:rPr>
        <w:t xml:space="preserve">                                                                    </w:t>
      </w:r>
      <w:proofErr w:type="spellStart"/>
      <w:r>
        <w:rPr>
          <w:rStyle w:val="VerbatimChar"/>
        </w:rPr>
        <w:t>nce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faite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    - Condensation sur bobine</w:t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                   +----------------+----------------+</w:t>
      </w:r>
      <w:r>
        <w:br/>
      </w:r>
      <w:r>
        <w:rPr>
          <w:rStyle w:val="VerbatimChar"/>
        </w:rPr>
        <w:t xml:space="preserve">                                    |</w:t>
      </w:r>
    </w:p>
    <w:p w14:paraId="2DD78516" w14:textId="77777777" w:rsidR="000E0E9C" w:rsidRDefault="000E0E9C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23" w:name="corrigé-5-pourquoi---cause-doccurrence"/>
      <w:bookmarkEnd w:id="22"/>
      <w:r>
        <w:br w:type="page"/>
      </w:r>
    </w:p>
    <w:p w14:paraId="648C2E4B" w14:textId="5795EDFA" w:rsidR="00862DE9" w:rsidRDefault="00000000">
      <w:pPr>
        <w:pStyle w:val="Titre3"/>
      </w:pPr>
      <w:proofErr w:type="spellStart"/>
      <w:r>
        <w:lastRenderedPageBreak/>
        <w:t>Corrigé</w:t>
      </w:r>
      <w:proofErr w:type="spellEnd"/>
      <w:r>
        <w:t xml:space="preserve"> 5 </w:t>
      </w:r>
      <w:proofErr w:type="spellStart"/>
      <w:r>
        <w:t>Pourquoi</w:t>
      </w:r>
      <w:proofErr w:type="spellEnd"/>
      <w:r>
        <w:t xml:space="preserve"> - Cause d’OCCURRENCE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40"/>
        <w:gridCol w:w="4618"/>
        <w:gridCol w:w="3464"/>
      </w:tblGrid>
      <w:tr w:rsidR="00862DE9" w14:paraId="648C2E4F" w14:textId="77777777" w:rsidTr="00862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67" w:type="dxa"/>
          </w:tcPr>
          <w:p w14:paraId="648C2E4C" w14:textId="77777777" w:rsidR="00862DE9" w:rsidRDefault="00000000">
            <w:pPr>
              <w:pStyle w:val="Compact"/>
            </w:pPr>
            <w:r>
              <w:t>N°</w:t>
            </w:r>
          </w:p>
        </w:tc>
        <w:tc>
          <w:tcPr>
            <w:tcW w:w="3801" w:type="dxa"/>
          </w:tcPr>
          <w:p w14:paraId="648C2E4D" w14:textId="77777777" w:rsidR="00862DE9" w:rsidRDefault="00000000">
            <w:pPr>
              <w:pStyle w:val="Compact"/>
            </w:pPr>
            <w:r>
              <w:t>Pourquoi ?</w:t>
            </w:r>
          </w:p>
        </w:tc>
        <w:tc>
          <w:tcPr>
            <w:tcW w:w="2851" w:type="dxa"/>
          </w:tcPr>
          <w:p w14:paraId="648C2E4E" w14:textId="77777777" w:rsidR="00862DE9" w:rsidRDefault="00000000">
            <w:pPr>
              <w:pStyle w:val="Compact"/>
            </w:pPr>
            <w:r>
              <w:t>Réponse</w:t>
            </w:r>
          </w:p>
        </w:tc>
      </w:tr>
      <w:tr w:rsidR="00862DE9" w14:paraId="648C2E53" w14:textId="77777777">
        <w:tc>
          <w:tcPr>
            <w:tcW w:w="1267" w:type="dxa"/>
          </w:tcPr>
          <w:p w14:paraId="648C2E50" w14:textId="77777777" w:rsidR="00862DE9" w:rsidRDefault="00000000">
            <w:pPr>
              <w:pStyle w:val="Compact"/>
            </w:pPr>
            <w:r>
              <w:t>1</w:t>
            </w:r>
          </w:p>
        </w:tc>
        <w:tc>
          <w:tcPr>
            <w:tcW w:w="3801" w:type="dxa"/>
          </w:tcPr>
          <w:p w14:paraId="648C2E51" w14:textId="77777777" w:rsidR="00862DE9" w:rsidRDefault="00000000">
            <w:pPr>
              <w:pStyle w:val="Compact"/>
            </w:pPr>
            <w:r>
              <w:t>Pourquoi la soudure est-elle poreuse ?</w:t>
            </w:r>
          </w:p>
        </w:tc>
        <w:tc>
          <w:tcPr>
            <w:tcW w:w="2851" w:type="dxa"/>
          </w:tcPr>
          <w:p w14:paraId="648C2E52" w14:textId="77777777" w:rsidR="00862DE9" w:rsidRDefault="00000000">
            <w:pPr>
              <w:pStyle w:val="Compact"/>
            </w:pPr>
            <w:r>
              <w:t>Présence d’humidité et de contaminants (huile) dans le bain de fusion</w:t>
            </w:r>
          </w:p>
        </w:tc>
      </w:tr>
      <w:tr w:rsidR="00862DE9" w14:paraId="648C2E57" w14:textId="77777777">
        <w:tc>
          <w:tcPr>
            <w:tcW w:w="1267" w:type="dxa"/>
          </w:tcPr>
          <w:p w14:paraId="648C2E54" w14:textId="77777777" w:rsidR="00862DE9" w:rsidRDefault="00000000">
            <w:pPr>
              <w:pStyle w:val="Compact"/>
            </w:pPr>
            <w:r>
              <w:t>2</w:t>
            </w:r>
          </w:p>
        </w:tc>
        <w:tc>
          <w:tcPr>
            <w:tcW w:w="3801" w:type="dxa"/>
          </w:tcPr>
          <w:p w14:paraId="648C2E55" w14:textId="77777777" w:rsidR="00862DE9" w:rsidRDefault="00000000">
            <w:pPr>
              <w:pStyle w:val="Compact"/>
            </w:pPr>
            <w:r>
              <w:t>Pourquoi y avait-il de l’humidité et de l’huile ?</w:t>
            </w:r>
          </w:p>
        </w:tc>
        <w:tc>
          <w:tcPr>
            <w:tcW w:w="2851" w:type="dxa"/>
          </w:tcPr>
          <w:p w14:paraId="648C2E56" w14:textId="77777777" w:rsidR="00862DE9" w:rsidRDefault="00000000">
            <w:pPr>
              <w:pStyle w:val="Compact"/>
            </w:pPr>
            <w:r>
              <w:t>Le fil de soudure était oxydé/humide ET l’opérateur a appliqué du WD-40 sur le dévidoir</w:t>
            </w:r>
          </w:p>
        </w:tc>
      </w:tr>
      <w:tr w:rsidR="00862DE9" w14:paraId="648C2E5B" w14:textId="77777777">
        <w:tc>
          <w:tcPr>
            <w:tcW w:w="1267" w:type="dxa"/>
          </w:tcPr>
          <w:p w14:paraId="648C2E58" w14:textId="77777777" w:rsidR="00862DE9" w:rsidRDefault="00000000">
            <w:pPr>
              <w:pStyle w:val="Compact"/>
            </w:pPr>
            <w:r>
              <w:t>3</w:t>
            </w:r>
          </w:p>
        </w:tc>
        <w:tc>
          <w:tcPr>
            <w:tcW w:w="3801" w:type="dxa"/>
          </w:tcPr>
          <w:p w14:paraId="648C2E59" w14:textId="77777777" w:rsidR="00862DE9" w:rsidRDefault="00000000">
            <w:pPr>
              <w:pStyle w:val="Compact"/>
            </w:pPr>
            <w:r>
              <w:t>Pourquoi le fil était-il humide ?</w:t>
            </w:r>
          </w:p>
        </w:tc>
        <w:tc>
          <w:tcPr>
            <w:tcW w:w="2851" w:type="dxa"/>
          </w:tcPr>
          <w:p w14:paraId="648C2E5A" w14:textId="77777777" w:rsidR="00862DE9" w:rsidRDefault="00000000">
            <w:pPr>
              <w:pStyle w:val="Compact"/>
            </w:pPr>
            <w:r>
              <w:t>La bobine a été stockée près de la porte du quai, exposée au froid (-5°C) et à la condensation</w:t>
            </w:r>
          </w:p>
        </w:tc>
      </w:tr>
      <w:tr w:rsidR="00862DE9" w14:paraId="648C2E5F" w14:textId="77777777">
        <w:tc>
          <w:tcPr>
            <w:tcW w:w="1267" w:type="dxa"/>
          </w:tcPr>
          <w:p w14:paraId="648C2E5C" w14:textId="77777777" w:rsidR="00862DE9" w:rsidRDefault="00000000">
            <w:pPr>
              <w:pStyle w:val="Compact"/>
            </w:pPr>
            <w:r>
              <w:t>4</w:t>
            </w:r>
          </w:p>
        </w:tc>
        <w:tc>
          <w:tcPr>
            <w:tcW w:w="3801" w:type="dxa"/>
          </w:tcPr>
          <w:p w14:paraId="648C2E5D" w14:textId="77777777" w:rsidR="00862DE9" w:rsidRDefault="00000000">
            <w:pPr>
              <w:pStyle w:val="Compact"/>
            </w:pPr>
            <w:r>
              <w:t>Pourquoi la bobine a-t-elle été stockée là ?</w:t>
            </w:r>
          </w:p>
        </w:tc>
        <w:tc>
          <w:tcPr>
            <w:tcW w:w="2851" w:type="dxa"/>
          </w:tcPr>
          <w:p w14:paraId="648C2E5E" w14:textId="77777777" w:rsidR="00862DE9" w:rsidRDefault="00000000">
            <w:pPr>
              <w:pStyle w:val="Compact"/>
            </w:pPr>
            <w:r>
              <w:t>Il n’y avait plus de place dans le magasin et aucune zone de stockage dédiée n’était définie</w:t>
            </w:r>
          </w:p>
        </w:tc>
      </w:tr>
      <w:tr w:rsidR="00862DE9" w14:paraId="648C2E63" w14:textId="77777777">
        <w:tc>
          <w:tcPr>
            <w:tcW w:w="1267" w:type="dxa"/>
          </w:tcPr>
          <w:p w14:paraId="648C2E60" w14:textId="77777777" w:rsidR="00862DE9" w:rsidRDefault="00000000">
            <w:pPr>
              <w:pStyle w:val="Compact"/>
            </w:pPr>
            <w:r>
              <w:t>5</w:t>
            </w:r>
          </w:p>
        </w:tc>
        <w:tc>
          <w:tcPr>
            <w:tcW w:w="3801" w:type="dxa"/>
          </w:tcPr>
          <w:p w14:paraId="648C2E61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Pourquoi pas de zone de stockage définie ?</w:t>
            </w:r>
          </w:p>
        </w:tc>
        <w:tc>
          <w:tcPr>
            <w:tcW w:w="2851" w:type="dxa"/>
          </w:tcPr>
          <w:p w14:paraId="648C2E62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Procédure de stockage des consommables inexistante</w:t>
            </w:r>
          </w:p>
        </w:tc>
      </w:tr>
    </w:tbl>
    <w:p w14:paraId="648C2E64" w14:textId="77777777" w:rsidR="00862DE9" w:rsidRDefault="00000000">
      <w:pPr>
        <w:pStyle w:val="Corpsdetexte"/>
      </w:pPr>
      <w:r>
        <w:rPr>
          <w:b/>
          <w:bCs/>
        </w:rPr>
        <w:t>CAUSE RACINE D’OCCURRENCE</w:t>
      </w:r>
      <w:r>
        <w:t xml:space="preserve"> : Absence de procédure de stockage des consommables de soudure (fil, gaz)</w:t>
      </w:r>
    </w:p>
    <w:p w14:paraId="648C2E65" w14:textId="77777777" w:rsidR="00862DE9" w:rsidRDefault="00000000">
      <w:pPr>
        <w:pStyle w:val="Titre3"/>
      </w:pPr>
      <w:bookmarkStart w:id="24" w:name="Xd9647e9a456c47f90f9886937c17a342fe90a11"/>
      <w:bookmarkEnd w:id="23"/>
      <w:r>
        <w:t>Corrigé 5 Pourquoi - Cause de NON-DÉTECTION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40"/>
        <w:gridCol w:w="4618"/>
        <w:gridCol w:w="3464"/>
      </w:tblGrid>
      <w:tr w:rsidR="00862DE9" w14:paraId="648C2E69" w14:textId="77777777" w:rsidTr="00862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67" w:type="dxa"/>
          </w:tcPr>
          <w:p w14:paraId="648C2E66" w14:textId="77777777" w:rsidR="00862DE9" w:rsidRDefault="00000000">
            <w:pPr>
              <w:pStyle w:val="Compact"/>
            </w:pPr>
            <w:r>
              <w:t>N°</w:t>
            </w:r>
          </w:p>
        </w:tc>
        <w:tc>
          <w:tcPr>
            <w:tcW w:w="3801" w:type="dxa"/>
          </w:tcPr>
          <w:p w14:paraId="648C2E67" w14:textId="77777777" w:rsidR="00862DE9" w:rsidRDefault="00000000">
            <w:pPr>
              <w:pStyle w:val="Compact"/>
            </w:pPr>
            <w:r>
              <w:t>Pourquoi ?</w:t>
            </w:r>
          </w:p>
        </w:tc>
        <w:tc>
          <w:tcPr>
            <w:tcW w:w="2851" w:type="dxa"/>
          </w:tcPr>
          <w:p w14:paraId="648C2E68" w14:textId="77777777" w:rsidR="00862DE9" w:rsidRDefault="00000000">
            <w:pPr>
              <w:pStyle w:val="Compact"/>
            </w:pPr>
            <w:r>
              <w:t>Réponse</w:t>
            </w:r>
          </w:p>
        </w:tc>
      </w:tr>
      <w:tr w:rsidR="00862DE9" w14:paraId="648C2E6D" w14:textId="77777777">
        <w:tc>
          <w:tcPr>
            <w:tcW w:w="1267" w:type="dxa"/>
          </w:tcPr>
          <w:p w14:paraId="648C2E6A" w14:textId="77777777" w:rsidR="00862DE9" w:rsidRDefault="00000000">
            <w:pPr>
              <w:pStyle w:val="Compact"/>
            </w:pPr>
            <w:r>
              <w:t>1</w:t>
            </w:r>
          </w:p>
        </w:tc>
        <w:tc>
          <w:tcPr>
            <w:tcW w:w="3801" w:type="dxa"/>
          </w:tcPr>
          <w:p w14:paraId="648C2E6B" w14:textId="77777777" w:rsidR="00862DE9" w:rsidRDefault="00000000">
            <w:pPr>
              <w:pStyle w:val="Compact"/>
            </w:pPr>
            <w:r>
              <w:t>Pourquoi le défaut n’a-t-il pas été détecté ?</w:t>
            </w:r>
          </w:p>
        </w:tc>
        <w:tc>
          <w:tcPr>
            <w:tcW w:w="2851" w:type="dxa"/>
          </w:tcPr>
          <w:p w14:paraId="648C2E6C" w14:textId="77777777" w:rsidR="00862DE9" w:rsidRDefault="00000000">
            <w:pPr>
              <w:pStyle w:val="Compact"/>
            </w:pPr>
            <w:r>
              <w:t>Le contrôle visuel 100% ne permet pas de détecter la porosité interne</w:t>
            </w:r>
          </w:p>
        </w:tc>
      </w:tr>
      <w:tr w:rsidR="00862DE9" w14:paraId="648C2E71" w14:textId="77777777">
        <w:tc>
          <w:tcPr>
            <w:tcW w:w="1267" w:type="dxa"/>
          </w:tcPr>
          <w:p w14:paraId="648C2E6E" w14:textId="77777777" w:rsidR="00862DE9" w:rsidRDefault="00000000">
            <w:pPr>
              <w:pStyle w:val="Compact"/>
            </w:pPr>
            <w:r>
              <w:t>2</w:t>
            </w:r>
          </w:p>
        </w:tc>
        <w:tc>
          <w:tcPr>
            <w:tcW w:w="3801" w:type="dxa"/>
          </w:tcPr>
          <w:p w14:paraId="648C2E6F" w14:textId="77777777" w:rsidR="00862DE9" w:rsidRDefault="00000000">
            <w:pPr>
              <w:pStyle w:val="Compact"/>
            </w:pPr>
            <w:r>
              <w:t>Pourquoi pas de contrôle adapté (ressuage) plus fréquent ?</w:t>
            </w:r>
          </w:p>
        </w:tc>
        <w:tc>
          <w:tcPr>
            <w:tcW w:w="2851" w:type="dxa"/>
          </w:tcPr>
          <w:p w14:paraId="648C2E70" w14:textId="77777777" w:rsidR="00862DE9" w:rsidRDefault="00000000">
            <w:pPr>
              <w:pStyle w:val="Compact"/>
            </w:pPr>
            <w:r>
              <w:t>La fréquence de ressuage est de 1/500, insuffisante pour ce type de risque</w:t>
            </w:r>
          </w:p>
        </w:tc>
      </w:tr>
      <w:tr w:rsidR="00862DE9" w14:paraId="648C2E75" w14:textId="77777777">
        <w:tc>
          <w:tcPr>
            <w:tcW w:w="1267" w:type="dxa"/>
          </w:tcPr>
          <w:p w14:paraId="648C2E72" w14:textId="77777777" w:rsidR="00862DE9" w:rsidRDefault="00000000">
            <w:pPr>
              <w:pStyle w:val="Compact"/>
            </w:pPr>
            <w:r>
              <w:t>3</w:t>
            </w:r>
          </w:p>
        </w:tc>
        <w:tc>
          <w:tcPr>
            <w:tcW w:w="3801" w:type="dxa"/>
          </w:tcPr>
          <w:p w14:paraId="648C2E73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Pourquoi cette fréquence est-elle insuffisante ?</w:t>
            </w:r>
          </w:p>
        </w:tc>
        <w:tc>
          <w:tcPr>
            <w:tcW w:w="2851" w:type="dxa"/>
          </w:tcPr>
          <w:p w14:paraId="648C2E74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Le plan de contrôle n’a pas été revu depuis 3 ans, l’AMDEC n’est pas à jour</w:t>
            </w:r>
          </w:p>
        </w:tc>
      </w:tr>
    </w:tbl>
    <w:p w14:paraId="648C2E76" w14:textId="77777777" w:rsidR="00862DE9" w:rsidRDefault="00000000">
      <w:pPr>
        <w:pStyle w:val="Corpsdetexte"/>
      </w:pPr>
      <w:r>
        <w:rPr>
          <w:b/>
          <w:bCs/>
        </w:rPr>
        <w:t>CAUSE RACINE DE NON-DÉTECTION</w:t>
      </w:r>
      <w:r>
        <w:t xml:space="preserve"> : Plan de contrôle obsolète, AMDEC process non revue depuis 3 ans</w:t>
      </w:r>
    </w:p>
    <w:p w14:paraId="648C2E77" w14:textId="77777777" w:rsidR="00862DE9" w:rsidRDefault="00000000">
      <w:pPr>
        <w:pStyle w:val="Titre3"/>
      </w:pPr>
      <w:bookmarkStart w:id="25" w:name="causes-secondaires-à-mentionner"/>
      <w:bookmarkEnd w:id="24"/>
      <w:r>
        <w:t>Causes secondaires à mentionner</w:t>
      </w:r>
    </w:p>
    <w:p w14:paraId="648C2E78" w14:textId="77777777" w:rsidR="00862DE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Facteur humain</w:t>
      </w:r>
      <w:r>
        <w:t xml:space="preserve"> : Le signalement de Martin D. le 07/01 (“soudure moins brillante”) n’a pas été pris en compte par le chef d’équipe</w:t>
      </w:r>
    </w:p>
    <w:p w14:paraId="648C2E79" w14:textId="77777777" w:rsidR="00862DE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Formation insuffisante</w:t>
      </w:r>
      <w:r>
        <w:t xml:space="preserve"> : Thomas L. (intérimaire) n’a pas été formé aux bonnes pratiques (interdiction d’utiliser des lubrifiants)</w:t>
      </w:r>
    </w:p>
    <w:p w14:paraId="648C2E7A" w14:textId="77777777" w:rsidR="00862DE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Management</w:t>
      </w:r>
      <w:r>
        <w:t xml:space="preserve"> : Le chef d’équipe a minimisé le signalement (“c’est normal en hiver”)</w:t>
      </w:r>
    </w:p>
    <w:p w14:paraId="648C2E7B" w14:textId="77777777" w:rsidR="00862DE9" w:rsidRDefault="00000000">
      <w:pPr>
        <w:pStyle w:val="Titre3"/>
      </w:pPr>
      <w:bookmarkStart w:id="26" w:name="points-à-vérifier-4"/>
      <w:bookmarkEnd w:id="25"/>
      <w:r>
        <w:t>Points à vérifier</w:t>
      </w:r>
    </w:p>
    <w:p w14:paraId="648C2E7C" w14:textId="77777777" w:rsidR="00862DE9" w:rsidRDefault="00000000">
      <w:pPr>
        <w:pStyle w:val="Compact"/>
        <w:numPr>
          <w:ilvl w:val="0"/>
          <w:numId w:val="9"/>
        </w:numPr>
      </w:pPr>
      <w:r>
        <w:t>Les stagiaires ont-ils trouvé les DEUX causes racines (occurrence ET non-détection) ?</w:t>
      </w:r>
    </w:p>
    <w:p w14:paraId="648C2E7D" w14:textId="77777777" w:rsidR="00862DE9" w:rsidRDefault="00000000">
      <w:pPr>
        <w:pStyle w:val="Compact"/>
        <w:numPr>
          <w:ilvl w:val="0"/>
          <w:numId w:val="9"/>
        </w:numPr>
      </w:pPr>
      <w:r>
        <w:t>Sont-ils remontés aux causes ORGANISATIONNELLES et pas seulement techniques ?</w:t>
      </w:r>
    </w:p>
    <w:p w14:paraId="648C2E7E" w14:textId="77777777" w:rsidR="00862DE9" w:rsidRDefault="00000000">
      <w:pPr>
        <w:pStyle w:val="Compact"/>
        <w:numPr>
          <w:ilvl w:val="0"/>
          <w:numId w:val="9"/>
        </w:numPr>
      </w:pPr>
      <w:r>
        <w:t>Le rôle du WD-40 est-il identifié comme aggravant ?</w:t>
      </w:r>
    </w:p>
    <w:p w14:paraId="648C2E7F" w14:textId="77777777" w:rsidR="00862DE9" w:rsidRDefault="00000000">
      <w:pPr>
        <w:pStyle w:val="Compact"/>
        <w:numPr>
          <w:ilvl w:val="0"/>
          <w:numId w:val="9"/>
        </w:numPr>
      </w:pPr>
      <w:r>
        <w:t>Le signalement ignoré du 07/01 est-il mentionné ?</w:t>
      </w:r>
    </w:p>
    <w:p w14:paraId="648C2E80" w14:textId="77777777" w:rsidR="00862DE9" w:rsidRDefault="00000000">
      <w:r>
        <w:pict w14:anchorId="648C2FD1">
          <v:rect id="_x0000_i1216" style="width:0;height:1.5pt" o:hralign="center" o:hrstd="t" o:hr="t"/>
        </w:pict>
      </w:r>
    </w:p>
    <w:p w14:paraId="648C2E81" w14:textId="77777777" w:rsidR="00862DE9" w:rsidRDefault="00000000">
      <w:pPr>
        <w:pStyle w:val="Titre2"/>
      </w:pPr>
      <w:bookmarkStart w:id="27" w:name="d5---choix-des-actions-correctives"/>
      <w:bookmarkEnd w:id="21"/>
      <w:bookmarkEnd w:id="26"/>
      <w:r>
        <w:t>7. D5 - CHOIX DES ACTIONS CORRECTIVES</w:t>
      </w:r>
    </w:p>
    <w:p w14:paraId="648C2E82" w14:textId="77777777" w:rsidR="00862DE9" w:rsidRDefault="00000000">
      <w:pPr>
        <w:pStyle w:val="Titre3"/>
      </w:pPr>
      <w:bookmarkStart w:id="28" w:name="corrigé-des-actions-correctives"/>
      <w:r>
        <w:t>Corrigé des actions correctives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82"/>
        <w:gridCol w:w="2181"/>
        <w:gridCol w:w="1540"/>
        <w:gridCol w:w="1667"/>
        <w:gridCol w:w="898"/>
        <w:gridCol w:w="1154"/>
      </w:tblGrid>
      <w:tr w:rsidR="00862DE9" w14:paraId="648C2E89" w14:textId="77777777" w:rsidTr="00862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95" w:type="dxa"/>
          </w:tcPr>
          <w:p w14:paraId="648C2E83" w14:textId="77777777" w:rsidR="00862DE9" w:rsidRDefault="00000000">
            <w:pPr>
              <w:pStyle w:val="Compact"/>
            </w:pPr>
            <w:r>
              <w:t>Cause à traiter</w:t>
            </w:r>
          </w:p>
        </w:tc>
        <w:tc>
          <w:tcPr>
            <w:tcW w:w="1795" w:type="dxa"/>
          </w:tcPr>
          <w:p w14:paraId="648C2E84" w14:textId="77777777" w:rsidR="00862DE9" w:rsidRDefault="00000000">
            <w:pPr>
              <w:pStyle w:val="Compact"/>
            </w:pPr>
            <w:r>
              <w:t>Action proposée</w:t>
            </w:r>
          </w:p>
        </w:tc>
        <w:tc>
          <w:tcPr>
            <w:tcW w:w="1267" w:type="dxa"/>
          </w:tcPr>
          <w:p w14:paraId="648C2E85" w14:textId="77777777" w:rsidR="00862DE9" w:rsidRDefault="00000000">
            <w:pPr>
              <w:pStyle w:val="Compact"/>
            </w:pPr>
            <w:r>
              <w:t>Efficacité</w:t>
            </w:r>
          </w:p>
        </w:tc>
        <w:tc>
          <w:tcPr>
            <w:tcW w:w="1372" w:type="dxa"/>
          </w:tcPr>
          <w:p w14:paraId="648C2E86" w14:textId="77777777" w:rsidR="00862DE9" w:rsidRDefault="00000000">
            <w:pPr>
              <w:pStyle w:val="Compact"/>
            </w:pPr>
            <w:r>
              <w:t>Faisabilité</w:t>
            </w:r>
          </w:p>
        </w:tc>
        <w:tc>
          <w:tcPr>
            <w:tcW w:w="739" w:type="dxa"/>
          </w:tcPr>
          <w:p w14:paraId="648C2E87" w14:textId="77777777" w:rsidR="00862DE9" w:rsidRDefault="00000000">
            <w:pPr>
              <w:pStyle w:val="Compact"/>
            </w:pPr>
            <w:r>
              <w:t>Score</w:t>
            </w:r>
          </w:p>
        </w:tc>
        <w:tc>
          <w:tcPr>
            <w:tcW w:w="950" w:type="dxa"/>
          </w:tcPr>
          <w:p w14:paraId="648C2E88" w14:textId="77777777" w:rsidR="00862DE9" w:rsidRDefault="00000000">
            <w:pPr>
              <w:pStyle w:val="Compact"/>
            </w:pPr>
            <w:r>
              <w:t>Retenue</w:t>
            </w:r>
          </w:p>
        </w:tc>
      </w:tr>
      <w:tr w:rsidR="00862DE9" w14:paraId="648C2E90" w14:textId="77777777">
        <w:tc>
          <w:tcPr>
            <w:tcW w:w="1795" w:type="dxa"/>
          </w:tcPr>
          <w:p w14:paraId="648C2E8A" w14:textId="77777777" w:rsidR="00862DE9" w:rsidRDefault="00000000">
            <w:pPr>
              <w:pStyle w:val="Compact"/>
            </w:pPr>
            <w:r>
              <w:t>Stockage fil non contrôlé</w:t>
            </w:r>
          </w:p>
        </w:tc>
        <w:tc>
          <w:tcPr>
            <w:tcW w:w="1795" w:type="dxa"/>
          </w:tcPr>
          <w:p w14:paraId="648C2E8B" w14:textId="77777777" w:rsidR="00862DE9" w:rsidRDefault="00000000">
            <w:pPr>
              <w:pStyle w:val="Compact"/>
            </w:pPr>
            <w:r>
              <w:t>Créer zone stockage chauffée (&gt;10°C, &lt;60% HR)</w:t>
            </w:r>
          </w:p>
        </w:tc>
        <w:tc>
          <w:tcPr>
            <w:tcW w:w="1267" w:type="dxa"/>
          </w:tcPr>
          <w:p w14:paraId="648C2E8C" w14:textId="77777777" w:rsidR="00862DE9" w:rsidRDefault="00000000">
            <w:pPr>
              <w:pStyle w:val="Compact"/>
            </w:pPr>
            <w:r>
              <w:t>5</w:t>
            </w:r>
          </w:p>
        </w:tc>
        <w:tc>
          <w:tcPr>
            <w:tcW w:w="1372" w:type="dxa"/>
          </w:tcPr>
          <w:p w14:paraId="648C2E8D" w14:textId="77777777" w:rsidR="00862DE9" w:rsidRDefault="00000000">
            <w:pPr>
              <w:pStyle w:val="Compact"/>
            </w:pPr>
            <w:r>
              <w:t>4</w:t>
            </w:r>
          </w:p>
        </w:tc>
        <w:tc>
          <w:tcPr>
            <w:tcW w:w="739" w:type="dxa"/>
          </w:tcPr>
          <w:p w14:paraId="648C2E8E" w14:textId="77777777" w:rsidR="00862DE9" w:rsidRDefault="00000000">
            <w:pPr>
              <w:pStyle w:val="Compact"/>
            </w:pPr>
            <w:r>
              <w:t>20</w:t>
            </w:r>
          </w:p>
        </w:tc>
        <w:tc>
          <w:tcPr>
            <w:tcW w:w="950" w:type="dxa"/>
          </w:tcPr>
          <w:p w14:paraId="648C2E8F" w14:textId="77777777" w:rsidR="00862DE9" w:rsidRDefault="00000000">
            <w:pPr>
              <w:pStyle w:val="Compact"/>
            </w:pPr>
            <w:r>
              <w:t>OUI</w:t>
            </w:r>
          </w:p>
        </w:tc>
      </w:tr>
      <w:tr w:rsidR="00862DE9" w14:paraId="648C2E97" w14:textId="77777777">
        <w:tc>
          <w:tcPr>
            <w:tcW w:w="1795" w:type="dxa"/>
          </w:tcPr>
          <w:p w14:paraId="648C2E91" w14:textId="77777777" w:rsidR="00862DE9" w:rsidRDefault="00000000">
            <w:pPr>
              <w:pStyle w:val="Compact"/>
            </w:pPr>
            <w:r>
              <w:t>Procédure stockage inexistante</w:t>
            </w:r>
          </w:p>
        </w:tc>
        <w:tc>
          <w:tcPr>
            <w:tcW w:w="1795" w:type="dxa"/>
          </w:tcPr>
          <w:p w14:paraId="648C2E92" w14:textId="77777777" w:rsidR="00862DE9" w:rsidRDefault="00000000">
            <w:pPr>
              <w:pStyle w:val="Compact"/>
            </w:pPr>
            <w:r>
              <w:t>Rédiger et déployer procédure stockage consommables</w:t>
            </w:r>
          </w:p>
        </w:tc>
        <w:tc>
          <w:tcPr>
            <w:tcW w:w="1267" w:type="dxa"/>
          </w:tcPr>
          <w:p w14:paraId="648C2E93" w14:textId="77777777" w:rsidR="00862DE9" w:rsidRDefault="00000000">
            <w:pPr>
              <w:pStyle w:val="Compact"/>
            </w:pPr>
            <w:r>
              <w:t>5</w:t>
            </w:r>
          </w:p>
        </w:tc>
        <w:tc>
          <w:tcPr>
            <w:tcW w:w="1372" w:type="dxa"/>
          </w:tcPr>
          <w:p w14:paraId="648C2E94" w14:textId="77777777" w:rsidR="00862DE9" w:rsidRDefault="00000000">
            <w:pPr>
              <w:pStyle w:val="Compact"/>
            </w:pPr>
            <w:r>
              <w:t>5</w:t>
            </w:r>
          </w:p>
        </w:tc>
        <w:tc>
          <w:tcPr>
            <w:tcW w:w="739" w:type="dxa"/>
          </w:tcPr>
          <w:p w14:paraId="648C2E95" w14:textId="77777777" w:rsidR="00862DE9" w:rsidRDefault="00000000">
            <w:pPr>
              <w:pStyle w:val="Compact"/>
            </w:pPr>
            <w:r>
              <w:t>25</w:t>
            </w:r>
          </w:p>
        </w:tc>
        <w:tc>
          <w:tcPr>
            <w:tcW w:w="950" w:type="dxa"/>
          </w:tcPr>
          <w:p w14:paraId="648C2E96" w14:textId="77777777" w:rsidR="00862DE9" w:rsidRDefault="00000000">
            <w:pPr>
              <w:pStyle w:val="Compact"/>
            </w:pPr>
            <w:r>
              <w:t>OUI</w:t>
            </w:r>
          </w:p>
        </w:tc>
      </w:tr>
      <w:tr w:rsidR="00862DE9" w14:paraId="648C2E9E" w14:textId="77777777">
        <w:tc>
          <w:tcPr>
            <w:tcW w:w="1795" w:type="dxa"/>
          </w:tcPr>
          <w:p w14:paraId="648C2E98" w14:textId="77777777" w:rsidR="00862DE9" w:rsidRDefault="00000000">
            <w:pPr>
              <w:pStyle w:val="Compact"/>
            </w:pPr>
            <w:r>
              <w:t>Opérateurs non formés</w:t>
            </w:r>
          </w:p>
        </w:tc>
        <w:tc>
          <w:tcPr>
            <w:tcW w:w="1795" w:type="dxa"/>
          </w:tcPr>
          <w:p w14:paraId="648C2E99" w14:textId="77777777" w:rsidR="00862DE9" w:rsidRDefault="00000000">
            <w:pPr>
              <w:pStyle w:val="Compact"/>
            </w:pPr>
            <w:r>
              <w:t>Former tous les opérateurs (CDI + intérim) aux bonnes pratiques</w:t>
            </w:r>
          </w:p>
        </w:tc>
        <w:tc>
          <w:tcPr>
            <w:tcW w:w="1267" w:type="dxa"/>
          </w:tcPr>
          <w:p w14:paraId="648C2E9A" w14:textId="77777777" w:rsidR="00862DE9" w:rsidRDefault="00000000">
            <w:pPr>
              <w:pStyle w:val="Compact"/>
            </w:pPr>
            <w:r>
              <w:t>5</w:t>
            </w:r>
          </w:p>
        </w:tc>
        <w:tc>
          <w:tcPr>
            <w:tcW w:w="1372" w:type="dxa"/>
          </w:tcPr>
          <w:p w14:paraId="648C2E9B" w14:textId="77777777" w:rsidR="00862DE9" w:rsidRDefault="00000000">
            <w:pPr>
              <w:pStyle w:val="Compact"/>
            </w:pPr>
            <w:r>
              <w:t>4</w:t>
            </w:r>
          </w:p>
        </w:tc>
        <w:tc>
          <w:tcPr>
            <w:tcW w:w="739" w:type="dxa"/>
          </w:tcPr>
          <w:p w14:paraId="648C2E9C" w14:textId="77777777" w:rsidR="00862DE9" w:rsidRDefault="00000000">
            <w:pPr>
              <w:pStyle w:val="Compact"/>
            </w:pPr>
            <w:r>
              <w:t>20</w:t>
            </w:r>
          </w:p>
        </w:tc>
        <w:tc>
          <w:tcPr>
            <w:tcW w:w="950" w:type="dxa"/>
          </w:tcPr>
          <w:p w14:paraId="648C2E9D" w14:textId="77777777" w:rsidR="00862DE9" w:rsidRDefault="00000000">
            <w:pPr>
              <w:pStyle w:val="Compact"/>
            </w:pPr>
            <w:r>
              <w:t>OUI</w:t>
            </w:r>
          </w:p>
        </w:tc>
      </w:tr>
      <w:tr w:rsidR="00862DE9" w14:paraId="648C2EA5" w14:textId="77777777">
        <w:tc>
          <w:tcPr>
            <w:tcW w:w="1795" w:type="dxa"/>
          </w:tcPr>
          <w:p w14:paraId="648C2E9F" w14:textId="77777777" w:rsidR="00862DE9" w:rsidRDefault="00000000">
            <w:pPr>
              <w:pStyle w:val="Compact"/>
            </w:pPr>
            <w:r>
              <w:t>Fréquence ressuage insuffisante</w:t>
            </w:r>
          </w:p>
        </w:tc>
        <w:tc>
          <w:tcPr>
            <w:tcW w:w="1795" w:type="dxa"/>
          </w:tcPr>
          <w:p w14:paraId="648C2EA0" w14:textId="77777777" w:rsidR="00862DE9" w:rsidRDefault="00000000">
            <w:pPr>
              <w:pStyle w:val="Compact"/>
            </w:pPr>
            <w:r>
              <w:t>Augmenter fréquence ressuage à 1/100</w:t>
            </w:r>
          </w:p>
        </w:tc>
        <w:tc>
          <w:tcPr>
            <w:tcW w:w="1267" w:type="dxa"/>
          </w:tcPr>
          <w:p w14:paraId="648C2EA1" w14:textId="77777777" w:rsidR="00862DE9" w:rsidRDefault="00000000">
            <w:pPr>
              <w:pStyle w:val="Compact"/>
            </w:pPr>
            <w:r>
              <w:t>4</w:t>
            </w:r>
          </w:p>
        </w:tc>
        <w:tc>
          <w:tcPr>
            <w:tcW w:w="1372" w:type="dxa"/>
          </w:tcPr>
          <w:p w14:paraId="648C2EA2" w14:textId="77777777" w:rsidR="00862DE9" w:rsidRDefault="00000000">
            <w:pPr>
              <w:pStyle w:val="Compact"/>
            </w:pPr>
            <w:r>
              <w:t>5</w:t>
            </w:r>
          </w:p>
        </w:tc>
        <w:tc>
          <w:tcPr>
            <w:tcW w:w="739" w:type="dxa"/>
          </w:tcPr>
          <w:p w14:paraId="648C2EA3" w14:textId="77777777" w:rsidR="00862DE9" w:rsidRDefault="00000000">
            <w:pPr>
              <w:pStyle w:val="Compact"/>
            </w:pPr>
            <w:r>
              <w:t>20</w:t>
            </w:r>
          </w:p>
        </w:tc>
        <w:tc>
          <w:tcPr>
            <w:tcW w:w="950" w:type="dxa"/>
          </w:tcPr>
          <w:p w14:paraId="648C2EA4" w14:textId="77777777" w:rsidR="00862DE9" w:rsidRDefault="00000000">
            <w:pPr>
              <w:pStyle w:val="Compact"/>
            </w:pPr>
            <w:r>
              <w:t>OUI</w:t>
            </w:r>
          </w:p>
        </w:tc>
      </w:tr>
      <w:tr w:rsidR="00862DE9" w14:paraId="648C2EAC" w14:textId="77777777">
        <w:tc>
          <w:tcPr>
            <w:tcW w:w="1795" w:type="dxa"/>
          </w:tcPr>
          <w:p w14:paraId="648C2EA6" w14:textId="77777777" w:rsidR="00862DE9" w:rsidRDefault="00000000">
            <w:pPr>
              <w:pStyle w:val="Compact"/>
            </w:pPr>
            <w:r>
              <w:t>Plan de contrôle obsolète</w:t>
            </w:r>
          </w:p>
        </w:tc>
        <w:tc>
          <w:tcPr>
            <w:tcW w:w="1795" w:type="dxa"/>
          </w:tcPr>
          <w:p w14:paraId="648C2EA7" w14:textId="77777777" w:rsidR="00862DE9" w:rsidRDefault="00000000">
            <w:pPr>
              <w:pStyle w:val="Compact"/>
            </w:pPr>
            <w:r>
              <w:t>Réviser le plan de contrôle et l’AMDEC process</w:t>
            </w:r>
          </w:p>
        </w:tc>
        <w:tc>
          <w:tcPr>
            <w:tcW w:w="1267" w:type="dxa"/>
          </w:tcPr>
          <w:p w14:paraId="648C2EA8" w14:textId="77777777" w:rsidR="00862DE9" w:rsidRDefault="00000000">
            <w:pPr>
              <w:pStyle w:val="Compact"/>
            </w:pPr>
            <w:r>
              <w:t>5</w:t>
            </w:r>
          </w:p>
        </w:tc>
        <w:tc>
          <w:tcPr>
            <w:tcW w:w="1372" w:type="dxa"/>
          </w:tcPr>
          <w:p w14:paraId="648C2EA9" w14:textId="77777777" w:rsidR="00862DE9" w:rsidRDefault="00000000">
            <w:pPr>
              <w:pStyle w:val="Compact"/>
            </w:pPr>
            <w:r>
              <w:t>3</w:t>
            </w:r>
          </w:p>
        </w:tc>
        <w:tc>
          <w:tcPr>
            <w:tcW w:w="739" w:type="dxa"/>
          </w:tcPr>
          <w:p w14:paraId="648C2EAA" w14:textId="77777777" w:rsidR="00862DE9" w:rsidRDefault="00000000">
            <w:pPr>
              <w:pStyle w:val="Compact"/>
            </w:pPr>
            <w:r>
              <w:t>15</w:t>
            </w:r>
          </w:p>
        </w:tc>
        <w:tc>
          <w:tcPr>
            <w:tcW w:w="950" w:type="dxa"/>
          </w:tcPr>
          <w:p w14:paraId="648C2EAB" w14:textId="77777777" w:rsidR="00862DE9" w:rsidRDefault="00000000">
            <w:pPr>
              <w:pStyle w:val="Compact"/>
            </w:pPr>
            <w:r>
              <w:t>OUI</w:t>
            </w:r>
          </w:p>
        </w:tc>
      </w:tr>
      <w:tr w:rsidR="00862DE9" w14:paraId="648C2EB3" w14:textId="77777777">
        <w:tc>
          <w:tcPr>
            <w:tcW w:w="1795" w:type="dxa"/>
          </w:tcPr>
          <w:p w14:paraId="648C2EAD" w14:textId="77777777" w:rsidR="00862DE9" w:rsidRDefault="00000000">
            <w:pPr>
              <w:pStyle w:val="Compact"/>
            </w:pPr>
            <w:r>
              <w:t>Signalement non pris en compte</w:t>
            </w:r>
          </w:p>
        </w:tc>
        <w:tc>
          <w:tcPr>
            <w:tcW w:w="1795" w:type="dxa"/>
          </w:tcPr>
          <w:p w14:paraId="648C2EAE" w14:textId="77777777" w:rsidR="00862DE9" w:rsidRDefault="00000000">
            <w:pPr>
              <w:pStyle w:val="Compact"/>
            </w:pPr>
            <w:r>
              <w:t>Mettre en place système de remontée d’alertes</w:t>
            </w:r>
          </w:p>
        </w:tc>
        <w:tc>
          <w:tcPr>
            <w:tcW w:w="1267" w:type="dxa"/>
          </w:tcPr>
          <w:p w14:paraId="648C2EAF" w14:textId="77777777" w:rsidR="00862DE9" w:rsidRDefault="00000000">
            <w:pPr>
              <w:pStyle w:val="Compact"/>
            </w:pPr>
            <w:r>
              <w:t>4</w:t>
            </w:r>
          </w:p>
        </w:tc>
        <w:tc>
          <w:tcPr>
            <w:tcW w:w="1372" w:type="dxa"/>
          </w:tcPr>
          <w:p w14:paraId="648C2EB0" w14:textId="77777777" w:rsidR="00862DE9" w:rsidRDefault="00000000">
            <w:pPr>
              <w:pStyle w:val="Compact"/>
            </w:pPr>
            <w:r>
              <w:t>4</w:t>
            </w:r>
          </w:p>
        </w:tc>
        <w:tc>
          <w:tcPr>
            <w:tcW w:w="739" w:type="dxa"/>
          </w:tcPr>
          <w:p w14:paraId="648C2EB1" w14:textId="77777777" w:rsidR="00862DE9" w:rsidRDefault="00000000">
            <w:pPr>
              <w:pStyle w:val="Compact"/>
            </w:pPr>
            <w:r>
              <w:t>16</w:t>
            </w:r>
          </w:p>
        </w:tc>
        <w:tc>
          <w:tcPr>
            <w:tcW w:w="950" w:type="dxa"/>
          </w:tcPr>
          <w:p w14:paraId="648C2EB2" w14:textId="77777777" w:rsidR="00862DE9" w:rsidRDefault="00000000">
            <w:pPr>
              <w:pStyle w:val="Compact"/>
            </w:pPr>
            <w:r>
              <w:t>OUI</w:t>
            </w:r>
          </w:p>
        </w:tc>
      </w:tr>
      <w:tr w:rsidR="00862DE9" w14:paraId="648C2EBA" w14:textId="77777777">
        <w:tc>
          <w:tcPr>
            <w:tcW w:w="1795" w:type="dxa"/>
          </w:tcPr>
          <w:p w14:paraId="648C2EB4" w14:textId="77777777" w:rsidR="00862DE9" w:rsidRDefault="00000000">
            <w:pPr>
              <w:pStyle w:val="Compact"/>
            </w:pPr>
            <w:r>
              <w:t>Utilisation produits non validés</w:t>
            </w:r>
          </w:p>
        </w:tc>
        <w:tc>
          <w:tcPr>
            <w:tcW w:w="1795" w:type="dxa"/>
          </w:tcPr>
          <w:p w14:paraId="648C2EB5" w14:textId="77777777" w:rsidR="00862DE9" w:rsidRDefault="00000000">
            <w:pPr>
              <w:pStyle w:val="Compact"/>
            </w:pPr>
            <w:r>
              <w:t>Interdire formellement l’utilisation de lubrifiants sur machines</w:t>
            </w:r>
          </w:p>
        </w:tc>
        <w:tc>
          <w:tcPr>
            <w:tcW w:w="1267" w:type="dxa"/>
          </w:tcPr>
          <w:p w14:paraId="648C2EB6" w14:textId="77777777" w:rsidR="00862DE9" w:rsidRDefault="00000000">
            <w:pPr>
              <w:pStyle w:val="Compact"/>
            </w:pPr>
            <w:r>
              <w:t>5</w:t>
            </w:r>
          </w:p>
        </w:tc>
        <w:tc>
          <w:tcPr>
            <w:tcW w:w="1372" w:type="dxa"/>
          </w:tcPr>
          <w:p w14:paraId="648C2EB7" w14:textId="77777777" w:rsidR="00862DE9" w:rsidRDefault="00000000">
            <w:pPr>
              <w:pStyle w:val="Compact"/>
            </w:pPr>
            <w:r>
              <w:t>5</w:t>
            </w:r>
          </w:p>
        </w:tc>
        <w:tc>
          <w:tcPr>
            <w:tcW w:w="739" w:type="dxa"/>
          </w:tcPr>
          <w:p w14:paraId="648C2EB8" w14:textId="77777777" w:rsidR="00862DE9" w:rsidRDefault="00000000">
            <w:pPr>
              <w:pStyle w:val="Compact"/>
            </w:pPr>
            <w:r>
              <w:t>25</w:t>
            </w:r>
          </w:p>
        </w:tc>
        <w:tc>
          <w:tcPr>
            <w:tcW w:w="950" w:type="dxa"/>
          </w:tcPr>
          <w:p w14:paraId="648C2EB9" w14:textId="77777777" w:rsidR="00862DE9" w:rsidRDefault="00000000">
            <w:pPr>
              <w:pStyle w:val="Compact"/>
            </w:pPr>
            <w:r>
              <w:t>OUI</w:t>
            </w:r>
          </w:p>
        </w:tc>
      </w:tr>
    </w:tbl>
    <w:p w14:paraId="648C2EBB" w14:textId="77777777" w:rsidR="00862DE9" w:rsidRDefault="00000000">
      <w:pPr>
        <w:pStyle w:val="Titre3"/>
      </w:pPr>
      <w:bookmarkStart w:id="29" w:name="points-à-vérifier-5"/>
      <w:bookmarkEnd w:id="28"/>
      <w:r>
        <w:lastRenderedPageBreak/>
        <w:t>Points à vérifier</w:t>
      </w:r>
    </w:p>
    <w:p w14:paraId="648C2EBC" w14:textId="77777777" w:rsidR="00862DE9" w:rsidRDefault="00000000">
      <w:pPr>
        <w:pStyle w:val="Compact"/>
        <w:numPr>
          <w:ilvl w:val="0"/>
          <w:numId w:val="10"/>
        </w:numPr>
      </w:pPr>
      <w:r>
        <w:t>Chaque cause racine a-t-elle une action corrective associée ?</w:t>
      </w:r>
    </w:p>
    <w:p w14:paraId="648C2EBD" w14:textId="77777777" w:rsidR="00862DE9" w:rsidRDefault="00000000">
      <w:pPr>
        <w:pStyle w:val="Compact"/>
        <w:numPr>
          <w:ilvl w:val="0"/>
          <w:numId w:val="10"/>
        </w:numPr>
      </w:pPr>
      <w:r>
        <w:t>Les actions sont-elles SMART (Spécifiques, Mesurables, Atteignables, Réalistes, Temporelles) ?</w:t>
      </w:r>
    </w:p>
    <w:p w14:paraId="648C2EBE" w14:textId="77777777" w:rsidR="00862DE9" w:rsidRDefault="00000000">
      <w:pPr>
        <w:pStyle w:val="Compact"/>
        <w:numPr>
          <w:ilvl w:val="0"/>
          <w:numId w:val="10"/>
        </w:numPr>
      </w:pPr>
      <w:r>
        <w:t>Les scores efficacité/faisabilité sont-ils cohérents ?</w:t>
      </w:r>
    </w:p>
    <w:p w14:paraId="648C2EBF" w14:textId="77777777" w:rsidR="00862DE9" w:rsidRDefault="00000000">
      <w:r>
        <w:pict w14:anchorId="648C2FD2">
          <v:rect id="_x0000_i1217" style="width:0;height:1.5pt" o:hralign="center" o:hrstd="t" o:hr="t"/>
        </w:pict>
      </w:r>
    </w:p>
    <w:p w14:paraId="648C2EC0" w14:textId="77777777" w:rsidR="00862DE9" w:rsidRDefault="00000000">
      <w:pPr>
        <w:pStyle w:val="Titre2"/>
      </w:pPr>
      <w:bookmarkStart w:id="30" w:name="d6---mise-en-œuvre"/>
      <w:bookmarkEnd w:id="27"/>
      <w:bookmarkEnd w:id="29"/>
      <w:r>
        <w:t>8. D6 - MISE EN ŒUVRE</w:t>
      </w:r>
    </w:p>
    <w:p w14:paraId="648C2EC1" w14:textId="77777777" w:rsidR="00862DE9" w:rsidRDefault="00000000">
      <w:pPr>
        <w:pStyle w:val="Titre3"/>
      </w:pPr>
      <w:bookmarkStart w:id="31" w:name="corrigé-du-plan-de-mise-en-œuvre"/>
      <w:r>
        <w:t>Corrigé du plan de mise en œuvre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12"/>
        <w:gridCol w:w="1426"/>
        <w:gridCol w:w="2316"/>
        <w:gridCol w:w="1247"/>
        <w:gridCol w:w="2495"/>
        <w:gridCol w:w="1426"/>
      </w:tblGrid>
      <w:tr w:rsidR="00862DE9" w14:paraId="648C2EC8" w14:textId="77777777" w:rsidTr="00862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86" w:type="dxa"/>
          </w:tcPr>
          <w:p w14:paraId="648C2EC2" w14:textId="77777777" w:rsidR="00862DE9" w:rsidRDefault="00000000">
            <w:pPr>
              <w:pStyle w:val="Compact"/>
            </w:pPr>
            <w:r>
              <w:t>N°</w:t>
            </w:r>
          </w:p>
        </w:tc>
        <w:tc>
          <w:tcPr>
            <w:tcW w:w="1173" w:type="dxa"/>
          </w:tcPr>
          <w:p w14:paraId="648C2EC3" w14:textId="77777777" w:rsidR="00862DE9" w:rsidRDefault="00000000">
            <w:pPr>
              <w:pStyle w:val="Compact"/>
            </w:pPr>
            <w:r>
              <w:t>Action</w:t>
            </w:r>
          </w:p>
        </w:tc>
        <w:tc>
          <w:tcPr>
            <w:tcW w:w="1906" w:type="dxa"/>
          </w:tcPr>
          <w:p w14:paraId="648C2EC4" w14:textId="77777777" w:rsidR="00862DE9" w:rsidRDefault="00000000">
            <w:pPr>
              <w:pStyle w:val="Compact"/>
            </w:pPr>
            <w:r>
              <w:t>Responsable</w:t>
            </w:r>
          </w:p>
        </w:tc>
        <w:tc>
          <w:tcPr>
            <w:tcW w:w="1026" w:type="dxa"/>
          </w:tcPr>
          <w:p w14:paraId="648C2EC5" w14:textId="77777777" w:rsidR="00862DE9" w:rsidRDefault="00000000">
            <w:pPr>
              <w:pStyle w:val="Compact"/>
            </w:pPr>
            <w:r>
              <w:t>Délai</w:t>
            </w:r>
          </w:p>
        </w:tc>
        <w:tc>
          <w:tcPr>
            <w:tcW w:w="2053" w:type="dxa"/>
          </w:tcPr>
          <w:p w14:paraId="648C2EC6" w14:textId="77777777" w:rsidR="00862DE9" w:rsidRDefault="00000000">
            <w:pPr>
              <w:pStyle w:val="Compact"/>
            </w:pPr>
            <w:r>
              <w:t>Vérification</w:t>
            </w:r>
          </w:p>
        </w:tc>
        <w:tc>
          <w:tcPr>
            <w:tcW w:w="1173" w:type="dxa"/>
          </w:tcPr>
          <w:p w14:paraId="648C2EC7" w14:textId="77777777" w:rsidR="00862DE9" w:rsidRDefault="00000000">
            <w:pPr>
              <w:pStyle w:val="Compact"/>
            </w:pPr>
            <w:r>
              <w:t>Statut</w:t>
            </w:r>
          </w:p>
        </w:tc>
      </w:tr>
      <w:tr w:rsidR="00862DE9" w14:paraId="648C2ECF" w14:textId="77777777">
        <w:tc>
          <w:tcPr>
            <w:tcW w:w="586" w:type="dxa"/>
          </w:tcPr>
          <w:p w14:paraId="648C2EC9" w14:textId="77777777" w:rsidR="00862DE9" w:rsidRDefault="00000000">
            <w:pPr>
              <w:pStyle w:val="Compact"/>
            </w:pPr>
            <w:r>
              <w:t>1</w:t>
            </w:r>
          </w:p>
        </w:tc>
        <w:tc>
          <w:tcPr>
            <w:tcW w:w="1173" w:type="dxa"/>
          </w:tcPr>
          <w:p w14:paraId="648C2ECA" w14:textId="77777777" w:rsidR="00862DE9" w:rsidRDefault="00000000">
            <w:pPr>
              <w:pStyle w:val="Compact"/>
            </w:pPr>
            <w:r>
              <w:t>Créer zone stockage fil chauffée avec contrôle température/humidité</w:t>
            </w:r>
          </w:p>
        </w:tc>
        <w:tc>
          <w:tcPr>
            <w:tcW w:w="1906" w:type="dxa"/>
          </w:tcPr>
          <w:p w14:paraId="648C2ECB" w14:textId="77777777" w:rsidR="00862DE9" w:rsidRDefault="00000000">
            <w:pPr>
              <w:pStyle w:val="Compact"/>
            </w:pPr>
            <w:r>
              <w:t>Responsable Logistique</w:t>
            </w:r>
          </w:p>
        </w:tc>
        <w:tc>
          <w:tcPr>
            <w:tcW w:w="1026" w:type="dxa"/>
          </w:tcPr>
          <w:p w14:paraId="648C2ECC" w14:textId="77777777" w:rsidR="00862DE9" w:rsidRDefault="00000000">
            <w:pPr>
              <w:pStyle w:val="Compact"/>
            </w:pPr>
            <w:r>
              <w:t>J+7</w:t>
            </w:r>
          </w:p>
        </w:tc>
        <w:tc>
          <w:tcPr>
            <w:tcW w:w="2053" w:type="dxa"/>
          </w:tcPr>
          <w:p w14:paraId="648C2ECD" w14:textId="77777777" w:rsidR="00862DE9" w:rsidRDefault="00000000">
            <w:pPr>
              <w:pStyle w:val="Compact"/>
            </w:pPr>
            <w:r>
              <w:t>Relevé T°/HR quotidien</w:t>
            </w:r>
          </w:p>
        </w:tc>
        <w:tc>
          <w:tcPr>
            <w:tcW w:w="1173" w:type="dxa"/>
          </w:tcPr>
          <w:p w14:paraId="648C2ECE" w14:textId="77777777" w:rsidR="00862DE9" w:rsidRDefault="00862DE9">
            <w:pPr>
              <w:pStyle w:val="Compact"/>
            </w:pPr>
          </w:p>
        </w:tc>
      </w:tr>
      <w:tr w:rsidR="00862DE9" w14:paraId="648C2ED6" w14:textId="77777777">
        <w:tc>
          <w:tcPr>
            <w:tcW w:w="586" w:type="dxa"/>
          </w:tcPr>
          <w:p w14:paraId="648C2ED0" w14:textId="77777777" w:rsidR="00862DE9" w:rsidRDefault="00000000">
            <w:pPr>
              <w:pStyle w:val="Compact"/>
            </w:pPr>
            <w:r>
              <w:t>2</w:t>
            </w:r>
          </w:p>
        </w:tc>
        <w:tc>
          <w:tcPr>
            <w:tcW w:w="1173" w:type="dxa"/>
          </w:tcPr>
          <w:p w14:paraId="648C2ED1" w14:textId="77777777" w:rsidR="00862DE9" w:rsidRDefault="00000000">
            <w:pPr>
              <w:pStyle w:val="Compact"/>
            </w:pPr>
            <w:r>
              <w:t>Rédiger procédure stockage consommables soudure</w:t>
            </w:r>
          </w:p>
        </w:tc>
        <w:tc>
          <w:tcPr>
            <w:tcW w:w="1906" w:type="dxa"/>
          </w:tcPr>
          <w:p w14:paraId="648C2ED2" w14:textId="77777777" w:rsidR="00862DE9" w:rsidRDefault="00000000">
            <w:pPr>
              <w:pStyle w:val="Compact"/>
            </w:pPr>
            <w:r>
              <w:t>Responsable Qualité</w:t>
            </w:r>
          </w:p>
        </w:tc>
        <w:tc>
          <w:tcPr>
            <w:tcW w:w="1026" w:type="dxa"/>
          </w:tcPr>
          <w:p w14:paraId="648C2ED3" w14:textId="77777777" w:rsidR="00862DE9" w:rsidRDefault="00000000">
            <w:pPr>
              <w:pStyle w:val="Compact"/>
            </w:pPr>
            <w:r>
              <w:t>J+5</w:t>
            </w:r>
          </w:p>
        </w:tc>
        <w:tc>
          <w:tcPr>
            <w:tcW w:w="2053" w:type="dxa"/>
          </w:tcPr>
          <w:p w14:paraId="648C2ED4" w14:textId="77777777" w:rsidR="00862DE9" w:rsidRDefault="00000000">
            <w:pPr>
              <w:pStyle w:val="Compact"/>
            </w:pPr>
            <w:r>
              <w:t>Validation Direction</w:t>
            </w:r>
          </w:p>
        </w:tc>
        <w:tc>
          <w:tcPr>
            <w:tcW w:w="1173" w:type="dxa"/>
          </w:tcPr>
          <w:p w14:paraId="648C2ED5" w14:textId="77777777" w:rsidR="00862DE9" w:rsidRDefault="00862DE9">
            <w:pPr>
              <w:pStyle w:val="Compact"/>
            </w:pPr>
          </w:p>
        </w:tc>
      </w:tr>
      <w:tr w:rsidR="00862DE9" w14:paraId="648C2EDD" w14:textId="77777777">
        <w:tc>
          <w:tcPr>
            <w:tcW w:w="586" w:type="dxa"/>
          </w:tcPr>
          <w:p w14:paraId="648C2ED7" w14:textId="77777777" w:rsidR="00862DE9" w:rsidRDefault="00000000">
            <w:pPr>
              <w:pStyle w:val="Compact"/>
            </w:pPr>
            <w:r>
              <w:t>3</w:t>
            </w:r>
          </w:p>
        </w:tc>
        <w:tc>
          <w:tcPr>
            <w:tcW w:w="1173" w:type="dxa"/>
          </w:tcPr>
          <w:p w14:paraId="648C2ED8" w14:textId="77777777" w:rsidR="00862DE9" w:rsidRDefault="00000000">
            <w:pPr>
              <w:pStyle w:val="Compact"/>
            </w:pPr>
            <w:r>
              <w:t>Déployer procédure (affichage, formation)</w:t>
            </w:r>
          </w:p>
        </w:tc>
        <w:tc>
          <w:tcPr>
            <w:tcW w:w="1906" w:type="dxa"/>
          </w:tcPr>
          <w:p w14:paraId="648C2ED9" w14:textId="77777777" w:rsidR="00862DE9" w:rsidRDefault="00000000">
            <w:pPr>
              <w:pStyle w:val="Compact"/>
            </w:pPr>
            <w:r>
              <w:t>Chef d’atelier</w:t>
            </w:r>
          </w:p>
        </w:tc>
        <w:tc>
          <w:tcPr>
            <w:tcW w:w="1026" w:type="dxa"/>
          </w:tcPr>
          <w:p w14:paraId="648C2EDA" w14:textId="77777777" w:rsidR="00862DE9" w:rsidRDefault="00000000">
            <w:pPr>
              <w:pStyle w:val="Compact"/>
            </w:pPr>
            <w:r>
              <w:t>J+10</w:t>
            </w:r>
          </w:p>
        </w:tc>
        <w:tc>
          <w:tcPr>
            <w:tcW w:w="2053" w:type="dxa"/>
          </w:tcPr>
          <w:p w14:paraId="648C2EDB" w14:textId="77777777" w:rsidR="00862DE9" w:rsidRDefault="00000000">
            <w:pPr>
              <w:pStyle w:val="Compact"/>
            </w:pPr>
            <w:r>
              <w:t>Émargement stagiaires</w:t>
            </w:r>
          </w:p>
        </w:tc>
        <w:tc>
          <w:tcPr>
            <w:tcW w:w="1173" w:type="dxa"/>
          </w:tcPr>
          <w:p w14:paraId="648C2EDC" w14:textId="77777777" w:rsidR="00862DE9" w:rsidRDefault="00862DE9">
            <w:pPr>
              <w:pStyle w:val="Compact"/>
            </w:pPr>
          </w:p>
        </w:tc>
      </w:tr>
      <w:tr w:rsidR="00862DE9" w14:paraId="648C2EE4" w14:textId="77777777">
        <w:tc>
          <w:tcPr>
            <w:tcW w:w="586" w:type="dxa"/>
          </w:tcPr>
          <w:p w14:paraId="648C2EDE" w14:textId="77777777" w:rsidR="00862DE9" w:rsidRDefault="00000000">
            <w:pPr>
              <w:pStyle w:val="Compact"/>
            </w:pPr>
            <w:r>
              <w:t>4</w:t>
            </w:r>
          </w:p>
        </w:tc>
        <w:tc>
          <w:tcPr>
            <w:tcW w:w="1173" w:type="dxa"/>
          </w:tcPr>
          <w:p w14:paraId="648C2EDF" w14:textId="77777777" w:rsidR="00862DE9" w:rsidRDefault="00000000">
            <w:pPr>
              <w:pStyle w:val="Compact"/>
            </w:pPr>
            <w:r>
              <w:t>Former opérateurs CDI (bonnes pratiques soudure)</w:t>
            </w:r>
          </w:p>
        </w:tc>
        <w:tc>
          <w:tcPr>
            <w:tcW w:w="1906" w:type="dxa"/>
          </w:tcPr>
          <w:p w14:paraId="648C2EE0" w14:textId="77777777" w:rsidR="00862DE9" w:rsidRDefault="00000000">
            <w:pPr>
              <w:pStyle w:val="Compact"/>
            </w:pPr>
            <w:r>
              <w:t>RH + Qualité</w:t>
            </w:r>
          </w:p>
        </w:tc>
        <w:tc>
          <w:tcPr>
            <w:tcW w:w="1026" w:type="dxa"/>
          </w:tcPr>
          <w:p w14:paraId="648C2EE1" w14:textId="77777777" w:rsidR="00862DE9" w:rsidRDefault="00000000">
            <w:pPr>
              <w:pStyle w:val="Compact"/>
            </w:pPr>
            <w:r>
              <w:t>J+14</w:t>
            </w:r>
          </w:p>
        </w:tc>
        <w:tc>
          <w:tcPr>
            <w:tcW w:w="2053" w:type="dxa"/>
          </w:tcPr>
          <w:p w14:paraId="648C2EE2" w14:textId="77777777" w:rsidR="00862DE9" w:rsidRDefault="00000000">
            <w:pPr>
              <w:pStyle w:val="Compact"/>
            </w:pPr>
            <w:r>
              <w:t>Évaluation acquis</w:t>
            </w:r>
          </w:p>
        </w:tc>
        <w:tc>
          <w:tcPr>
            <w:tcW w:w="1173" w:type="dxa"/>
          </w:tcPr>
          <w:p w14:paraId="648C2EE3" w14:textId="77777777" w:rsidR="00862DE9" w:rsidRDefault="00862DE9">
            <w:pPr>
              <w:pStyle w:val="Compact"/>
            </w:pPr>
          </w:p>
        </w:tc>
      </w:tr>
      <w:tr w:rsidR="00862DE9" w14:paraId="648C2EEB" w14:textId="77777777">
        <w:tc>
          <w:tcPr>
            <w:tcW w:w="586" w:type="dxa"/>
          </w:tcPr>
          <w:p w14:paraId="648C2EE5" w14:textId="77777777" w:rsidR="00862DE9" w:rsidRDefault="00000000">
            <w:pPr>
              <w:pStyle w:val="Compact"/>
            </w:pPr>
            <w:r>
              <w:t>5</w:t>
            </w:r>
          </w:p>
        </w:tc>
        <w:tc>
          <w:tcPr>
            <w:tcW w:w="1173" w:type="dxa"/>
          </w:tcPr>
          <w:p w14:paraId="648C2EE6" w14:textId="77777777" w:rsidR="00862DE9" w:rsidRDefault="00000000">
            <w:pPr>
              <w:pStyle w:val="Compact"/>
            </w:pPr>
            <w:r>
              <w:t>Former intérimaires à chaque arrivée (livret accueil)</w:t>
            </w:r>
          </w:p>
        </w:tc>
        <w:tc>
          <w:tcPr>
            <w:tcW w:w="1906" w:type="dxa"/>
          </w:tcPr>
          <w:p w14:paraId="648C2EE7" w14:textId="77777777" w:rsidR="00862DE9" w:rsidRDefault="00000000">
            <w:pPr>
              <w:pStyle w:val="Compact"/>
            </w:pPr>
            <w:r>
              <w:t>RH + Chef équipe</w:t>
            </w:r>
          </w:p>
        </w:tc>
        <w:tc>
          <w:tcPr>
            <w:tcW w:w="1026" w:type="dxa"/>
          </w:tcPr>
          <w:p w14:paraId="648C2EE8" w14:textId="77777777" w:rsidR="00862DE9" w:rsidRDefault="00000000">
            <w:pPr>
              <w:pStyle w:val="Compact"/>
            </w:pPr>
            <w:r>
              <w:t>Permanent</w:t>
            </w:r>
          </w:p>
        </w:tc>
        <w:tc>
          <w:tcPr>
            <w:tcW w:w="2053" w:type="dxa"/>
          </w:tcPr>
          <w:p w14:paraId="648C2EE9" w14:textId="77777777" w:rsidR="00862DE9" w:rsidRDefault="00000000">
            <w:pPr>
              <w:pStyle w:val="Compact"/>
            </w:pPr>
            <w:r>
              <w:t>Signature livret</w:t>
            </w:r>
          </w:p>
        </w:tc>
        <w:tc>
          <w:tcPr>
            <w:tcW w:w="1173" w:type="dxa"/>
          </w:tcPr>
          <w:p w14:paraId="648C2EEA" w14:textId="77777777" w:rsidR="00862DE9" w:rsidRDefault="00862DE9">
            <w:pPr>
              <w:pStyle w:val="Compact"/>
            </w:pPr>
          </w:p>
        </w:tc>
      </w:tr>
      <w:tr w:rsidR="00862DE9" w14:paraId="648C2EF2" w14:textId="77777777">
        <w:tc>
          <w:tcPr>
            <w:tcW w:w="586" w:type="dxa"/>
          </w:tcPr>
          <w:p w14:paraId="648C2EEC" w14:textId="77777777" w:rsidR="00862DE9" w:rsidRDefault="00000000">
            <w:pPr>
              <w:pStyle w:val="Compact"/>
            </w:pPr>
            <w:r>
              <w:t>6</w:t>
            </w:r>
          </w:p>
        </w:tc>
        <w:tc>
          <w:tcPr>
            <w:tcW w:w="1173" w:type="dxa"/>
          </w:tcPr>
          <w:p w14:paraId="648C2EED" w14:textId="77777777" w:rsidR="00862DE9" w:rsidRDefault="00000000">
            <w:pPr>
              <w:pStyle w:val="Compact"/>
            </w:pPr>
            <w:r>
              <w:t xml:space="preserve">Augmenter </w:t>
            </w:r>
            <w:r>
              <w:lastRenderedPageBreak/>
              <w:t>fréquence ressuage à 1/100</w:t>
            </w:r>
          </w:p>
        </w:tc>
        <w:tc>
          <w:tcPr>
            <w:tcW w:w="1906" w:type="dxa"/>
          </w:tcPr>
          <w:p w14:paraId="648C2EEE" w14:textId="77777777" w:rsidR="00862DE9" w:rsidRDefault="00000000">
            <w:pPr>
              <w:pStyle w:val="Compact"/>
            </w:pPr>
            <w:r>
              <w:lastRenderedPageBreak/>
              <w:t>Qualité</w:t>
            </w:r>
          </w:p>
        </w:tc>
        <w:tc>
          <w:tcPr>
            <w:tcW w:w="1026" w:type="dxa"/>
          </w:tcPr>
          <w:p w14:paraId="648C2EEF" w14:textId="77777777" w:rsidR="00862DE9" w:rsidRDefault="00000000">
            <w:pPr>
              <w:pStyle w:val="Compact"/>
            </w:pPr>
            <w:r>
              <w:t>Immédiat</w:t>
            </w:r>
          </w:p>
        </w:tc>
        <w:tc>
          <w:tcPr>
            <w:tcW w:w="2053" w:type="dxa"/>
          </w:tcPr>
          <w:p w14:paraId="648C2EF0" w14:textId="77777777" w:rsidR="00862DE9" w:rsidRDefault="00000000">
            <w:pPr>
              <w:pStyle w:val="Compact"/>
            </w:pPr>
            <w:r>
              <w:t xml:space="preserve">Enregistrements </w:t>
            </w:r>
            <w:r>
              <w:lastRenderedPageBreak/>
              <w:t>contrôle</w:t>
            </w:r>
          </w:p>
        </w:tc>
        <w:tc>
          <w:tcPr>
            <w:tcW w:w="1173" w:type="dxa"/>
          </w:tcPr>
          <w:p w14:paraId="648C2EF1" w14:textId="77777777" w:rsidR="00862DE9" w:rsidRDefault="00862DE9">
            <w:pPr>
              <w:pStyle w:val="Compact"/>
            </w:pPr>
          </w:p>
        </w:tc>
      </w:tr>
      <w:tr w:rsidR="00862DE9" w14:paraId="648C2EF9" w14:textId="77777777">
        <w:tc>
          <w:tcPr>
            <w:tcW w:w="586" w:type="dxa"/>
          </w:tcPr>
          <w:p w14:paraId="648C2EF3" w14:textId="77777777" w:rsidR="00862DE9" w:rsidRDefault="00000000">
            <w:pPr>
              <w:pStyle w:val="Compact"/>
            </w:pPr>
            <w:r>
              <w:t>7</w:t>
            </w:r>
          </w:p>
        </w:tc>
        <w:tc>
          <w:tcPr>
            <w:tcW w:w="1173" w:type="dxa"/>
          </w:tcPr>
          <w:p w14:paraId="648C2EF4" w14:textId="77777777" w:rsidR="00862DE9" w:rsidRDefault="00000000">
            <w:pPr>
              <w:pStyle w:val="Compact"/>
            </w:pPr>
            <w:r>
              <w:t>Réviser plan de contrôle</w:t>
            </w:r>
          </w:p>
        </w:tc>
        <w:tc>
          <w:tcPr>
            <w:tcW w:w="1906" w:type="dxa"/>
          </w:tcPr>
          <w:p w14:paraId="648C2EF5" w14:textId="77777777" w:rsidR="00862DE9" w:rsidRDefault="00000000">
            <w:pPr>
              <w:pStyle w:val="Compact"/>
            </w:pPr>
            <w:r>
              <w:t>Qualité</w:t>
            </w:r>
          </w:p>
        </w:tc>
        <w:tc>
          <w:tcPr>
            <w:tcW w:w="1026" w:type="dxa"/>
          </w:tcPr>
          <w:p w14:paraId="648C2EF6" w14:textId="77777777" w:rsidR="00862DE9" w:rsidRDefault="00000000">
            <w:pPr>
              <w:pStyle w:val="Compact"/>
            </w:pPr>
            <w:r>
              <w:t>J+30</w:t>
            </w:r>
          </w:p>
        </w:tc>
        <w:tc>
          <w:tcPr>
            <w:tcW w:w="2053" w:type="dxa"/>
          </w:tcPr>
          <w:p w14:paraId="648C2EF7" w14:textId="77777777" w:rsidR="00862DE9" w:rsidRDefault="00000000">
            <w:pPr>
              <w:pStyle w:val="Compact"/>
            </w:pPr>
            <w:r>
              <w:t>Approbation client</w:t>
            </w:r>
          </w:p>
        </w:tc>
        <w:tc>
          <w:tcPr>
            <w:tcW w:w="1173" w:type="dxa"/>
          </w:tcPr>
          <w:p w14:paraId="648C2EF8" w14:textId="77777777" w:rsidR="00862DE9" w:rsidRDefault="00862DE9">
            <w:pPr>
              <w:pStyle w:val="Compact"/>
            </w:pPr>
          </w:p>
        </w:tc>
      </w:tr>
      <w:tr w:rsidR="00862DE9" w14:paraId="648C2F00" w14:textId="77777777">
        <w:tc>
          <w:tcPr>
            <w:tcW w:w="586" w:type="dxa"/>
          </w:tcPr>
          <w:p w14:paraId="648C2EFA" w14:textId="77777777" w:rsidR="00862DE9" w:rsidRDefault="00000000">
            <w:pPr>
              <w:pStyle w:val="Compact"/>
            </w:pPr>
            <w:r>
              <w:t>8</w:t>
            </w:r>
          </w:p>
        </w:tc>
        <w:tc>
          <w:tcPr>
            <w:tcW w:w="1173" w:type="dxa"/>
          </w:tcPr>
          <w:p w14:paraId="648C2EFB" w14:textId="77777777" w:rsidR="00862DE9" w:rsidRDefault="00000000">
            <w:pPr>
              <w:pStyle w:val="Compact"/>
            </w:pPr>
            <w:r>
              <w:t>Mettre à jour AMDEC process</w:t>
            </w:r>
          </w:p>
        </w:tc>
        <w:tc>
          <w:tcPr>
            <w:tcW w:w="1906" w:type="dxa"/>
          </w:tcPr>
          <w:p w14:paraId="648C2EFC" w14:textId="77777777" w:rsidR="00862DE9" w:rsidRDefault="00000000">
            <w:pPr>
              <w:pStyle w:val="Compact"/>
            </w:pPr>
            <w:r>
              <w:t>Qualité + Production</w:t>
            </w:r>
          </w:p>
        </w:tc>
        <w:tc>
          <w:tcPr>
            <w:tcW w:w="1026" w:type="dxa"/>
          </w:tcPr>
          <w:p w14:paraId="648C2EFD" w14:textId="77777777" w:rsidR="00862DE9" w:rsidRDefault="00000000">
            <w:pPr>
              <w:pStyle w:val="Compact"/>
            </w:pPr>
            <w:r>
              <w:t>J+45</w:t>
            </w:r>
          </w:p>
        </w:tc>
        <w:tc>
          <w:tcPr>
            <w:tcW w:w="2053" w:type="dxa"/>
          </w:tcPr>
          <w:p w14:paraId="648C2EFE" w14:textId="77777777" w:rsidR="00862DE9" w:rsidRDefault="00000000">
            <w:pPr>
              <w:pStyle w:val="Compact"/>
            </w:pPr>
            <w:r>
              <w:t>Réunion AMDEC</w:t>
            </w:r>
          </w:p>
        </w:tc>
        <w:tc>
          <w:tcPr>
            <w:tcW w:w="1173" w:type="dxa"/>
          </w:tcPr>
          <w:p w14:paraId="648C2EFF" w14:textId="77777777" w:rsidR="00862DE9" w:rsidRDefault="00862DE9">
            <w:pPr>
              <w:pStyle w:val="Compact"/>
            </w:pPr>
          </w:p>
        </w:tc>
      </w:tr>
      <w:tr w:rsidR="00862DE9" w14:paraId="648C2F07" w14:textId="77777777">
        <w:tc>
          <w:tcPr>
            <w:tcW w:w="586" w:type="dxa"/>
          </w:tcPr>
          <w:p w14:paraId="648C2F01" w14:textId="77777777" w:rsidR="00862DE9" w:rsidRDefault="00000000">
            <w:pPr>
              <w:pStyle w:val="Compact"/>
            </w:pPr>
            <w:r>
              <w:t>9</w:t>
            </w:r>
          </w:p>
        </w:tc>
        <w:tc>
          <w:tcPr>
            <w:tcW w:w="1173" w:type="dxa"/>
          </w:tcPr>
          <w:p w14:paraId="648C2F02" w14:textId="77777777" w:rsidR="00862DE9" w:rsidRDefault="00000000">
            <w:pPr>
              <w:pStyle w:val="Compact"/>
            </w:pPr>
            <w:r>
              <w:t>Créer système alerte (fiche de signalement)</w:t>
            </w:r>
          </w:p>
        </w:tc>
        <w:tc>
          <w:tcPr>
            <w:tcW w:w="1906" w:type="dxa"/>
          </w:tcPr>
          <w:p w14:paraId="648C2F03" w14:textId="77777777" w:rsidR="00862DE9" w:rsidRDefault="00000000">
            <w:pPr>
              <w:pStyle w:val="Compact"/>
            </w:pPr>
            <w:r>
              <w:t>Qualité</w:t>
            </w:r>
          </w:p>
        </w:tc>
        <w:tc>
          <w:tcPr>
            <w:tcW w:w="1026" w:type="dxa"/>
          </w:tcPr>
          <w:p w14:paraId="648C2F04" w14:textId="77777777" w:rsidR="00862DE9" w:rsidRDefault="00000000">
            <w:pPr>
              <w:pStyle w:val="Compact"/>
            </w:pPr>
            <w:r>
              <w:t>J+7</w:t>
            </w:r>
          </w:p>
        </w:tc>
        <w:tc>
          <w:tcPr>
            <w:tcW w:w="2053" w:type="dxa"/>
          </w:tcPr>
          <w:p w14:paraId="648C2F05" w14:textId="77777777" w:rsidR="00862DE9" w:rsidRDefault="00000000">
            <w:pPr>
              <w:pStyle w:val="Compact"/>
            </w:pPr>
            <w:r>
              <w:t>Tableau de suivi</w:t>
            </w:r>
          </w:p>
        </w:tc>
        <w:tc>
          <w:tcPr>
            <w:tcW w:w="1173" w:type="dxa"/>
          </w:tcPr>
          <w:p w14:paraId="648C2F06" w14:textId="77777777" w:rsidR="00862DE9" w:rsidRDefault="00862DE9">
            <w:pPr>
              <w:pStyle w:val="Compact"/>
            </w:pPr>
          </w:p>
        </w:tc>
      </w:tr>
      <w:tr w:rsidR="00862DE9" w14:paraId="648C2F0E" w14:textId="77777777">
        <w:tc>
          <w:tcPr>
            <w:tcW w:w="586" w:type="dxa"/>
          </w:tcPr>
          <w:p w14:paraId="648C2F08" w14:textId="77777777" w:rsidR="00862DE9" w:rsidRDefault="00000000">
            <w:pPr>
              <w:pStyle w:val="Compact"/>
            </w:pPr>
            <w:r>
              <w:t>10</w:t>
            </w:r>
          </w:p>
        </w:tc>
        <w:tc>
          <w:tcPr>
            <w:tcW w:w="1173" w:type="dxa"/>
          </w:tcPr>
          <w:p w14:paraId="648C2F09" w14:textId="77777777" w:rsidR="00862DE9" w:rsidRDefault="00000000">
            <w:pPr>
              <w:pStyle w:val="Compact"/>
            </w:pPr>
            <w:r>
              <w:t>Afficher interdiction lubrifiants sur machines</w:t>
            </w:r>
          </w:p>
        </w:tc>
        <w:tc>
          <w:tcPr>
            <w:tcW w:w="1906" w:type="dxa"/>
          </w:tcPr>
          <w:p w14:paraId="648C2F0A" w14:textId="77777777" w:rsidR="00862DE9" w:rsidRDefault="00000000">
            <w:pPr>
              <w:pStyle w:val="Compact"/>
            </w:pPr>
            <w:r>
              <w:t>Chef d’atelier</w:t>
            </w:r>
          </w:p>
        </w:tc>
        <w:tc>
          <w:tcPr>
            <w:tcW w:w="1026" w:type="dxa"/>
          </w:tcPr>
          <w:p w14:paraId="648C2F0B" w14:textId="77777777" w:rsidR="00862DE9" w:rsidRDefault="00000000">
            <w:pPr>
              <w:pStyle w:val="Compact"/>
            </w:pPr>
            <w:r>
              <w:t>J+2</w:t>
            </w:r>
          </w:p>
        </w:tc>
        <w:tc>
          <w:tcPr>
            <w:tcW w:w="2053" w:type="dxa"/>
          </w:tcPr>
          <w:p w14:paraId="648C2F0C" w14:textId="77777777" w:rsidR="00862DE9" w:rsidRDefault="00000000">
            <w:pPr>
              <w:pStyle w:val="Compact"/>
            </w:pPr>
            <w:r>
              <w:t>Audit terrain</w:t>
            </w:r>
          </w:p>
        </w:tc>
        <w:tc>
          <w:tcPr>
            <w:tcW w:w="1173" w:type="dxa"/>
          </w:tcPr>
          <w:p w14:paraId="648C2F0D" w14:textId="77777777" w:rsidR="00862DE9" w:rsidRDefault="00862DE9">
            <w:pPr>
              <w:pStyle w:val="Compact"/>
            </w:pPr>
          </w:p>
        </w:tc>
      </w:tr>
    </w:tbl>
    <w:p w14:paraId="648C2F0F" w14:textId="77777777" w:rsidR="00862DE9" w:rsidRDefault="00000000">
      <w:pPr>
        <w:pStyle w:val="Titre3"/>
      </w:pPr>
      <w:bookmarkStart w:id="32" w:name="vérification-de-lefficacité"/>
      <w:bookmarkEnd w:id="31"/>
      <w:r>
        <w:t>Vérification de l’efficacité</w:t>
      </w:r>
    </w:p>
    <w:p w14:paraId="648C2F10" w14:textId="77777777" w:rsidR="00862DE9" w:rsidRDefault="00000000">
      <w:pPr>
        <w:pStyle w:val="FirstParagraph"/>
      </w:pPr>
      <w:r>
        <w:t>Pour chaque action, prévoir une méthode de vérification :</w:t>
      </w:r>
    </w:p>
    <w:p w14:paraId="648C2F11" w14:textId="77777777" w:rsidR="00862DE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Zone stockage</w:t>
      </w:r>
      <w:r>
        <w:t xml:space="preserve"> : Relevés température/humidité pendant 1 mois, absence de nouvelle non-conformité liée au fil</w:t>
      </w:r>
    </w:p>
    <w:p w14:paraId="648C2F12" w14:textId="77777777" w:rsidR="00862DE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Formation</w:t>
      </w:r>
      <w:r>
        <w:t xml:space="preserve"> : Évaluation des connaissances, observation terrain</w:t>
      </w:r>
    </w:p>
    <w:p w14:paraId="648C2F13" w14:textId="77777777" w:rsidR="00862DE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Ressuage</w:t>
      </w:r>
      <w:r>
        <w:t xml:space="preserve"> : Taux de détection interne vs chez client</w:t>
      </w:r>
    </w:p>
    <w:p w14:paraId="648C2F14" w14:textId="77777777" w:rsidR="00862DE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Système alerte</w:t>
      </w:r>
      <w:r>
        <w:t xml:space="preserve"> : Nombre de fiches remplies, délai de traitement</w:t>
      </w:r>
    </w:p>
    <w:p w14:paraId="648C2F15" w14:textId="77777777" w:rsidR="00862DE9" w:rsidRDefault="00000000">
      <w:r>
        <w:pict w14:anchorId="648C2FD3">
          <v:rect id="_x0000_i1218" style="width:0;height:1.5pt" o:hralign="center" o:hrstd="t" o:hr="t"/>
        </w:pict>
      </w:r>
    </w:p>
    <w:p w14:paraId="648C2F16" w14:textId="77777777" w:rsidR="00862DE9" w:rsidRDefault="00000000">
      <w:pPr>
        <w:pStyle w:val="Titre2"/>
      </w:pPr>
      <w:bookmarkStart w:id="33" w:name="d7---prévention-de-la-récurrence"/>
      <w:bookmarkEnd w:id="30"/>
      <w:bookmarkEnd w:id="32"/>
      <w:r>
        <w:t>9. D7 - PRÉVENTION DE LA RÉCURRENCE</w:t>
      </w:r>
    </w:p>
    <w:p w14:paraId="648C2F17" w14:textId="77777777" w:rsidR="00862DE9" w:rsidRDefault="00000000">
      <w:pPr>
        <w:pStyle w:val="Titre3"/>
      </w:pPr>
      <w:bookmarkStart w:id="34" w:name="corrigé-des-actions-de-prévention"/>
      <w:r>
        <w:t>Corrigé des actions de prévention</w:t>
      </w:r>
    </w:p>
    <w:tbl>
      <w:tblPr>
        <w:tblStyle w:val="Table"/>
        <w:tblW w:w="5053" w:type="pct"/>
        <w:tblLayout w:type="fixed"/>
        <w:tblLook w:val="0020" w:firstRow="1" w:lastRow="0" w:firstColumn="0" w:lastColumn="0" w:noHBand="0" w:noVBand="0"/>
      </w:tblPr>
      <w:tblGrid>
        <w:gridCol w:w="1384"/>
        <w:gridCol w:w="1711"/>
        <w:gridCol w:w="2780"/>
        <w:gridCol w:w="1497"/>
        <w:gridCol w:w="2352"/>
      </w:tblGrid>
      <w:tr w:rsidR="00862DE9" w14:paraId="648C2F1D" w14:textId="77777777" w:rsidTr="00A439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84" w:type="dxa"/>
          </w:tcPr>
          <w:p w14:paraId="648C2F18" w14:textId="77777777" w:rsidR="00862DE9" w:rsidRDefault="00000000">
            <w:pPr>
              <w:pStyle w:val="Compact"/>
            </w:pPr>
            <w:r>
              <w:t>Type</w:t>
            </w:r>
          </w:p>
        </w:tc>
        <w:tc>
          <w:tcPr>
            <w:tcW w:w="1711" w:type="dxa"/>
          </w:tcPr>
          <w:p w14:paraId="648C2F19" w14:textId="77777777" w:rsidR="00862DE9" w:rsidRDefault="00000000">
            <w:pPr>
              <w:pStyle w:val="Compact"/>
            </w:pPr>
            <w:r>
              <w:t>Action</w:t>
            </w:r>
          </w:p>
        </w:tc>
        <w:tc>
          <w:tcPr>
            <w:tcW w:w="2780" w:type="dxa"/>
          </w:tcPr>
          <w:p w14:paraId="648C2F1A" w14:textId="77777777" w:rsidR="00862DE9" w:rsidRDefault="00000000">
            <w:pPr>
              <w:pStyle w:val="Compact"/>
            </w:pPr>
            <w:r>
              <w:t>Responsable</w:t>
            </w:r>
          </w:p>
        </w:tc>
        <w:tc>
          <w:tcPr>
            <w:tcW w:w="1497" w:type="dxa"/>
          </w:tcPr>
          <w:p w14:paraId="648C2F1B" w14:textId="77777777" w:rsidR="00862DE9" w:rsidRDefault="00000000">
            <w:pPr>
              <w:pStyle w:val="Compact"/>
            </w:pPr>
            <w:r>
              <w:t>Délai</w:t>
            </w:r>
          </w:p>
        </w:tc>
        <w:tc>
          <w:tcPr>
            <w:tcW w:w="2352" w:type="dxa"/>
          </w:tcPr>
          <w:p w14:paraId="648C2F1C" w14:textId="77777777" w:rsidR="00862DE9" w:rsidRDefault="00000000">
            <w:pPr>
              <w:pStyle w:val="Compact"/>
            </w:pPr>
            <w:r>
              <w:t>Livrables</w:t>
            </w:r>
          </w:p>
        </w:tc>
      </w:tr>
      <w:tr w:rsidR="00862DE9" w14:paraId="648C2F23" w14:textId="77777777" w:rsidTr="00A439BA">
        <w:tc>
          <w:tcPr>
            <w:tcW w:w="1384" w:type="dxa"/>
          </w:tcPr>
          <w:p w14:paraId="648C2F1E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AMDEC</w:t>
            </w:r>
          </w:p>
        </w:tc>
        <w:tc>
          <w:tcPr>
            <w:tcW w:w="1711" w:type="dxa"/>
          </w:tcPr>
          <w:p w14:paraId="648C2F1F" w14:textId="77777777" w:rsidR="00862DE9" w:rsidRDefault="00000000">
            <w:pPr>
              <w:pStyle w:val="Compact"/>
            </w:pPr>
            <w:r>
              <w:t xml:space="preserve">Réviser AMDEC process avec nouveau mode de </w:t>
            </w:r>
            <w:r>
              <w:lastRenderedPageBreak/>
              <w:t>défaillance “stockage consommables”</w:t>
            </w:r>
          </w:p>
        </w:tc>
        <w:tc>
          <w:tcPr>
            <w:tcW w:w="2780" w:type="dxa"/>
          </w:tcPr>
          <w:p w14:paraId="648C2F20" w14:textId="77777777" w:rsidR="00862DE9" w:rsidRDefault="00000000">
            <w:pPr>
              <w:pStyle w:val="Compact"/>
            </w:pPr>
            <w:r>
              <w:lastRenderedPageBreak/>
              <w:t>Qualité + Production</w:t>
            </w:r>
          </w:p>
        </w:tc>
        <w:tc>
          <w:tcPr>
            <w:tcW w:w="1497" w:type="dxa"/>
          </w:tcPr>
          <w:p w14:paraId="648C2F21" w14:textId="77777777" w:rsidR="00862DE9" w:rsidRDefault="00000000">
            <w:pPr>
              <w:pStyle w:val="Compact"/>
            </w:pPr>
            <w:r>
              <w:t>J+45</w:t>
            </w:r>
          </w:p>
        </w:tc>
        <w:tc>
          <w:tcPr>
            <w:tcW w:w="2352" w:type="dxa"/>
          </w:tcPr>
          <w:p w14:paraId="648C2F22" w14:textId="77777777" w:rsidR="00862DE9" w:rsidRDefault="00000000">
            <w:pPr>
              <w:pStyle w:val="Compact"/>
            </w:pPr>
            <w:r>
              <w:t>Nouvelle cotation, actions préventives</w:t>
            </w:r>
          </w:p>
        </w:tc>
      </w:tr>
      <w:tr w:rsidR="00862DE9" w14:paraId="648C2F29" w14:textId="77777777" w:rsidTr="00A439BA">
        <w:tc>
          <w:tcPr>
            <w:tcW w:w="1384" w:type="dxa"/>
          </w:tcPr>
          <w:p w14:paraId="648C2F24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Procédure</w:t>
            </w:r>
          </w:p>
        </w:tc>
        <w:tc>
          <w:tcPr>
            <w:tcW w:w="1711" w:type="dxa"/>
          </w:tcPr>
          <w:p w14:paraId="648C2F25" w14:textId="77777777" w:rsidR="00862DE9" w:rsidRDefault="00000000">
            <w:pPr>
              <w:pStyle w:val="Compact"/>
            </w:pPr>
            <w:r>
              <w:t>Créer procédure de gestion des consommables (réception, stockage, utilisation, traçabilité)</w:t>
            </w:r>
          </w:p>
        </w:tc>
        <w:tc>
          <w:tcPr>
            <w:tcW w:w="2780" w:type="dxa"/>
          </w:tcPr>
          <w:p w14:paraId="648C2F26" w14:textId="77777777" w:rsidR="00862DE9" w:rsidRDefault="00000000">
            <w:pPr>
              <w:pStyle w:val="Compact"/>
            </w:pPr>
            <w:r>
              <w:t>Qualité</w:t>
            </w:r>
          </w:p>
        </w:tc>
        <w:tc>
          <w:tcPr>
            <w:tcW w:w="1497" w:type="dxa"/>
          </w:tcPr>
          <w:p w14:paraId="648C2F27" w14:textId="77777777" w:rsidR="00862DE9" w:rsidRDefault="00000000">
            <w:pPr>
              <w:pStyle w:val="Compact"/>
            </w:pPr>
            <w:r>
              <w:t>J+30</w:t>
            </w:r>
          </w:p>
        </w:tc>
        <w:tc>
          <w:tcPr>
            <w:tcW w:w="2352" w:type="dxa"/>
          </w:tcPr>
          <w:p w14:paraId="648C2F28" w14:textId="77777777" w:rsidR="00862DE9" w:rsidRDefault="00000000">
            <w:pPr>
              <w:pStyle w:val="Compact"/>
            </w:pPr>
            <w:r>
              <w:t>Document qualité validé</w:t>
            </w:r>
          </w:p>
        </w:tc>
      </w:tr>
      <w:tr w:rsidR="00862DE9" w14:paraId="648C2F2F" w14:textId="77777777" w:rsidTr="00A439BA">
        <w:tc>
          <w:tcPr>
            <w:tcW w:w="1384" w:type="dxa"/>
          </w:tcPr>
          <w:p w14:paraId="648C2F2A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Formation</w:t>
            </w:r>
          </w:p>
        </w:tc>
        <w:tc>
          <w:tcPr>
            <w:tcW w:w="1711" w:type="dxa"/>
          </w:tcPr>
          <w:p w14:paraId="648C2F2B" w14:textId="77777777" w:rsidR="00862DE9" w:rsidRDefault="00000000">
            <w:pPr>
              <w:pStyle w:val="Compact"/>
            </w:pPr>
            <w:r>
              <w:t>Intégrer module “consommables soudure” dans formation opérateurs et livret intérim</w:t>
            </w:r>
          </w:p>
        </w:tc>
        <w:tc>
          <w:tcPr>
            <w:tcW w:w="2780" w:type="dxa"/>
          </w:tcPr>
          <w:p w14:paraId="648C2F2C" w14:textId="77777777" w:rsidR="00862DE9" w:rsidRDefault="00000000">
            <w:pPr>
              <w:pStyle w:val="Compact"/>
            </w:pPr>
            <w:r>
              <w:t>RH</w:t>
            </w:r>
          </w:p>
        </w:tc>
        <w:tc>
          <w:tcPr>
            <w:tcW w:w="1497" w:type="dxa"/>
          </w:tcPr>
          <w:p w14:paraId="648C2F2D" w14:textId="77777777" w:rsidR="00862DE9" w:rsidRDefault="00000000">
            <w:pPr>
              <w:pStyle w:val="Compact"/>
            </w:pPr>
            <w:r>
              <w:t>J+30</w:t>
            </w:r>
          </w:p>
        </w:tc>
        <w:tc>
          <w:tcPr>
            <w:tcW w:w="2352" w:type="dxa"/>
          </w:tcPr>
          <w:p w14:paraId="648C2F2E" w14:textId="77777777" w:rsidR="00862DE9" w:rsidRDefault="00000000">
            <w:pPr>
              <w:pStyle w:val="Compact"/>
            </w:pPr>
            <w:r>
              <w:t>Support de formation, livret mis à jour</w:t>
            </w:r>
          </w:p>
        </w:tc>
      </w:tr>
      <w:tr w:rsidR="00862DE9" w14:paraId="648C2F35" w14:textId="77777777" w:rsidTr="00A439BA">
        <w:tc>
          <w:tcPr>
            <w:tcW w:w="1384" w:type="dxa"/>
          </w:tcPr>
          <w:p w14:paraId="648C2F30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Poka-Yoke</w:t>
            </w:r>
          </w:p>
        </w:tc>
        <w:tc>
          <w:tcPr>
            <w:tcW w:w="1711" w:type="dxa"/>
          </w:tcPr>
          <w:p w14:paraId="648C2F31" w14:textId="77777777" w:rsidR="00862DE9" w:rsidRDefault="00000000">
            <w:pPr>
              <w:pStyle w:val="Compact"/>
            </w:pPr>
            <w:r>
              <w:t>Installer capteur humidité sur dévidoir avec alarme</w:t>
            </w:r>
          </w:p>
        </w:tc>
        <w:tc>
          <w:tcPr>
            <w:tcW w:w="2780" w:type="dxa"/>
          </w:tcPr>
          <w:p w14:paraId="648C2F32" w14:textId="77777777" w:rsidR="00862DE9" w:rsidRDefault="00000000">
            <w:pPr>
              <w:pStyle w:val="Compact"/>
            </w:pPr>
            <w:r>
              <w:t>Maintenance</w:t>
            </w:r>
          </w:p>
        </w:tc>
        <w:tc>
          <w:tcPr>
            <w:tcW w:w="1497" w:type="dxa"/>
          </w:tcPr>
          <w:p w14:paraId="648C2F33" w14:textId="77777777" w:rsidR="00862DE9" w:rsidRDefault="00000000">
            <w:pPr>
              <w:pStyle w:val="Compact"/>
            </w:pPr>
            <w:r>
              <w:t>J+60</w:t>
            </w:r>
          </w:p>
        </w:tc>
        <w:tc>
          <w:tcPr>
            <w:tcW w:w="2352" w:type="dxa"/>
          </w:tcPr>
          <w:p w14:paraId="648C2F34" w14:textId="77777777" w:rsidR="00862DE9" w:rsidRDefault="00000000">
            <w:pPr>
              <w:pStyle w:val="Compact"/>
            </w:pPr>
            <w:r>
              <w:t>Équipement installé et validé</w:t>
            </w:r>
          </w:p>
        </w:tc>
      </w:tr>
      <w:tr w:rsidR="00862DE9" w14:paraId="648C2F3B" w14:textId="77777777" w:rsidTr="00A439BA">
        <w:tc>
          <w:tcPr>
            <w:tcW w:w="1384" w:type="dxa"/>
          </w:tcPr>
          <w:p w14:paraId="648C2F36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Audit</w:t>
            </w:r>
          </w:p>
        </w:tc>
        <w:tc>
          <w:tcPr>
            <w:tcW w:w="1711" w:type="dxa"/>
          </w:tcPr>
          <w:p w14:paraId="648C2F37" w14:textId="77777777" w:rsidR="00862DE9" w:rsidRDefault="00000000">
            <w:pPr>
              <w:pStyle w:val="Compact"/>
            </w:pPr>
            <w:r>
              <w:t>Programmer audit 5S + consommables trimestriel</w:t>
            </w:r>
          </w:p>
        </w:tc>
        <w:tc>
          <w:tcPr>
            <w:tcW w:w="2780" w:type="dxa"/>
          </w:tcPr>
          <w:p w14:paraId="648C2F38" w14:textId="77777777" w:rsidR="00862DE9" w:rsidRDefault="00000000">
            <w:pPr>
              <w:pStyle w:val="Compact"/>
            </w:pPr>
            <w:r>
              <w:t>Qualité</w:t>
            </w:r>
          </w:p>
        </w:tc>
        <w:tc>
          <w:tcPr>
            <w:tcW w:w="1497" w:type="dxa"/>
          </w:tcPr>
          <w:p w14:paraId="648C2F39" w14:textId="77777777" w:rsidR="00862DE9" w:rsidRDefault="00000000">
            <w:pPr>
              <w:pStyle w:val="Compact"/>
            </w:pPr>
            <w:r>
              <w:t>Permanent</w:t>
            </w:r>
          </w:p>
        </w:tc>
        <w:tc>
          <w:tcPr>
            <w:tcW w:w="2352" w:type="dxa"/>
          </w:tcPr>
          <w:p w14:paraId="648C2F3A" w14:textId="77777777" w:rsidR="00862DE9" w:rsidRDefault="00000000">
            <w:pPr>
              <w:pStyle w:val="Compact"/>
            </w:pPr>
            <w:r>
              <w:t>Check-list audit, planning</w:t>
            </w:r>
          </w:p>
        </w:tc>
      </w:tr>
    </w:tbl>
    <w:p w14:paraId="648C2F3C" w14:textId="77777777" w:rsidR="00862DE9" w:rsidRDefault="00000000">
      <w:pPr>
        <w:pStyle w:val="Titre3"/>
      </w:pPr>
      <w:bookmarkStart w:id="35" w:name="extension-à-dautres-risques-similaires"/>
      <w:bookmarkEnd w:id="34"/>
      <w:r>
        <w:t>Extension à d’autres risques similaires</w:t>
      </w:r>
    </w:p>
    <w:p w14:paraId="648C2F3D" w14:textId="77777777" w:rsidR="00862DE9" w:rsidRDefault="00000000">
      <w:pPr>
        <w:pStyle w:val="Compact"/>
        <w:numPr>
          <w:ilvl w:val="0"/>
          <w:numId w:val="12"/>
        </w:numPr>
      </w:pPr>
      <w:r>
        <w:t>Appliquer la même démarche aux autres consommables (gaz, électrodes)</w:t>
      </w:r>
    </w:p>
    <w:p w14:paraId="648C2F3E" w14:textId="77777777" w:rsidR="00862DE9" w:rsidRDefault="00000000">
      <w:pPr>
        <w:pStyle w:val="Compact"/>
        <w:numPr>
          <w:ilvl w:val="0"/>
          <w:numId w:val="12"/>
        </w:numPr>
      </w:pPr>
      <w:r>
        <w:t>Vérifier les conditions de stockage dans les autres ateliers</w:t>
      </w:r>
    </w:p>
    <w:p w14:paraId="648C2F3F" w14:textId="77777777" w:rsidR="00862DE9" w:rsidRDefault="00000000">
      <w:pPr>
        <w:pStyle w:val="Compact"/>
        <w:numPr>
          <w:ilvl w:val="0"/>
          <w:numId w:val="12"/>
        </w:numPr>
      </w:pPr>
      <w:r>
        <w:t>Partager le retour d’expérience avec les autres sites du groupe</w:t>
      </w:r>
    </w:p>
    <w:p w14:paraId="648C2F40" w14:textId="77777777" w:rsidR="00862DE9" w:rsidRDefault="00000000">
      <w:r>
        <w:pict w14:anchorId="648C2FD4">
          <v:rect id="_x0000_i1219" style="width:0;height:1.5pt" o:hralign="center" o:hrstd="t" o:hr="t"/>
        </w:pict>
      </w:r>
    </w:p>
    <w:p w14:paraId="648C2F41" w14:textId="77777777" w:rsidR="00862DE9" w:rsidRDefault="00000000">
      <w:pPr>
        <w:pStyle w:val="Titre2"/>
      </w:pPr>
      <w:bookmarkStart w:id="36" w:name="d8---reconnaissance-et-clôture"/>
      <w:bookmarkEnd w:id="33"/>
      <w:bookmarkEnd w:id="35"/>
      <w:r>
        <w:lastRenderedPageBreak/>
        <w:t>10. D8 - RECONNAISSANCE ET CLÔTURE</w:t>
      </w:r>
    </w:p>
    <w:p w14:paraId="648C2F42" w14:textId="77777777" w:rsidR="00862DE9" w:rsidRDefault="00000000">
      <w:pPr>
        <w:pStyle w:val="Titre3"/>
      </w:pPr>
      <w:bookmarkStart w:id="37" w:name="leçons-apprises"/>
      <w:r>
        <w:t>Leçons apprises</w:t>
      </w:r>
    </w:p>
    <w:p w14:paraId="648C2F43" w14:textId="77777777" w:rsidR="00862DE9" w:rsidRDefault="00000000">
      <w:pPr>
        <w:numPr>
          <w:ilvl w:val="0"/>
          <w:numId w:val="13"/>
        </w:numPr>
      </w:pPr>
      <w:r>
        <w:rPr>
          <w:b/>
          <w:bCs/>
        </w:rPr>
        <w:t>Les consommables sont critiques</w:t>
      </w:r>
      <w:r>
        <w:t xml:space="preserve"> : Le stockage et la manutention des consommables de soudure ont un impact direct sur la qualité. Ils doivent être gérés comme des matières premières critiques.</w:t>
      </w:r>
    </w:p>
    <w:p w14:paraId="648C2F44" w14:textId="77777777" w:rsidR="00862DE9" w:rsidRDefault="00000000">
      <w:pPr>
        <w:numPr>
          <w:ilvl w:val="0"/>
          <w:numId w:val="13"/>
        </w:numPr>
      </w:pPr>
      <w:r>
        <w:rPr>
          <w:b/>
          <w:bCs/>
        </w:rPr>
        <w:t>Écouter les signalements terrain</w:t>
      </w:r>
      <w:r>
        <w:t xml:space="preserve"> : Le signalement de l’opérateur Martin D. le 07/01 aurait pu éviter tout le problème s’il avait été pris au sérieux. Mettre en place un système de remontée d’alertes est essentiel.</w:t>
      </w:r>
    </w:p>
    <w:p w14:paraId="648C2F45" w14:textId="77777777" w:rsidR="00862DE9" w:rsidRDefault="00000000">
      <w:pPr>
        <w:numPr>
          <w:ilvl w:val="0"/>
          <w:numId w:val="13"/>
        </w:numPr>
      </w:pPr>
      <w:r>
        <w:rPr>
          <w:b/>
          <w:bCs/>
        </w:rPr>
        <w:t>Former les intérimaires</w:t>
      </w:r>
      <w:r>
        <w:t xml:space="preserve"> : Les opérateurs temporaires doivent recevoir une formation adaptée incluant les interdictions et bonnes pratiques. Un livret d’accueil spécifique doit être créé.</w:t>
      </w:r>
    </w:p>
    <w:p w14:paraId="648C2F46" w14:textId="77777777" w:rsidR="00862DE9" w:rsidRDefault="00000000">
      <w:pPr>
        <w:numPr>
          <w:ilvl w:val="0"/>
          <w:numId w:val="13"/>
        </w:numPr>
      </w:pPr>
      <w:r>
        <w:rPr>
          <w:b/>
          <w:bCs/>
        </w:rPr>
        <w:t>Revoir régulièrement les plans de contrôle</w:t>
      </w:r>
      <w:r>
        <w:t xml:space="preserve"> : Un plan de contrôle qui n’est pas revu depuis 3 ans devient obsolète. Programmer des révisions annuelles.</w:t>
      </w:r>
    </w:p>
    <w:p w14:paraId="648C2F47" w14:textId="77777777" w:rsidR="00862DE9" w:rsidRDefault="00000000">
      <w:pPr>
        <w:numPr>
          <w:ilvl w:val="0"/>
          <w:numId w:val="13"/>
        </w:numPr>
      </w:pPr>
      <w:r>
        <w:rPr>
          <w:b/>
          <w:bCs/>
        </w:rPr>
        <w:t>La méthode 8D fonctionne</w:t>
      </w:r>
      <w:r>
        <w:t xml:space="preserve"> : Cette investigation structurée a permis d’identifier des causes profondes organisationnelles et pas seulement des causes techniques superficielles.</w:t>
      </w:r>
    </w:p>
    <w:p w14:paraId="648C2F48" w14:textId="77777777" w:rsidR="00862DE9" w:rsidRDefault="00000000">
      <w:pPr>
        <w:pStyle w:val="Titre3"/>
      </w:pPr>
      <w:bookmarkStart w:id="38" w:name="reconnaissance-de-léquipe"/>
      <w:bookmarkEnd w:id="37"/>
      <w:r>
        <w:t>Reconnaissance de l’équipe</w:t>
      </w:r>
    </w:p>
    <w:p w14:paraId="648C2F49" w14:textId="77777777" w:rsidR="00862DE9" w:rsidRDefault="00000000">
      <w:pPr>
        <w:pStyle w:val="Compact"/>
        <w:numPr>
          <w:ilvl w:val="0"/>
          <w:numId w:val="14"/>
        </w:numPr>
      </w:pPr>
      <w:r>
        <w:t>Remercier l’équipe 8D pour sa réactivité et la qualité de l’analyse</w:t>
      </w:r>
    </w:p>
    <w:p w14:paraId="648C2F4A" w14:textId="77777777" w:rsidR="00862DE9" w:rsidRDefault="00000000">
      <w:pPr>
        <w:pStyle w:val="Compact"/>
        <w:numPr>
          <w:ilvl w:val="0"/>
          <w:numId w:val="14"/>
        </w:numPr>
      </w:pPr>
      <w:r>
        <w:t>Mettre en avant les contributions individuelles</w:t>
      </w:r>
    </w:p>
    <w:p w14:paraId="648C2F4B" w14:textId="77777777" w:rsidR="00862DE9" w:rsidRDefault="00000000">
      <w:pPr>
        <w:pStyle w:val="Compact"/>
        <w:numPr>
          <w:ilvl w:val="0"/>
          <w:numId w:val="14"/>
        </w:numPr>
      </w:pPr>
      <w:r>
        <w:t>Partager le succès avec les opérateurs impliqués (Martin D. qui avait signalé le problème)</w:t>
      </w:r>
    </w:p>
    <w:p w14:paraId="648C2F4C" w14:textId="77777777" w:rsidR="00862DE9" w:rsidRDefault="00000000">
      <w:pPr>
        <w:pStyle w:val="Compact"/>
        <w:numPr>
          <w:ilvl w:val="0"/>
          <w:numId w:val="14"/>
        </w:numPr>
      </w:pPr>
      <w:r>
        <w:t>Communiquer le retour d’expérience à l’ensemble du personnel</w:t>
      </w:r>
    </w:p>
    <w:p w14:paraId="648C2F4D" w14:textId="77777777" w:rsidR="00862DE9" w:rsidRDefault="00000000">
      <w:pPr>
        <w:pStyle w:val="Titre3"/>
      </w:pPr>
      <w:bookmarkStart w:id="39" w:name="communication-au-client"/>
      <w:bookmarkEnd w:id="38"/>
      <w:r>
        <w:t>Communication au client</w:t>
      </w:r>
    </w:p>
    <w:p w14:paraId="648C2F4E" w14:textId="77777777" w:rsidR="00862DE9" w:rsidRDefault="00000000">
      <w:pPr>
        <w:pStyle w:val="Compact"/>
        <w:numPr>
          <w:ilvl w:val="0"/>
          <w:numId w:val="15"/>
        </w:numPr>
      </w:pPr>
      <w:r>
        <w:t>Envoyer le rapport 8D complet à Stellantis</w:t>
      </w:r>
    </w:p>
    <w:p w14:paraId="648C2F4F" w14:textId="77777777" w:rsidR="00862DE9" w:rsidRDefault="00000000">
      <w:pPr>
        <w:pStyle w:val="Compact"/>
        <w:numPr>
          <w:ilvl w:val="0"/>
          <w:numId w:val="15"/>
        </w:numPr>
      </w:pPr>
      <w:r>
        <w:t>Proposer une visite (ou visio) pour présenter les actions</w:t>
      </w:r>
    </w:p>
    <w:p w14:paraId="648C2F50" w14:textId="77777777" w:rsidR="00862DE9" w:rsidRDefault="00000000">
      <w:pPr>
        <w:pStyle w:val="Compact"/>
        <w:numPr>
          <w:ilvl w:val="0"/>
          <w:numId w:val="15"/>
        </w:numPr>
      </w:pPr>
      <w:r>
        <w:t>Planifier un suivi à 3 mois pour confirmer l’efficacité</w:t>
      </w:r>
    </w:p>
    <w:p w14:paraId="648C2F51" w14:textId="77777777" w:rsidR="00862DE9" w:rsidRDefault="00000000">
      <w:pPr>
        <w:pStyle w:val="Compact"/>
        <w:numPr>
          <w:ilvl w:val="0"/>
          <w:numId w:val="15"/>
        </w:numPr>
      </w:pPr>
      <w:r>
        <w:t>Demander la clôture formelle de la réclamation</w:t>
      </w:r>
    </w:p>
    <w:p w14:paraId="648C2F52" w14:textId="77777777" w:rsidR="00862DE9" w:rsidRDefault="00000000">
      <w:r>
        <w:pict w14:anchorId="648C2FD5">
          <v:rect id="_x0000_i1220" style="width:0;height:1.5pt" o:hralign="center" o:hrstd="t" o:hr="t"/>
        </w:pict>
      </w:r>
    </w:p>
    <w:p w14:paraId="648C2F53" w14:textId="77777777" w:rsidR="00862DE9" w:rsidRDefault="00000000">
      <w:pPr>
        <w:pStyle w:val="Titre2"/>
      </w:pPr>
      <w:bookmarkStart w:id="40" w:name="grille-de-notation"/>
      <w:bookmarkEnd w:id="36"/>
      <w:bookmarkEnd w:id="39"/>
      <w:r>
        <w:t>11. GRILLE DE NOTATION</w:t>
      </w:r>
    </w:p>
    <w:p w14:paraId="648C2F54" w14:textId="77777777" w:rsidR="00862DE9" w:rsidRDefault="00000000">
      <w:pPr>
        <w:pStyle w:val="Titre3"/>
      </w:pPr>
      <w:bookmarkStart w:id="41" w:name="évaluation-des-équipes-sur-100-points"/>
      <w:r>
        <w:t>Évaluation des équipes (sur 100 points)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5"/>
        <w:gridCol w:w="2887"/>
        <w:gridCol w:w="4570"/>
      </w:tblGrid>
      <w:tr w:rsidR="00862DE9" w14:paraId="648C2F58" w14:textId="77777777" w:rsidTr="00862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82" w:type="dxa"/>
          </w:tcPr>
          <w:p w14:paraId="648C2F55" w14:textId="77777777" w:rsidR="00862DE9" w:rsidRDefault="00000000">
            <w:pPr>
              <w:pStyle w:val="Compact"/>
            </w:pPr>
            <w:r>
              <w:t>Critère</w:t>
            </w:r>
          </w:p>
        </w:tc>
        <w:tc>
          <w:tcPr>
            <w:tcW w:w="2376" w:type="dxa"/>
          </w:tcPr>
          <w:p w14:paraId="648C2F56" w14:textId="77777777" w:rsidR="00862DE9" w:rsidRDefault="00000000">
            <w:pPr>
              <w:pStyle w:val="Compact"/>
            </w:pPr>
            <w:r>
              <w:t>Points max</w:t>
            </w:r>
          </w:p>
        </w:tc>
        <w:tc>
          <w:tcPr>
            <w:tcW w:w="3762" w:type="dxa"/>
          </w:tcPr>
          <w:p w14:paraId="648C2F57" w14:textId="77777777" w:rsidR="00862DE9" w:rsidRDefault="00000000">
            <w:pPr>
              <w:pStyle w:val="Compact"/>
            </w:pPr>
            <w:r>
              <w:t>Éléments attendus</w:t>
            </w:r>
          </w:p>
        </w:tc>
      </w:tr>
      <w:tr w:rsidR="00862DE9" w14:paraId="648C2F5C" w14:textId="77777777">
        <w:tc>
          <w:tcPr>
            <w:tcW w:w="1782" w:type="dxa"/>
          </w:tcPr>
          <w:p w14:paraId="648C2F59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D0-D1 Préparation</w:t>
            </w:r>
          </w:p>
        </w:tc>
        <w:tc>
          <w:tcPr>
            <w:tcW w:w="2376" w:type="dxa"/>
          </w:tcPr>
          <w:p w14:paraId="648C2F5A" w14:textId="77777777" w:rsidR="00862DE9" w:rsidRDefault="00000000">
            <w:pPr>
              <w:pStyle w:val="Compact"/>
            </w:pPr>
            <w:r>
              <w:t>10</w:t>
            </w:r>
          </w:p>
        </w:tc>
        <w:tc>
          <w:tcPr>
            <w:tcW w:w="3762" w:type="dxa"/>
          </w:tcPr>
          <w:p w14:paraId="648C2F5B" w14:textId="77777777" w:rsidR="00862DE9" w:rsidRDefault="00000000">
            <w:pPr>
              <w:pStyle w:val="Compact"/>
            </w:pPr>
            <w:r>
              <w:t>Urgence bien évaluée, équipe complète</w:t>
            </w:r>
          </w:p>
        </w:tc>
      </w:tr>
      <w:tr w:rsidR="00862DE9" w14:paraId="648C2F60" w14:textId="77777777">
        <w:tc>
          <w:tcPr>
            <w:tcW w:w="1782" w:type="dxa"/>
          </w:tcPr>
          <w:p w14:paraId="648C2F5D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D2 Description</w:t>
            </w:r>
          </w:p>
        </w:tc>
        <w:tc>
          <w:tcPr>
            <w:tcW w:w="2376" w:type="dxa"/>
          </w:tcPr>
          <w:p w14:paraId="648C2F5E" w14:textId="77777777" w:rsidR="00862DE9" w:rsidRDefault="00000000">
            <w:pPr>
              <w:pStyle w:val="Compact"/>
            </w:pPr>
            <w:r>
              <w:t>20</w:t>
            </w:r>
          </w:p>
        </w:tc>
        <w:tc>
          <w:tcPr>
            <w:tcW w:w="3762" w:type="dxa"/>
          </w:tcPr>
          <w:p w14:paraId="648C2F5F" w14:textId="77777777" w:rsidR="00862DE9" w:rsidRDefault="00000000">
            <w:pPr>
              <w:pStyle w:val="Compact"/>
            </w:pPr>
            <w:r>
              <w:t xml:space="preserve">QQOQCP complet et précis, IS/IS NOT </w:t>
            </w:r>
            <w:r>
              <w:lastRenderedPageBreak/>
              <w:t>pertinent</w:t>
            </w:r>
          </w:p>
        </w:tc>
      </w:tr>
      <w:tr w:rsidR="00862DE9" w14:paraId="648C2F64" w14:textId="77777777">
        <w:tc>
          <w:tcPr>
            <w:tcW w:w="1782" w:type="dxa"/>
          </w:tcPr>
          <w:p w14:paraId="648C2F61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D3 Conservatoires</w:t>
            </w:r>
          </w:p>
        </w:tc>
        <w:tc>
          <w:tcPr>
            <w:tcW w:w="2376" w:type="dxa"/>
          </w:tcPr>
          <w:p w14:paraId="648C2F62" w14:textId="77777777" w:rsidR="00862DE9" w:rsidRDefault="00000000">
            <w:pPr>
              <w:pStyle w:val="Compact"/>
            </w:pPr>
            <w:r>
              <w:t>15</w:t>
            </w:r>
          </w:p>
        </w:tc>
        <w:tc>
          <w:tcPr>
            <w:tcW w:w="3762" w:type="dxa"/>
          </w:tcPr>
          <w:p w14:paraId="648C2F63" w14:textId="77777777" w:rsidR="00862DE9" w:rsidRDefault="00000000">
            <w:pPr>
              <w:pStyle w:val="Compact"/>
            </w:pPr>
            <w:r>
              <w:t>Actions immédiates, client protégé en premier</w:t>
            </w:r>
          </w:p>
        </w:tc>
      </w:tr>
      <w:tr w:rsidR="00862DE9" w14:paraId="648C2F68" w14:textId="77777777">
        <w:tc>
          <w:tcPr>
            <w:tcW w:w="1782" w:type="dxa"/>
          </w:tcPr>
          <w:p w14:paraId="648C2F65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D4 Causes occurrence</w:t>
            </w:r>
          </w:p>
        </w:tc>
        <w:tc>
          <w:tcPr>
            <w:tcW w:w="2376" w:type="dxa"/>
          </w:tcPr>
          <w:p w14:paraId="648C2F66" w14:textId="77777777" w:rsidR="00862DE9" w:rsidRDefault="00000000">
            <w:pPr>
              <w:pStyle w:val="Compact"/>
            </w:pPr>
            <w:r>
              <w:t>20</w:t>
            </w:r>
          </w:p>
        </w:tc>
        <w:tc>
          <w:tcPr>
            <w:tcW w:w="3762" w:type="dxa"/>
          </w:tcPr>
          <w:p w14:paraId="648C2F67" w14:textId="77777777" w:rsidR="00862DE9" w:rsidRDefault="00000000">
            <w:pPr>
              <w:pStyle w:val="Compact"/>
            </w:pPr>
            <w:r>
              <w:t>5 Pourquoi complets, cause organisationnelle identifiée</w:t>
            </w:r>
          </w:p>
        </w:tc>
      </w:tr>
      <w:tr w:rsidR="00862DE9" w14:paraId="648C2F6C" w14:textId="77777777">
        <w:tc>
          <w:tcPr>
            <w:tcW w:w="1782" w:type="dxa"/>
          </w:tcPr>
          <w:p w14:paraId="648C2F69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D4 Causes non-détection</w:t>
            </w:r>
          </w:p>
        </w:tc>
        <w:tc>
          <w:tcPr>
            <w:tcW w:w="2376" w:type="dxa"/>
          </w:tcPr>
          <w:p w14:paraId="648C2F6A" w14:textId="77777777" w:rsidR="00862DE9" w:rsidRDefault="00000000">
            <w:pPr>
              <w:pStyle w:val="Compact"/>
            </w:pPr>
            <w:r>
              <w:t>15</w:t>
            </w:r>
          </w:p>
        </w:tc>
        <w:tc>
          <w:tcPr>
            <w:tcW w:w="3762" w:type="dxa"/>
          </w:tcPr>
          <w:p w14:paraId="648C2F6B" w14:textId="77777777" w:rsidR="00862DE9" w:rsidRDefault="00000000">
            <w:pPr>
              <w:pStyle w:val="Compact"/>
            </w:pPr>
            <w:r>
              <w:t>Fréquence contrôle, plan obsolète identifié</w:t>
            </w:r>
          </w:p>
        </w:tc>
      </w:tr>
      <w:tr w:rsidR="00862DE9" w14:paraId="648C2F70" w14:textId="77777777">
        <w:tc>
          <w:tcPr>
            <w:tcW w:w="1782" w:type="dxa"/>
          </w:tcPr>
          <w:p w14:paraId="648C2F6D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D5-D6 Correctives</w:t>
            </w:r>
          </w:p>
        </w:tc>
        <w:tc>
          <w:tcPr>
            <w:tcW w:w="2376" w:type="dxa"/>
          </w:tcPr>
          <w:p w14:paraId="648C2F6E" w14:textId="77777777" w:rsidR="00862DE9" w:rsidRDefault="00000000">
            <w:pPr>
              <w:pStyle w:val="Compact"/>
            </w:pPr>
            <w:r>
              <w:t>15</w:t>
            </w:r>
          </w:p>
        </w:tc>
        <w:tc>
          <w:tcPr>
            <w:tcW w:w="3762" w:type="dxa"/>
          </w:tcPr>
          <w:p w14:paraId="648C2F6F" w14:textId="77777777" w:rsidR="00862DE9" w:rsidRDefault="00000000">
            <w:pPr>
              <w:pStyle w:val="Compact"/>
            </w:pPr>
            <w:r>
              <w:t>Actions SMART, responsables et délais définis</w:t>
            </w:r>
          </w:p>
        </w:tc>
      </w:tr>
      <w:tr w:rsidR="00862DE9" w14:paraId="648C2F74" w14:textId="77777777">
        <w:tc>
          <w:tcPr>
            <w:tcW w:w="1782" w:type="dxa"/>
          </w:tcPr>
          <w:p w14:paraId="648C2F71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D7-D8 Prévention</w:t>
            </w:r>
          </w:p>
        </w:tc>
        <w:tc>
          <w:tcPr>
            <w:tcW w:w="2376" w:type="dxa"/>
          </w:tcPr>
          <w:p w14:paraId="648C2F72" w14:textId="77777777" w:rsidR="00862DE9" w:rsidRDefault="00000000">
            <w:pPr>
              <w:pStyle w:val="Compact"/>
            </w:pPr>
            <w:r>
              <w:t>10</w:t>
            </w:r>
          </w:p>
        </w:tc>
        <w:tc>
          <w:tcPr>
            <w:tcW w:w="3762" w:type="dxa"/>
          </w:tcPr>
          <w:p w14:paraId="648C2F73" w14:textId="77777777" w:rsidR="00862DE9" w:rsidRDefault="00000000">
            <w:pPr>
              <w:pStyle w:val="Compact"/>
            </w:pPr>
            <w:r>
              <w:t>AMDEC mentionnée, leçons pertinentes</w:t>
            </w:r>
          </w:p>
        </w:tc>
      </w:tr>
      <w:tr w:rsidR="00862DE9" w14:paraId="648C2F78" w14:textId="77777777">
        <w:tc>
          <w:tcPr>
            <w:tcW w:w="1782" w:type="dxa"/>
          </w:tcPr>
          <w:p w14:paraId="648C2F75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Présentation</w:t>
            </w:r>
          </w:p>
        </w:tc>
        <w:tc>
          <w:tcPr>
            <w:tcW w:w="2376" w:type="dxa"/>
          </w:tcPr>
          <w:p w14:paraId="648C2F76" w14:textId="77777777" w:rsidR="00862DE9" w:rsidRDefault="00000000">
            <w:pPr>
              <w:pStyle w:val="Compact"/>
            </w:pPr>
            <w:r>
              <w:t>5</w:t>
            </w:r>
          </w:p>
        </w:tc>
        <w:tc>
          <w:tcPr>
            <w:tcW w:w="3762" w:type="dxa"/>
          </w:tcPr>
          <w:p w14:paraId="648C2F77" w14:textId="77777777" w:rsidR="00862DE9" w:rsidRDefault="00000000">
            <w:pPr>
              <w:pStyle w:val="Compact"/>
            </w:pPr>
            <w:r>
              <w:t>Clarté, synthèse, argumentation</w:t>
            </w:r>
          </w:p>
        </w:tc>
      </w:tr>
      <w:tr w:rsidR="00862DE9" w14:paraId="648C2F7C" w14:textId="77777777">
        <w:tc>
          <w:tcPr>
            <w:tcW w:w="1782" w:type="dxa"/>
          </w:tcPr>
          <w:p w14:paraId="648C2F79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BONUS</w:t>
            </w:r>
          </w:p>
        </w:tc>
        <w:tc>
          <w:tcPr>
            <w:tcW w:w="2376" w:type="dxa"/>
          </w:tcPr>
          <w:p w14:paraId="648C2F7A" w14:textId="77777777" w:rsidR="00862DE9" w:rsidRDefault="00000000">
            <w:pPr>
              <w:pStyle w:val="Compact"/>
            </w:pPr>
            <w:r>
              <w:t>+5</w:t>
            </w:r>
          </w:p>
        </w:tc>
        <w:tc>
          <w:tcPr>
            <w:tcW w:w="3762" w:type="dxa"/>
          </w:tcPr>
          <w:p w14:paraId="648C2F7B" w14:textId="77777777" w:rsidR="00862DE9" w:rsidRDefault="00000000">
            <w:pPr>
              <w:pStyle w:val="Compact"/>
            </w:pPr>
            <w:r>
              <w:t>Signalement ignoré du 07/01 mentionné</w:t>
            </w:r>
          </w:p>
        </w:tc>
      </w:tr>
      <w:tr w:rsidR="00862DE9" w14:paraId="648C2F80" w14:textId="77777777">
        <w:tc>
          <w:tcPr>
            <w:tcW w:w="1782" w:type="dxa"/>
          </w:tcPr>
          <w:p w14:paraId="648C2F7D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2376" w:type="dxa"/>
          </w:tcPr>
          <w:p w14:paraId="648C2F7E" w14:textId="77777777" w:rsidR="00862DE9" w:rsidRDefault="00000000">
            <w:pPr>
              <w:pStyle w:val="Compact"/>
            </w:pPr>
            <w:r>
              <w:rPr>
                <w:b/>
                <w:bCs/>
              </w:rPr>
              <w:t>110</w:t>
            </w:r>
          </w:p>
        </w:tc>
        <w:tc>
          <w:tcPr>
            <w:tcW w:w="3762" w:type="dxa"/>
          </w:tcPr>
          <w:p w14:paraId="648C2F7F" w14:textId="77777777" w:rsidR="00862DE9" w:rsidRDefault="00000000">
            <w:pPr>
              <w:pStyle w:val="Compact"/>
            </w:pPr>
            <w:r>
              <w:t>(ramené sur 100 ou bonus gardé)</w:t>
            </w:r>
          </w:p>
        </w:tc>
      </w:tr>
    </w:tbl>
    <w:p w14:paraId="648C2F81" w14:textId="77777777" w:rsidR="00862DE9" w:rsidRDefault="00000000">
      <w:pPr>
        <w:pStyle w:val="Titre3"/>
      </w:pPr>
      <w:bookmarkStart w:id="42" w:name="barème-détaillé-d4-causes-racines"/>
      <w:bookmarkEnd w:id="41"/>
      <w:r>
        <w:t>Barème détaillé D4 (Causes racines)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89"/>
        <w:gridCol w:w="871"/>
      </w:tblGrid>
      <w:tr w:rsidR="00862DE9" w14:paraId="648C2F84" w14:textId="77777777" w:rsidTr="00862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8C2F82" w14:textId="77777777" w:rsidR="00862DE9" w:rsidRDefault="00000000">
            <w:pPr>
              <w:pStyle w:val="Compact"/>
            </w:pPr>
            <w:r>
              <w:t>Élément identifié</w:t>
            </w:r>
          </w:p>
        </w:tc>
        <w:tc>
          <w:tcPr>
            <w:tcW w:w="0" w:type="auto"/>
          </w:tcPr>
          <w:p w14:paraId="648C2F83" w14:textId="77777777" w:rsidR="00862DE9" w:rsidRDefault="00000000">
            <w:pPr>
              <w:pStyle w:val="Compact"/>
            </w:pPr>
            <w:r>
              <w:t>Points</w:t>
            </w:r>
          </w:p>
        </w:tc>
      </w:tr>
      <w:tr w:rsidR="00862DE9" w14:paraId="648C2F87" w14:textId="77777777">
        <w:tc>
          <w:tcPr>
            <w:tcW w:w="0" w:type="auto"/>
          </w:tcPr>
          <w:p w14:paraId="648C2F85" w14:textId="77777777" w:rsidR="00862DE9" w:rsidRDefault="00000000">
            <w:pPr>
              <w:pStyle w:val="Compact"/>
            </w:pPr>
            <w:r>
              <w:t>Fil de soudure humide/oxydé</w:t>
            </w:r>
          </w:p>
        </w:tc>
        <w:tc>
          <w:tcPr>
            <w:tcW w:w="0" w:type="auto"/>
          </w:tcPr>
          <w:p w14:paraId="648C2F86" w14:textId="77777777" w:rsidR="00862DE9" w:rsidRDefault="00000000">
            <w:pPr>
              <w:pStyle w:val="Compact"/>
            </w:pPr>
            <w:r>
              <w:t>3</w:t>
            </w:r>
          </w:p>
        </w:tc>
      </w:tr>
      <w:tr w:rsidR="00862DE9" w14:paraId="648C2F8A" w14:textId="77777777">
        <w:tc>
          <w:tcPr>
            <w:tcW w:w="0" w:type="auto"/>
          </w:tcPr>
          <w:p w14:paraId="648C2F88" w14:textId="77777777" w:rsidR="00862DE9" w:rsidRDefault="00000000">
            <w:pPr>
              <w:pStyle w:val="Compact"/>
            </w:pPr>
            <w:r>
              <w:t>Stockage près de la porte (froid)</w:t>
            </w:r>
          </w:p>
        </w:tc>
        <w:tc>
          <w:tcPr>
            <w:tcW w:w="0" w:type="auto"/>
          </w:tcPr>
          <w:p w14:paraId="648C2F89" w14:textId="77777777" w:rsidR="00862DE9" w:rsidRDefault="00000000">
            <w:pPr>
              <w:pStyle w:val="Compact"/>
            </w:pPr>
            <w:r>
              <w:t>3</w:t>
            </w:r>
          </w:p>
        </w:tc>
      </w:tr>
      <w:tr w:rsidR="00862DE9" w14:paraId="648C2F8D" w14:textId="77777777">
        <w:tc>
          <w:tcPr>
            <w:tcW w:w="0" w:type="auto"/>
          </w:tcPr>
          <w:p w14:paraId="648C2F8B" w14:textId="77777777" w:rsidR="00862DE9" w:rsidRDefault="00000000">
            <w:pPr>
              <w:pStyle w:val="Compact"/>
            </w:pPr>
            <w:r>
              <w:t>Absence de zone de stockage dédiée</w:t>
            </w:r>
          </w:p>
        </w:tc>
        <w:tc>
          <w:tcPr>
            <w:tcW w:w="0" w:type="auto"/>
          </w:tcPr>
          <w:p w14:paraId="648C2F8C" w14:textId="77777777" w:rsidR="00862DE9" w:rsidRDefault="00000000">
            <w:pPr>
              <w:pStyle w:val="Compact"/>
            </w:pPr>
            <w:r>
              <w:t>3</w:t>
            </w:r>
          </w:p>
        </w:tc>
      </w:tr>
      <w:tr w:rsidR="00862DE9" w14:paraId="648C2F90" w14:textId="77777777">
        <w:tc>
          <w:tcPr>
            <w:tcW w:w="0" w:type="auto"/>
          </w:tcPr>
          <w:p w14:paraId="648C2F8E" w14:textId="77777777" w:rsidR="00862DE9" w:rsidRDefault="00000000">
            <w:pPr>
              <w:pStyle w:val="Compact"/>
            </w:pPr>
            <w:r>
              <w:t>Procédure stockage inexistante (cause racine)</w:t>
            </w:r>
          </w:p>
        </w:tc>
        <w:tc>
          <w:tcPr>
            <w:tcW w:w="0" w:type="auto"/>
          </w:tcPr>
          <w:p w14:paraId="648C2F8F" w14:textId="77777777" w:rsidR="00862DE9" w:rsidRDefault="00000000">
            <w:pPr>
              <w:pStyle w:val="Compact"/>
            </w:pPr>
            <w:r>
              <w:t>5</w:t>
            </w:r>
          </w:p>
        </w:tc>
      </w:tr>
      <w:tr w:rsidR="00862DE9" w14:paraId="648C2F93" w14:textId="77777777">
        <w:tc>
          <w:tcPr>
            <w:tcW w:w="0" w:type="auto"/>
          </w:tcPr>
          <w:p w14:paraId="648C2F91" w14:textId="77777777" w:rsidR="00862DE9" w:rsidRDefault="00000000">
            <w:pPr>
              <w:pStyle w:val="Compact"/>
            </w:pPr>
            <w:r>
              <w:t>WD-40 appliqué par Thomas L.</w:t>
            </w:r>
          </w:p>
        </w:tc>
        <w:tc>
          <w:tcPr>
            <w:tcW w:w="0" w:type="auto"/>
          </w:tcPr>
          <w:p w14:paraId="648C2F92" w14:textId="77777777" w:rsidR="00862DE9" w:rsidRDefault="00000000">
            <w:pPr>
              <w:pStyle w:val="Compact"/>
            </w:pPr>
            <w:r>
              <w:t>3</w:t>
            </w:r>
          </w:p>
        </w:tc>
      </w:tr>
      <w:tr w:rsidR="00862DE9" w14:paraId="648C2F96" w14:textId="77777777">
        <w:tc>
          <w:tcPr>
            <w:tcW w:w="0" w:type="auto"/>
          </w:tcPr>
          <w:p w14:paraId="648C2F94" w14:textId="77777777" w:rsidR="00862DE9" w:rsidRDefault="00000000">
            <w:pPr>
              <w:pStyle w:val="Compact"/>
            </w:pPr>
            <w:r>
              <w:t>Contrôle visuel insuffisant</w:t>
            </w:r>
          </w:p>
        </w:tc>
        <w:tc>
          <w:tcPr>
            <w:tcW w:w="0" w:type="auto"/>
          </w:tcPr>
          <w:p w14:paraId="648C2F95" w14:textId="77777777" w:rsidR="00862DE9" w:rsidRDefault="00000000">
            <w:pPr>
              <w:pStyle w:val="Compact"/>
            </w:pPr>
            <w:r>
              <w:t>2</w:t>
            </w:r>
          </w:p>
        </w:tc>
      </w:tr>
      <w:tr w:rsidR="00862DE9" w14:paraId="648C2F99" w14:textId="77777777">
        <w:tc>
          <w:tcPr>
            <w:tcW w:w="0" w:type="auto"/>
          </w:tcPr>
          <w:p w14:paraId="648C2F97" w14:textId="77777777" w:rsidR="00862DE9" w:rsidRDefault="00000000">
            <w:pPr>
              <w:pStyle w:val="Compact"/>
            </w:pPr>
            <w:r>
              <w:t>Fréquence ressuage 1/500 trop faible</w:t>
            </w:r>
          </w:p>
        </w:tc>
        <w:tc>
          <w:tcPr>
            <w:tcW w:w="0" w:type="auto"/>
          </w:tcPr>
          <w:p w14:paraId="648C2F98" w14:textId="77777777" w:rsidR="00862DE9" w:rsidRDefault="00000000">
            <w:pPr>
              <w:pStyle w:val="Compact"/>
            </w:pPr>
            <w:r>
              <w:t>3</w:t>
            </w:r>
          </w:p>
        </w:tc>
      </w:tr>
      <w:tr w:rsidR="00862DE9" w14:paraId="648C2F9C" w14:textId="77777777">
        <w:tc>
          <w:tcPr>
            <w:tcW w:w="0" w:type="auto"/>
          </w:tcPr>
          <w:p w14:paraId="648C2F9A" w14:textId="77777777" w:rsidR="00862DE9" w:rsidRDefault="00000000">
            <w:pPr>
              <w:pStyle w:val="Compact"/>
            </w:pPr>
            <w:r>
              <w:t>Plan de contrôle non revu 3 ans (cause racine)</w:t>
            </w:r>
          </w:p>
        </w:tc>
        <w:tc>
          <w:tcPr>
            <w:tcW w:w="0" w:type="auto"/>
          </w:tcPr>
          <w:p w14:paraId="648C2F9B" w14:textId="77777777" w:rsidR="00862DE9" w:rsidRDefault="00000000">
            <w:pPr>
              <w:pStyle w:val="Compact"/>
            </w:pPr>
            <w:r>
              <w:t>5</w:t>
            </w:r>
          </w:p>
        </w:tc>
      </w:tr>
      <w:tr w:rsidR="00862DE9" w14:paraId="648C2F9F" w14:textId="77777777">
        <w:tc>
          <w:tcPr>
            <w:tcW w:w="0" w:type="auto"/>
          </w:tcPr>
          <w:p w14:paraId="648C2F9D" w14:textId="77777777" w:rsidR="00862DE9" w:rsidRDefault="00000000">
            <w:pPr>
              <w:pStyle w:val="Compact"/>
            </w:pPr>
            <w:r>
              <w:t>Signalement du 07/01 ignoré (bonus)</w:t>
            </w:r>
          </w:p>
        </w:tc>
        <w:tc>
          <w:tcPr>
            <w:tcW w:w="0" w:type="auto"/>
          </w:tcPr>
          <w:p w14:paraId="648C2F9E" w14:textId="77777777" w:rsidR="00862DE9" w:rsidRDefault="00000000">
            <w:pPr>
              <w:pStyle w:val="Compact"/>
            </w:pPr>
            <w:r>
              <w:t>5</w:t>
            </w:r>
          </w:p>
        </w:tc>
      </w:tr>
    </w:tbl>
    <w:p w14:paraId="648C2FA0" w14:textId="77777777" w:rsidR="00862DE9" w:rsidRDefault="00000000">
      <w:r>
        <w:pict w14:anchorId="648C2FD6">
          <v:rect id="_x0000_i1221" style="width:0;height:1.5pt" o:hralign="center" o:hrstd="t" o:hr="t"/>
        </w:pict>
      </w:r>
    </w:p>
    <w:p w14:paraId="648C2FA1" w14:textId="77777777" w:rsidR="00862DE9" w:rsidRDefault="00000000">
      <w:pPr>
        <w:pStyle w:val="Titre2"/>
      </w:pPr>
      <w:bookmarkStart w:id="43" w:name="erreurs-fréquentes-et-pièges"/>
      <w:bookmarkEnd w:id="40"/>
      <w:bookmarkEnd w:id="42"/>
      <w:r>
        <w:t>12. ERREURS FRÉQUENTES ET PIÈGES</w:t>
      </w:r>
    </w:p>
    <w:p w14:paraId="648C2FA2" w14:textId="77777777" w:rsidR="00862DE9" w:rsidRDefault="00000000">
      <w:pPr>
        <w:pStyle w:val="Titre3"/>
      </w:pPr>
      <w:bookmarkStart w:id="44" w:name="erreurs-à-surveiller"/>
      <w:r>
        <w:t>Erreurs à surveiller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80"/>
        <w:gridCol w:w="2080"/>
        <w:gridCol w:w="5462"/>
      </w:tblGrid>
      <w:tr w:rsidR="00862DE9" w14:paraId="648C2FA6" w14:textId="77777777" w:rsidTr="00862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12" w:type="dxa"/>
          </w:tcPr>
          <w:p w14:paraId="648C2FA3" w14:textId="77777777" w:rsidR="00862DE9" w:rsidRDefault="00000000">
            <w:pPr>
              <w:pStyle w:val="Compact"/>
            </w:pPr>
            <w:r>
              <w:t>Erreur</w:t>
            </w:r>
          </w:p>
        </w:tc>
        <w:tc>
          <w:tcPr>
            <w:tcW w:w="1712" w:type="dxa"/>
          </w:tcPr>
          <w:p w14:paraId="648C2FA4" w14:textId="77777777" w:rsidR="00862DE9" w:rsidRDefault="00000000">
            <w:pPr>
              <w:pStyle w:val="Compact"/>
            </w:pPr>
            <w:r>
              <w:t>Impact</w:t>
            </w:r>
          </w:p>
        </w:tc>
        <w:tc>
          <w:tcPr>
            <w:tcW w:w="4495" w:type="dxa"/>
          </w:tcPr>
          <w:p w14:paraId="648C2FA5" w14:textId="77777777" w:rsidR="00862DE9" w:rsidRDefault="00000000">
            <w:pPr>
              <w:pStyle w:val="Compact"/>
            </w:pPr>
            <w:r>
              <w:t>Comment la corriger</w:t>
            </w:r>
          </w:p>
        </w:tc>
      </w:tr>
      <w:tr w:rsidR="00862DE9" w14:paraId="648C2FAA" w14:textId="77777777">
        <w:tc>
          <w:tcPr>
            <w:tcW w:w="1712" w:type="dxa"/>
          </w:tcPr>
          <w:p w14:paraId="648C2FA7" w14:textId="77777777" w:rsidR="00862DE9" w:rsidRDefault="00000000">
            <w:pPr>
              <w:pStyle w:val="Compact"/>
            </w:pPr>
            <w:r>
              <w:t>Sauter D3 pour aller à D4</w:t>
            </w:r>
          </w:p>
        </w:tc>
        <w:tc>
          <w:tcPr>
            <w:tcW w:w="1712" w:type="dxa"/>
          </w:tcPr>
          <w:p w14:paraId="648C2FA8" w14:textId="77777777" w:rsidR="00862DE9" w:rsidRDefault="00000000">
            <w:pPr>
              <w:pStyle w:val="Compact"/>
            </w:pPr>
            <w:r>
              <w:t>Client non protégé</w:t>
            </w:r>
          </w:p>
        </w:tc>
        <w:tc>
          <w:tcPr>
            <w:tcW w:w="4495" w:type="dxa"/>
          </w:tcPr>
          <w:p w14:paraId="648C2FA9" w14:textId="77777777" w:rsidR="00862DE9" w:rsidRDefault="00000000">
            <w:pPr>
              <w:pStyle w:val="Compact"/>
            </w:pPr>
            <w:r>
              <w:t>Rappeler l’ordre impératif</w:t>
            </w:r>
          </w:p>
        </w:tc>
      </w:tr>
      <w:tr w:rsidR="00862DE9" w14:paraId="648C2FAE" w14:textId="77777777">
        <w:tc>
          <w:tcPr>
            <w:tcW w:w="1712" w:type="dxa"/>
          </w:tcPr>
          <w:p w14:paraId="648C2FAB" w14:textId="77777777" w:rsidR="00862DE9" w:rsidRDefault="00000000">
            <w:pPr>
              <w:pStyle w:val="Compact"/>
            </w:pPr>
            <w:r>
              <w:t>S’arrêter aux causes techniques</w:t>
            </w:r>
          </w:p>
        </w:tc>
        <w:tc>
          <w:tcPr>
            <w:tcW w:w="1712" w:type="dxa"/>
          </w:tcPr>
          <w:p w14:paraId="648C2FAC" w14:textId="77777777" w:rsidR="00862DE9" w:rsidRDefault="00000000">
            <w:pPr>
              <w:pStyle w:val="Compact"/>
            </w:pPr>
            <w:r>
              <w:t>Causes réelles non traitées</w:t>
            </w:r>
          </w:p>
        </w:tc>
        <w:tc>
          <w:tcPr>
            <w:tcW w:w="4495" w:type="dxa"/>
          </w:tcPr>
          <w:p w14:paraId="648C2FAD" w14:textId="77777777" w:rsidR="00862DE9" w:rsidRDefault="00000000">
            <w:pPr>
              <w:pStyle w:val="Compact"/>
            </w:pPr>
            <w:r>
              <w:t>Demander “Pourquoi ?” supplémentaires</w:t>
            </w:r>
          </w:p>
        </w:tc>
      </w:tr>
      <w:tr w:rsidR="00862DE9" w14:paraId="648C2FB2" w14:textId="77777777">
        <w:tc>
          <w:tcPr>
            <w:tcW w:w="1712" w:type="dxa"/>
          </w:tcPr>
          <w:p w14:paraId="648C2FAF" w14:textId="77777777" w:rsidR="00862DE9" w:rsidRDefault="00000000">
            <w:pPr>
              <w:pStyle w:val="Compact"/>
            </w:pPr>
            <w:r>
              <w:t>Oublier la non-</w:t>
            </w:r>
            <w:r>
              <w:lastRenderedPageBreak/>
              <w:t>détection</w:t>
            </w:r>
          </w:p>
        </w:tc>
        <w:tc>
          <w:tcPr>
            <w:tcW w:w="1712" w:type="dxa"/>
          </w:tcPr>
          <w:p w14:paraId="648C2FB0" w14:textId="77777777" w:rsidR="00862DE9" w:rsidRDefault="00000000">
            <w:pPr>
              <w:pStyle w:val="Compact"/>
            </w:pPr>
            <w:r>
              <w:lastRenderedPageBreak/>
              <w:t xml:space="preserve">Récurrence </w:t>
            </w:r>
            <w:r>
              <w:lastRenderedPageBreak/>
              <w:t>probable</w:t>
            </w:r>
          </w:p>
        </w:tc>
        <w:tc>
          <w:tcPr>
            <w:tcW w:w="4495" w:type="dxa"/>
          </w:tcPr>
          <w:p w14:paraId="648C2FB1" w14:textId="77777777" w:rsidR="00862DE9" w:rsidRDefault="00000000">
            <w:pPr>
              <w:pStyle w:val="Compact"/>
            </w:pPr>
            <w:r>
              <w:lastRenderedPageBreak/>
              <w:t>Rappeler les 2 types de causes</w:t>
            </w:r>
          </w:p>
        </w:tc>
      </w:tr>
      <w:tr w:rsidR="00862DE9" w14:paraId="648C2FB6" w14:textId="77777777">
        <w:tc>
          <w:tcPr>
            <w:tcW w:w="1712" w:type="dxa"/>
          </w:tcPr>
          <w:p w14:paraId="648C2FB3" w14:textId="77777777" w:rsidR="00862DE9" w:rsidRDefault="00000000">
            <w:pPr>
              <w:pStyle w:val="Compact"/>
            </w:pPr>
            <w:r>
              <w:t>Actions trop vagues</w:t>
            </w:r>
          </w:p>
        </w:tc>
        <w:tc>
          <w:tcPr>
            <w:tcW w:w="1712" w:type="dxa"/>
          </w:tcPr>
          <w:p w14:paraId="648C2FB4" w14:textId="77777777" w:rsidR="00862DE9" w:rsidRDefault="00000000">
            <w:pPr>
              <w:pStyle w:val="Compact"/>
            </w:pPr>
            <w:r>
              <w:t>Impossibles à suivre</w:t>
            </w:r>
          </w:p>
        </w:tc>
        <w:tc>
          <w:tcPr>
            <w:tcW w:w="4495" w:type="dxa"/>
          </w:tcPr>
          <w:p w14:paraId="648C2FB5" w14:textId="77777777" w:rsidR="00862DE9" w:rsidRDefault="00000000">
            <w:pPr>
              <w:pStyle w:val="Compact"/>
            </w:pPr>
            <w:r>
              <w:t>Exiger SMART</w:t>
            </w:r>
          </w:p>
        </w:tc>
      </w:tr>
      <w:tr w:rsidR="00862DE9" w14:paraId="648C2FBA" w14:textId="77777777">
        <w:tc>
          <w:tcPr>
            <w:tcW w:w="1712" w:type="dxa"/>
          </w:tcPr>
          <w:p w14:paraId="648C2FB7" w14:textId="77777777" w:rsidR="00862DE9" w:rsidRDefault="00000000">
            <w:pPr>
              <w:pStyle w:val="Compact"/>
            </w:pPr>
            <w:r>
              <w:t>Accuser les personnes</w:t>
            </w:r>
          </w:p>
        </w:tc>
        <w:tc>
          <w:tcPr>
            <w:tcW w:w="1712" w:type="dxa"/>
          </w:tcPr>
          <w:p w14:paraId="648C2FB8" w14:textId="77777777" w:rsidR="00862DE9" w:rsidRDefault="00000000">
            <w:pPr>
              <w:pStyle w:val="Compact"/>
            </w:pPr>
            <w:r>
              <w:t>Démobilisation</w:t>
            </w:r>
          </w:p>
        </w:tc>
        <w:tc>
          <w:tcPr>
            <w:tcW w:w="4495" w:type="dxa"/>
          </w:tcPr>
          <w:p w14:paraId="648C2FB9" w14:textId="77777777" w:rsidR="00862DE9" w:rsidRDefault="00000000">
            <w:pPr>
              <w:pStyle w:val="Compact"/>
            </w:pPr>
            <w:r>
              <w:t>Rappeler : causes système, pas individus</w:t>
            </w:r>
          </w:p>
        </w:tc>
      </w:tr>
      <w:tr w:rsidR="00862DE9" w14:paraId="648C2FBE" w14:textId="77777777">
        <w:tc>
          <w:tcPr>
            <w:tcW w:w="1712" w:type="dxa"/>
          </w:tcPr>
          <w:p w14:paraId="648C2FBB" w14:textId="77777777" w:rsidR="00862DE9" w:rsidRDefault="00000000">
            <w:pPr>
              <w:pStyle w:val="Compact"/>
            </w:pPr>
            <w:r>
              <w:t>Ignorer le signalement du 07/01</w:t>
            </w:r>
          </w:p>
        </w:tc>
        <w:tc>
          <w:tcPr>
            <w:tcW w:w="1712" w:type="dxa"/>
          </w:tcPr>
          <w:p w14:paraId="648C2FBC" w14:textId="77777777" w:rsidR="00862DE9" w:rsidRDefault="00000000">
            <w:pPr>
              <w:pStyle w:val="Compact"/>
            </w:pPr>
            <w:r>
              <w:t>Leçon manquée</w:t>
            </w:r>
          </w:p>
        </w:tc>
        <w:tc>
          <w:tcPr>
            <w:tcW w:w="4495" w:type="dxa"/>
          </w:tcPr>
          <w:p w14:paraId="648C2FBD" w14:textId="77777777" w:rsidR="00862DE9" w:rsidRDefault="00000000">
            <w:pPr>
              <w:pStyle w:val="Compact"/>
            </w:pPr>
            <w:r>
              <w:t>Guider vers cet indice</w:t>
            </w:r>
          </w:p>
        </w:tc>
      </w:tr>
    </w:tbl>
    <w:p w14:paraId="648C2FBF" w14:textId="77777777" w:rsidR="00862DE9" w:rsidRDefault="00000000">
      <w:pPr>
        <w:pStyle w:val="Titre3"/>
      </w:pPr>
      <w:bookmarkStart w:id="45" w:name="Xbf346618845571324c7200de72c71cba53510b0"/>
      <w:bookmarkEnd w:id="44"/>
      <w:r>
        <w:t>Questions de relance si les stagiaires sont bloqués</w:t>
      </w:r>
    </w:p>
    <w:p w14:paraId="648C2FC0" w14:textId="77777777" w:rsidR="00862DE9" w:rsidRDefault="00000000">
      <w:pPr>
        <w:pStyle w:val="Compact"/>
        <w:numPr>
          <w:ilvl w:val="0"/>
          <w:numId w:val="16"/>
        </w:numPr>
      </w:pPr>
      <w:r>
        <w:t>“Le fil a-t-il toujours été stocké à cet endroit ?”</w:t>
      </w:r>
    </w:p>
    <w:p w14:paraId="648C2FC1" w14:textId="77777777" w:rsidR="00862DE9" w:rsidRDefault="00000000">
      <w:pPr>
        <w:pStyle w:val="Compact"/>
        <w:numPr>
          <w:ilvl w:val="0"/>
          <w:numId w:val="16"/>
        </w:numPr>
      </w:pPr>
      <w:r>
        <w:t>“Que dit la notice de stockage du fil ?”</w:t>
      </w:r>
    </w:p>
    <w:p w14:paraId="648C2FC2" w14:textId="77777777" w:rsidR="00862DE9" w:rsidRDefault="00000000">
      <w:pPr>
        <w:pStyle w:val="Compact"/>
        <w:numPr>
          <w:ilvl w:val="0"/>
          <w:numId w:val="16"/>
        </w:numPr>
      </w:pPr>
      <w:r>
        <w:t>“Y a-t-il eu des changements récents dans l’équipe ?”</w:t>
      </w:r>
    </w:p>
    <w:p w14:paraId="648C2FC3" w14:textId="77777777" w:rsidR="00862DE9" w:rsidRDefault="00000000">
      <w:pPr>
        <w:pStyle w:val="Compact"/>
        <w:numPr>
          <w:ilvl w:val="0"/>
          <w:numId w:val="16"/>
        </w:numPr>
      </w:pPr>
      <w:r>
        <w:t>“Comment le contrôle aurait-il pu détecter ce défaut ?”</w:t>
      </w:r>
    </w:p>
    <w:p w14:paraId="648C2FC4" w14:textId="77777777" w:rsidR="00862DE9" w:rsidRDefault="00000000">
      <w:pPr>
        <w:pStyle w:val="Compact"/>
        <w:numPr>
          <w:ilvl w:val="0"/>
          <w:numId w:val="16"/>
        </w:numPr>
      </w:pPr>
      <w:r>
        <w:t>“Depuis quand le plan de contrôle n’a-t-il pas été revu ?”</w:t>
      </w:r>
    </w:p>
    <w:p w14:paraId="648C2FC5" w14:textId="77777777" w:rsidR="00862DE9" w:rsidRDefault="00000000">
      <w:r>
        <w:pict w14:anchorId="648C2FD7">
          <v:rect id="_x0000_i1222" style="width:0;height:1.5pt" o:hralign="center" o:hrstd="t" o:hr="t"/>
        </w:pict>
      </w:r>
    </w:p>
    <w:p w14:paraId="648C2FC6" w14:textId="77777777" w:rsidR="00862DE9" w:rsidRDefault="00000000">
      <w:pPr>
        <w:pStyle w:val="FirstParagraph"/>
      </w:pPr>
      <w:r>
        <w:rPr>
          <w:b/>
          <w:bCs/>
        </w:rPr>
        <w:t>Document créé par Pôle Formation UIMM-CVDL</w:t>
      </w:r>
      <w:r>
        <w:br/>
      </w:r>
      <w:r>
        <w:rPr>
          <w:b/>
          <w:bCs/>
        </w:rPr>
        <w:t>Version 1.0 - Février 2026</w:t>
      </w:r>
      <w:r>
        <w:br/>
      </w:r>
      <w:r>
        <w:rPr>
          <w:b/>
          <w:bCs/>
        </w:rPr>
        <w:t>RÉSERVÉ À L’ANIMATEUR</w:t>
      </w:r>
      <w:bookmarkEnd w:id="1"/>
      <w:bookmarkEnd w:id="43"/>
      <w:bookmarkEnd w:id="45"/>
    </w:p>
    <w:sectPr w:rsidR="00862DE9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97666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19242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58A90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83761358">
    <w:abstractNumId w:val="0"/>
  </w:num>
  <w:num w:numId="2" w16cid:durableId="9385676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0777642">
    <w:abstractNumId w:val="1"/>
  </w:num>
  <w:num w:numId="4" w16cid:durableId="1809929979">
    <w:abstractNumId w:val="1"/>
  </w:num>
  <w:num w:numId="5" w16cid:durableId="112483167">
    <w:abstractNumId w:val="1"/>
  </w:num>
  <w:num w:numId="6" w16cid:durableId="1347630499">
    <w:abstractNumId w:val="1"/>
  </w:num>
  <w:num w:numId="7" w16cid:durableId="341782470">
    <w:abstractNumId w:val="1"/>
  </w:num>
  <w:num w:numId="8" w16cid:durableId="11274293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26660130">
    <w:abstractNumId w:val="1"/>
  </w:num>
  <w:num w:numId="10" w16cid:durableId="267082472">
    <w:abstractNumId w:val="1"/>
  </w:num>
  <w:num w:numId="11" w16cid:durableId="1390373759">
    <w:abstractNumId w:val="1"/>
  </w:num>
  <w:num w:numId="12" w16cid:durableId="770666553">
    <w:abstractNumId w:val="1"/>
  </w:num>
  <w:num w:numId="13" w16cid:durableId="1602441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62839989">
    <w:abstractNumId w:val="1"/>
  </w:num>
  <w:num w:numId="15" w16cid:durableId="1708724161">
    <w:abstractNumId w:val="1"/>
  </w:num>
  <w:num w:numId="16" w16cid:durableId="1227648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2DE9"/>
    <w:rsid w:val="000E0E9C"/>
    <w:rsid w:val="0041127B"/>
    <w:rsid w:val="004B0B6B"/>
    <w:rsid w:val="00862DE9"/>
    <w:rsid w:val="00A4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C2D72"/>
  <w15:docId w15:val="{467B46E5-6B45-45F1-9BDA-EDD73C7D4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2497</Words>
  <Characters>13734</Characters>
  <Application>Microsoft Office Word</Application>
  <DocSecurity>0</DocSecurity>
  <Lines>114</Lines>
  <Paragraphs>32</Paragraphs>
  <ScaleCrop>false</ScaleCrop>
  <Company/>
  <LinksUpToDate>false</LinksUpToDate>
  <CharactersWithSpaces>16199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Stéphane JAUBERT</cp:lastModifiedBy>
  <cp:revision>4</cp:revision>
  <dcterms:created xsi:type="dcterms:W3CDTF">2026-02-06T09:28:00Z</dcterms:created>
  <dcterms:modified xsi:type="dcterms:W3CDTF">2026-02-06T09:30:00Z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